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11CBDF">
    <v:background id="_x0000_s1025" o:bwmode="white" fillcolor="#11cbdf" o:targetscreensize="1024,768">
      <v:fill color2="fill lighten(26)" method="linear sigma" focus="100%" type="gradient"/>
    </v:background>
  </w:background>
  <w:body>
    <w:p w14:paraId="775C653E" w14:textId="77777777" w:rsidR="00E72C9F" w:rsidRDefault="009A49F4" w:rsidP="00701D76">
      <w:pPr>
        <w:spacing w:after="0"/>
        <w:ind w:right="-314"/>
      </w:pPr>
      <w:r w:rsidRPr="009A49F4">
        <w:rPr>
          <w:noProof/>
          <w:lang w:eastAsia="it-IT"/>
        </w:rPr>
        <w:drawing>
          <wp:inline distT="0" distB="0" distL="0" distR="0" wp14:anchorId="318D5EAA" wp14:editId="1775696A">
            <wp:extent cx="10656038" cy="1084521"/>
            <wp:effectExtent l="19050" t="0" r="0" b="0"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502" cy="108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4FC7A" w14:textId="77777777" w:rsidR="004C33C4" w:rsidRDefault="00701D76" w:rsidP="00701D76">
      <w:pPr>
        <w:spacing w:after="0"/>
        <w:ind w:right="-314"/>
      </w:pPr>
      <w:r w:rsidRPr="00701D76">
        <w:rPr>
          <w:noProof/>
          <w:lang w:eastAsia="it-IT"/>
        </w:rPr>
        <w:drawing>
          <wp:inline distT="0" distB="0" distL="0" distR="0" wp14:anchorId="0E59D031" wp14:editId="2694A29F">
            <wp:extent cx="10656038" cy="1052623"/>
            <wp:effectExtent l="19050" t="0" r="0" b="0"/>
            <wp:docPr id="2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3132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69F07" w14:textId="400A825C" w:rsidR="004C33C4" w:rsidRPr="00A50621" w:rsidRDefault="00A50621" w:rsidP="00A50621">
      <w:pPr>
        <w:spacing w:after="0"/>
        <w:jc w:val="center"/>
        <w:rPr>
          <w:rFonts w:ascii="Algerian" w:hAnsi="Algerian" w:cs="Arial"/>
          <w:b/>
          <w:bCs/>
          <w:color w:val="000000"/>
          <w:sz w:val="40"/>
          <w:szCs w:val="40"/>
        </w:rPr>
      </w:pPr>
      <w:r>
        <w:tab/>
      </w:r>
      <w:r w:rsidRPr="00560534">
        <w:rPr>
          <w:rFonts w:ascii="Algerian" w:hAnsi="Algerian" w:cs="Arial"/>
          <w:b/>
          <w:bCs/>
          <w:color w:val="000000"/>
          <w:sz w:val="40"/>
          <w:szCs w:val="40"/>
        </w:rPr>
        <w:t>ISTITUTO COMPRENSIVO STATALE DI FUTANI</w:t>
      </w:r>
      <w:r>
        <w:rPr>
          <w:rFonts w:ascii="Algerian" w:hAnsi="Algerian" w:cs="Arial"/>
          <w:b/>
          <w:bCs/>
          <w:color w:val="000000"/>
          <w:sz w:val="40"/>
          <w:szCs w:val="40"/>
        </w:rPr>
        <w:t xml:space="preserve"> </w:t>
      </w:r>
      <w:r w:rsidRPr="00560534">
        <w:rPr>
          <w:rFonts w:ascii="Algerian" w:hAnsi="Algerian"/>
          <w:b/>
          <w:bCs/>
          <w:noProof/>
          <w:spacing w:val="4"/>
          <w:sz w:val="40"/>
          <w:szCs w:val="40"/>
        </w:rPr>
        <w:t>SAIC8AV005</w:t>
      </w:r>
    </w:p>
    <w:p w14:paraId="03BF86B2" w14:textId="77777777" w:rsidR="004C33C4" w:rsidRPr="00666DF8" w:rsidRDefault="004C33C4" w:rsidP="00701D76">
      <w:pPr>
        <w:pStyle w:val="Default"/>
        <w:jc w:val="center"/>
        <w:rPr>
          <w:rFonts w:asciiTheme="minorHAnsi" w:hAnsiTheme="minorHAnsi" w:cs="Arabic Typesetting"/>
          <w:color w:val="0F243E" w:themeColor="text2" w:themeShade="80"/>
          <w:sz w:val="48"/>
          <w:szCs w:val="48"/>
        </w:rPr>
      </w:pPr>
      <w:r w:rsidRPr="00666DF8">
        <w:rPr>
          <w:rFonts w:asciiTheme="minorHAnsi" w:hAnsiTheme="minorHAnsi" w:cs="Arabic Typesetting"/>
          <w:b/>
          <w:bCs/>
          <w:color w:val="0F243E" w:themeColor="text2" w:themeShade="80"/>
          <w:sz w:val="48"/>
          <w:szCs w:val="48"/>
        </w:rPr>
        <w:t>PROGRAMMA OPERATIVO NAZIONALE</w:t>
      </w:r>
    </w:p>
    <w:p w14:paraId="659F0226" w14:textId="77777777" w:rsidR="00666DF8" w:rsidRPr="00D862BC" w:rsidRDefault="004C33C4" w:rsidP="00701D76">
      <w:pPr>
        <w:pStyle w:val="Default"/>
        <w:jc w:val="center"/>
        <w:rPr>
          <w:rFonts w:asciiTheme="minorHAnsi" w:hAnsiTheme="minorHAnsi" w:cs="Arabic Typesetting"/>
          <w:color w:val="984806" w:themeColor="accent6" w:themeShade="80"/>
          <w:sz w:val="68"/>
          <w:szCs w:val="68"/>
        </w:rPr>
      </w:pPr>
      <w:r w:rsidRPr="00D862BC">
        <w:rPr>
          <w:rFonts w:asciiTheme="minorHAnsi" w:hAnsiTheme="minorHAnsi" w:cs="Arabic Typesetting"/>
          <w:b/>
          <w:bCs/>
          <w:color w:val="984806" w:themeColor="accent6" w:themeShade="80"/>
          <w:sz w:val="68"/>
          <w:szCs w:val="68"/>
        </w:rPr>
        <w:t>“Per la Scuola - competenze e ambienti per l’apprendimento”</w:t>
      </w:r>
    </w:p>
    <w:p w14:paraId="20226172" w14:textId="77777777" w:rsidR="00701D76" w:rsidRDefault="004C33C4" w:rsidP="00701D76">
      <w:pPr>
        <w:spacing w:line="240" w:lineRule="auto"/>
        <w:jc w:val="center"/>
        <w:rPr>
          <w:rFonts w:cs="Arabic Typesetting"/>
          <w:b/>
          <w:bCs/>
          <w:color w:val="00B0F0"/>
          <w:sz w:val="52"/>
          <w:szCs w:val="52"/>
        </w:rPr>
      </w:pPr>
      <w:r w:rsidRPr="00ED56F0">
        <w:rPr>
          <w:rFonts w:cs="Arabic Typesetting"/>
          <w:b/>
          <w:bCs/>
          <w:color w:val="002060"/>
          <w:sz w:val="52"/>
          <w:szCs w:val="52"/>
        </w:rPr>
        <w:t>Programmazione20</w:t>
      </w:r>
      <w:r w:rsidRPr="00ED56F0">
        <w:rPr>
          <w:rFonts w:cs="Arabic Typesetting"/>
          <w:b/>
          <w:bCs/>
          <w:color w:val="00B0F0"/>
          <w:sz w:val="52"/>
          <w:szCs w:val="52"/>
        </w:rPr>
        <w:t>14</w:t>
      </w:r>
      <w:r w:rsidRPr="00ED56F0">
        <w:rPr>
          <w:rFonts w:cs="Arabic Typesetting"/>
          <w:b/>
          <w:bCs/>
          <w:color w:val="002060"/>
          <w:sz w:val="52"/>
          <w:szCs w:val="52"/>
        </w:rPr>
        <w:t>-20</w:t>
      </w:r>
      <w:r w:rsidRPr="00ED56F0">
        <w:rPr>
          <w:rFonts w:cs="Arabic Typesetting"/>
          <w:b/>
          <w:bCs/>
          <w:color w:val="00B0F0"/>
          <w:sz w:val="52"/>
          <w:szCs w:val="52"/>
        </w:rPr>
        <w:t>20</w:t>
      </w:r>
    </w:p>
    <w:p w14:paraId="5C839F30" w14:textId="4E9F25EF" w:rsidR="00F444C7" w:rsidRDefault="007004BB" w:rsidP="00F444C7">
      <w:pPr>
        <w:pStyle w:val="Default"/>
        <w:jc w:val="center"/>
        <w:rPr>
          <w:b/>
          <w:bCs/>
        </w:rPr>
      </w:pPr>
      <w:proofErr w:type="gramStart"/>
      <w:r>
        <w:rPr>
          <w:b/>
          <w:bCs/>
        </w:rPr>
        <w:t>”–</w:t>
      </w:r>
      <w:proofErr w:type="gramEnd"/>
      <w:r>
        <w:rPr>
          <w:b/>
          <w:bCs/>
        </w:rPr>
        <w:t xml:space="preserve"> </w:t>
      </w:r>
      <w:r w:rsidR="00F444C7" w:rsidRPr="00A71A83">
        <w:rPr>
          <w:rFonts w:ascii="Arial Black" w:hAnsi="Arial Black"/>
          <w:b/>
          <w:bCs/>
          <w:sz w:val="52"/>
          <w:szCs w:val="52"/>
        </w:rPr>
        <w:t xml:space="preserve">AVVISO PUBBLICO PROT.N. 50636 DEL 27 DICEMBRE 2021 </w:t>
      </w:r>
      <w:r w:rsidR="00F444C7" w:rsidRPr="00A71A83">
        <w:rPr>
          <w:rFonts w:ascii="Arial Black" w:hAnsi="Arial Black"/>
          <w:b/>
          <w:bCs/>
          <w:sz w:val="52"/>
          <w:szCs w:val="52"/>
          <w:rtl/>
          <w:lang w:val="ar-SA"/>
        </w:rPr>
        <w:t>“</w:t>
      </w:r>
      <w:r w:rsidR="00F444C7" w:rsidRPr="00A71A83">
        <w:rPr>
          <w:rFonts w:ascii="Arial Black" w:hAnsi="Arial Black"/>
          <w:b/>
          <w:bCs/>
          <w:sz w:val="52"/>
          <w:szCs w:val="52"/>
        </w:rPr>
        <w:t>AMBIENTI E LABORATORI PER L</w:t>
      </w:r>
      <w:r w:rsidR="00F444C7" w:rsidRPr="00A71A83">
        <w:rPr>
          <w:rFonts w:ascii="Arial Black" w:hAnsi="Arial Black"/>
          <w:b/>
          <w:bCs/>
          <w:sz w:val="52"/>
          <w:szCs w:val="52"/>
          <w:rtl/>
        </w:rPr>
        <w:t>’</w:t>
      </w:r>
      <w:r w:rsidR="00F444C7" w:rsidRPr="00A71A83">
        <w:rPr>
          <w:rFonts w:ascii="Arial Black" w:hAnsi="Arial Black"/>
          <w:b/>
          <w:bCs/>
          <w:sz w:val="52"/>
          <w:szCs w:val="52"/>
        </w:rPr>
        <w:t>EDUCAZIONE E LA FORMAZIONE ALLA TRANSIZIONE ECOLOGICA”</w:t>
      </w:r>
    </w:p>
    <w:p w14:paraId="27D8BB0D" w14:textId="54E309C8" w:rsidR="00484C88" w:rsidRPr="004E7FDE" w:rsidRDefault="00AD120E" w:rsidP="00F444C7">
      <w:pPr>
        <w:pStyle w:val="Default"/>
        <w:jc w:val="center"/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</w:pPr>
      <w:r w:rsidRPr="004E7FDE">
        <w:rPr>
          <w:rFonts w:ascii="Times New Roman" w:hAnsi="Times New Roman" w:cs="Times New Roman"/>
          <w:b/>
          <w:bCs/>
          <w:i/>
          <w:iCs/>
          <w:color w:val="CC0066"/>
          <w:sz w:val="56"/>
          <w:szCs w:val="56"/>
          <w:u w:val="single"/>
        </w:rPr>
        <w:t xml:space="preserve">Codice Progetto </w:t>
      </w:r>
      <w:r w:rsidR="004E7FDE" w:rsidRPr="004E7FDE"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  <w:t>1</w:t>
      </w:r>
      <w:r w:rsidR="009A49F4"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  <w:t>3</w:t>
      </w:r>
      <w:r w:rsidR="004E7FDE" w:rsidRPr="004E7FDE"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  <w:t>.</w:t>
      </w:r>
      <w:r w:rsidR="009A49F4"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  <w:t>1.</w:t>
      </w:r>
      <w:r w:rsidR="00F444C7"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  <w:t>3</w:t>
      </w:r>
      <w:r w:rsidR="004E7FDE" w:rsidRPr="004E7FDE"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  <w:t>A-FESRPON-202</w:t>
      </w:r>
      <w:r w:rsidR="00F444C7"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  <w:t>2</w:t>
      </w:r>
      <w:r w:rsidR="004E7FDE" w:rsidRPr="004E7FDE"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  <w:t>-</w:t>
      </w:r>
      <w:r w:rsidR="007004BB"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  <w:t>5</w:t>
      </w:r>
      <w:r w:rsidR="00F444C7">
        <w:rPr>
          <w:rFonts w:ascii="Times New Roman" w:hAnsi="Times New Roman" w:cs="Times New Roman"/>
          <w:b/>
          <w:i/>
          <w:color w:val="CC0066"/>
          <w:sz w:val="56"/>
          <w:szCs w:val="56"/>
          <w:u w:val="single"/>
        </w:rPr>
        <w:t>5</w:t>
      </w:r>
    </w:p>
    <w:p w14:paraId="408CAB4D" w14:textId="77777777" w:rsidR="004E7FDE" w:rsidRPr="004E7FDE" w:rsidRDefault="004E7FDE" w:rsidP="004E7FDE">
      <w:pPr>
        <w:pStyle w:val="Default"/>
        <w:rPr>
          <w:b/>
          <w:color w:val="CC0066"/>
          <w:sz w:val="6"/>
          <w:szCs w:val="6"/>
          <w:u w:val="single"/>
        </w:rPr>
      </w:pPr>
    </w:p>
    <w:p w14:paraId="6F94910C" w14:textId="77777777" w:rsidR="004C000C" w:rsidRPr="00751B71" w:rsidRDefault="00701D76" w:rsidP="00A63FC5">
      <w:pPr>
        <w:tabs>
          <w:tab w:val="left" w:pos="1095"/>
        </w:tabs>
        <w:spacing w:line="240" w:lineRule="auto"/>
        <w:jc w:val="center"/>
      </w:pPr>
      <w:r w:rsidRPr="00701D76">
        <w:rPr>
          <w:noProof/>
          <w:lang w:eastAsia="it-IT"/>
        </w:rPr>
        <w:drawing>
          <wp:inline distT="0" distB="0" distL="0" distR="0" wp14:anchorId="2F2F77CB" wp14:editId="4B136BE8">
            <wp:extent cx="10658472" cy="876300"/>
            <wp:effectExtent l="19050" t="0" r="0" b="0"/>
            <wp:docPr id="3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8472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C000C" w:rsidRPr="00751B71" w:rsidSect="00484C88">
      <w:pgSz w:w="16838" w:h="11906" w:orient="landscape" w:code="9"/>
      <w:pgMar w:top="0" w:right="0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C05C5" w14:textId="77777777" w:rsidR="0083575F" w:rsidRDefault="0083575F" w:rsidP="00E72C9F">
      <w:pPr>
        <w:spacing w:after="0" w:line="240" w:lineRule="auto"/>
      </w:pPr>
      <w:r>
        <w:separator/>
      </w:r>
    </w:p>
  </w:endnote>
  <w:endnote w:type="continuationSeparator" w:id="0">
    <w:p w14:paraId="5997FED3" w14:textId="77777777" w:rsidR="0083575F" w:rsidRDefault="0083575F" w:rsidP="00E72C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1F6FDC" w14:textId="77777777" w:rsidR="0083575F" w:rsidRDefault="0083575F" w:rsidP="00E72C9F">
      <w:pPr>
        <w:spacing w:after="0" w:line="240" w:lineRule="auto"/>
      </w:pPr>
      <w:r>
        <w:separator/>
      </w:r>
    </w:p>
  </w:footnote>
  <w:footnote w:type="continuationSeparator" w:id="0">
    <w:p w14:paraId="7F5F7690" w14:textId="77777777" w:rsidR="0083575F" w:rsidRDefault="0083575F" w:rsidP="00E72C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gutterAtTop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B71"/>
    <w:rsid w:val="00010891"/>
    <w:rsid w:val="00073520"/>
    <w:rsid w:val="00105912"/>
    <w:rsid w:val="00112266"/>
    <w:rsid w:val="00145A68"/>
    <w:rsid w:val="00192A66"/>
    <w:rsid w:val="00206BAE"/>
    <w:rsid w:val="00226BFB"/>
    <w:rsid w:val="00284FB2"/>
    <w:rsid w:val="002D6969"/>
    <w:rsid w:val="00331ED2"/>
    <w:rsid w:val="003358BB"/>
    <w:rsid w:val="003B28AF"/>
    <w:rsid w:val="003D0892"/>
    <w:rsid w:val="00406DFE"/>
    <w:rsid w:val="004653F7"/>
    <w:rsid w:val="00484C88"/>
    <w:rsid w:val="004C000C"/>
    <w:rsid w:val="004C33C4"/>
    <w:rsid w:val="004E7FDE"/>
    <w:rsid w:val="005C052C"/>
    <w:rsid w:val="005D50A1"/>
    <w:rsid w:val="005F4E05"/>
    <w:rsid w:val="00666DF8"/>
    <w:rsid w:val="00670A18"/>
    <w:rsid w:val="00681252"/>
    <w:rsid w:val="007004BB"/>
    <w:rsid w:val="00701D76"/>
    <w:rsid w:val="00704181"/>
    <w:rsid w:val="007159EC"/>
    <w:rsid w:val="007312A6"/>
    <w:rsid w:val="00751B71"/>
    <w:rsid w:val="007F242B"/>
    <w:rsid w:val="0083575F"/>
    <w:rsid w:val="008708EE"/>
    <w:rsid w:val="0089151E"/>
    <w:rsid w:val="008D39B8"/>
    <w:rsid w:val="00941BF0"/>
    <w:rsid w:val="00954B13"/>
    <w:rsid w:val="009A49F4"/>
    <w:rsid w:val="009D51B1"/>
    <w:rsid w:val="00A50621"/>
    <w:rsid w:val="00A63FC5"/>
    <w:rsid w:val="00A71A83"/>
    <w:rsid w:val="00AD120E"/>
    <w:rsid w:val="00B31144"/>
    <w:rsid w:val="00B55B96"/>
    <w:rsid w:val="00B7339C"/>
    <w:rsid w:val="00BA0404"/>
    <w:rsid w:val="00C24564"/>
    <w:rsid w:val="00C31757"/>
    <w:rsid w:val="00C47982"/>
    <w:rsid w:val="00C532E9"/>
    <w:rsid w:val="00C55C53"/>
    <w:rsid w:val="00CA2C20"/>
    <w:rsid w:val="00D37769"/>
    <w:rsid w:val="00D40400"/>
    <w:rsid w:val="00D5623D"/>
    <w:rsid w:val="00D71466"/>
    <w:rsid w:val="00D862BC"/>
    <w:rsid w:val="00E1799A"/>
    <w:rsid w:val="00E45D43"/>
    <w:rsid w:val="00E61341"/>
    <w:rsid w:val="00E72C9F"/>
    <w:rsid w:val="00EB0FF8"/>
    <w:rsid w:val="00ED56F0"/>
    <w:rsid w:val="00F40586"/>
    <w:rsid w:val="00F41DA9"/>
    <w:rsid w:val="00F444C7"/>
    <w:rsid w:val="00F91BA0"/>
    <w:rsid w:val="00FF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11cbdf"/>
    </o:shapedefaults>
    <o:shapelayout v:ext="edit">
      <o:idmap v:ext="edit" data="1"/>
    </o:shapelayout>
  </w:shapeDefaults>
  <w:decimalSymbol w:val=","/>
  <w:listSeparator w:val=";"/>
  <w14:docId w14:val="1F9A8FD3"/>
  <w15:docId w15:val="{A0EAD371-D7AC-4E9F-B498-87667191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12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1B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1B7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3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6">
    <w:name w:val="Titolo #6_"/>
    <w:link w:val="Titolo60"/>
    <w:rsid w:val="00AD120E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AD120E"/>
    <w:pPr>
      <w:widowControl w:val="0"/>
      <w:shd w:val="clear" w:color="auto" w:fill="FFFFFF"/>
      <w:spacing w:before="480" w:after="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72C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72C9F"/>
  </w:style>
  <w:style w:type="paragraph" w:styleId="Pidipagina">
    <w:name w:val="footer"/>
    <w:basedOn w:val="Normale"/>
    <w:link w:val="PidipaginaCarattere"/>
    <w:uiPriority w:val="99"/>
    <w:semiHidden/>
    <w:unhideWhenUsed/>
    <w:rsid w:val="00E72C9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72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99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Utente</cp:lastModifiedBy>
  <cp:revision>4</cp:revision>
  <cp:lastPrinted>2021-12-03T12:42:00Z</cp:lastPrinted>
  <dcterms:created xsi:type="dcterms:W3CDTF">2022-10-07T08:34:00Z</dcterms:created>
  <dcterms:modified xsi:type="dcterms:W3CDTF">2022-10-07T08:35:00Z</dcterms:modified>
</cp:coreProperties>
</file>