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3361C8" w:rsidRPr="00B60399" w14:paraId="2854C18F" w14:textId="77777777" w:rsidTr="003361C8">
        <w:tc>
          <w:tcPr>
            <w:tcW w:w="9624" w:type="dxa"/>
            <w:tcBorders>
              <w:top w:val="double" w:sz="4" w:space="0" w:color="auto"/>
              <w:bottom w:val="double" w:sz="4" w:space="0" w:color="auto"/>
            </w:tcBorders>
          </w:tcPr>
          <w:p w14:paraId="373CA648" w14:textId="77777777" w:rsidR="004178E9" w:rsidRDefault="004178E9" w:rsidP="004178E9">
            <w:pPr>
              <w:spacing w:line="276" w:lineRule="auto"/>
              <w:ind w:left="852" w:right="528"/>
              <w:jc w:val="both"/>
              <w:rPr>
                <w:b/>
                <w:i/>
              </w:rPr>
            </w:pPr>
            <w:r>
              <w:rPr>
                <w:b/>
                <w:i/>
              </w:rPr>
              <w:t>Piano Nazionale di Ripresa e Resilienza, Missione 4 – Istruzione e ricerca, Componente 1 – Potenziamento dell’offerta dei servizi di istruzione: dagli asili nido alle università – Investimento 1.4 Intervento straordinario finalizzato alla riduzione dei divari</w:t>
            </w:r>
            <w:r>
              <w:rPr>
                <w:b/>
                <w:i/>
                <w:spacing w:val="-5"/>
              </w:rPr>
              <w:t xml:space="preserve"> </w:t>
            </w:r>
            <w:r>
              <w:rPr>
                <w:b/>
                <w:i/>
              </w:rPr>
              <w:t>territoriali</w:t>
            </w:r>
            <w:r>
              <w:rPr>
                <w:b/>
                <w:i/>
                <w:spacing w:val="-5"/>
              </w:rPr>
              <w:t xml:space="preserve"> </w:t>
            </w:r>
            <w:r>
              <w:rPr>
                <w:b/>
                <w:i/>
              </w:rPr>
              <w:t>nelle</w:t>
            </w:r>
            <w:r>
              <w:rPr>
                <w:b/>
                <w:i/>
                <w:spacing w:val="-5"/>
              </w:rPr>
              <w:t xml:space="preserve"> </w:t>
            </w:r>
            <w:r>
              <w:rPr>
                <w:b/>
                <w:i/>
              </w:rPr>
              <w:t>scuole</w:t>
            </w:r>
            <w:r>
              <w:rPr>
                <w:b/>
                <w:i/>
                <w:spacing w:val="-5"/>
              </w:rPr>
              <w:t xml:space="preserve"> </w:t>
            </w:r>
            <w:r>
              <w:rPr>
                <w:b/>
                <w:i/>
              </w:rPr>
              <w:t>secondarie</w:t>
            </w:r>
            <w:r>
              <w:rPr>
                <w:b/>
                <w:i/>
                <w:spacing w:val="-5"/>
              </w:rPr>
              <w:t xml:space="preserve"> </w:t>
            </w:r>
            <w:r>
              <w:rPr>
                <w:b/>
                <w:i/>
              </w:rPr>
              <w:t>di</w:t>
            </w:r>
            <w:r>
              <w:rPr>
                <w:b/>
                <w:i/>
                <w:spacing w:val="-5"/>
              </w:rPr>
              <w:t xml:space="preserve"> </w:t>
            </w:r>
            <w:r>
              <w:rPr>
                <w:b/>
                <w:i/>
              </w:rPr>
              <w:t>primo</w:t>
            </w:r>
            <w:r>
              <w:rPr>
                <w:b/>
                <w:i/>
                <w:spacing w:val="-5"/>
              </w:rPr>
              <w:t xml:space="preserve"> </w:t>
            </w:r>
            <w:r>
              <w:rPr>
                <w:b/>
                <w:i/>
              </w:rPr>
              <w:t>e</w:t>
            </w:r>
            <w:r>
              <w:rPr>
                <w:b/>
                <w:i/>
                <w:spacing w:val="-5"/>
              </w:rPr>
              <w:t xml:space="preserve"> </w:t>
            </w:r>
            <w:r>
              <w:rPr>
                <w:b/>
                <w:i/>
              </w:rPr>
              <w:t>di secondo</w:t>
            </w:r>
            <w:r>
              <w:rPr>
                <w:b/>
                <w:i/>
                <w:spacing w:val="-5"/>
              </w:rPr>
              <w:t xml:space="preserve"> </w:t>
            </w:r>
            <w:r>
              <w:rPr>
                <w:b/>
                <w:i/>
              </w:rPr>
              <w:t>grado</w:t>
            </w:r>
            <w:r>
              <w:rPr>
                <w:b/>
                <w:i/>
                <w:spacing w:val="-5"/>
              </w:rPr>
              <w:t xml:space="preserve"> </w:t>
            </w:r>
            <w:r>
              <w:rPr>
                <w:b/>
                <w:i/>
              </w:rPr>
              <w:t>e</w:t>
            </w:r>
            <w:r>
              <w:rPr>
                <w:b/>
                <w:i/>
                <w:spacing w:val="-5"/>
              </w:rPr>
              <w:t xml:space="preserve"> </w:t>
            </w:r>
            <w:r>
              <w:rPr>
                <w:b/>
                <w:i/>
              </w:rPr>
              <w:t>alla</w:t>
            </w:r>
            <w:r>
              <w:rPr>
                <w:b/>
                <w:i/>
                <w:spacing w:val="-5"/>
              </w:rPr>
              <w:t xml:space="preserve"> </w:t>
            </w:r>
            <w:r>
              <w:rPr>
                <w:b/>
                <w:i/>
              </w:rPr>
              <w:t>lotta</w:t>
            </w:r>
            <w:r>
              <w:rPr>
                <w:b/>
                <w:i/>
                <w:spacing w:val="-5"/>
              </w:rPr>
              <w:t xml:space="preserve"> </w:t>
            </w:r>
            <w:r>
              <w:rPr>
                <w:b/>
                <w:i/>
              </w:rPr>
              <w:t>alla</w:t>
            </w:r>
            <w:r>
              <w:rPr>
                <w:b/>
                <w:i/>
                <w:spacing w:val="-5"/>
              </w:rPr>
              <w:t xml:space="preserve"> </w:t>
            </w:r>
            <w:r>
              <w:rPr>
                <w:b/>
                <w:i/>
              </w:rPr>
              <w:t>dispersione</w:t>
            </w:r>
            <w:r>
              <w:rPr>
                <w:b/>
                <w:i/>
                <w:spacing w:val="-5"/>
              </w:rPr>
              <w:t xml:space="preserve"> </w:t>
            </w:r>
            <w:r>
              <w:rPr>
                <w:b/>
                <w:i/>
              </w:rPr>
              <w:t>scolastica,</w:t>
            </w:r>
            <w:r>
              <w:rPr>
                <w:b/>
                <w:i/>
                <w:spacing w:val="-5"/>
              </w:rPr>
              <w:t xml:space="preserve"> </w:t>
            </w:r>
            <w:r>
              <w:rPr>
                <w:b/>
                <w:i/>
              </w:rPr>
              <w:t>finanziato</w:t>
            </w:r>
            <w:r>
              <w:rPr>
                <w:b/>
                <w:i/>
                <w:spacing w:val="-5"/>
              </w:rPr>
              <w:t xml:space="preserve"> </w:t>
            </w:r>
            <w:r>
              <w:rPr>
                <w:b/>
                <w:i/>
              </w:rPr>
              <w:t>dall’Unione</w:t>
            </w:r>
            <w:r>
              <w:rPr>
                <w:b/>
                <w:i/>
                <w:spacing w:val="-5"/>
              </w:rPr>
              <w:t xml:space="preserve"> </w:t>
            </w:r>
            <w:r>
              <w:rPr>
                <w:b/>
                <w:i/>
              </w:rPr>
              <w:t>europea</w:t>
            </w:r>
            <w:r>
              <w:rPr>
                <w:b/>
                <w:i/>
                <w:spacing w:val="-5"/>
              </w:rPr>
              <w:t xml:space="preserve"> </w:t>
            </w:r>
            <w:r>
              <w:rPr>
                <w:b/>
                <w:i/>
              </w:rPr>
              <w:t>–</w:t>
            </w:r>
            <w:r>
              <w:rPr>
                <w:b/>
                <w:i/>
                <w:spacing w:val="-5"/>
              </w:rPr>
              <w:t xml:space="preserve"> </w:t>
            </w:r>
            <w:r>
              <w:rPr>
                <w:b/>
                <w:i/>
              </w:rPr>
              <w:t>Next</w:t>
            </w:r>
            <w:r>
              <w:rPr>
                <w:b/>
                <w:i/>
                <w:spacing w:val="-5"/>
              </w:rPr>
              <w:t xml:space="preserve"> </w:t>
            </w:r>
            <w:r>
              <w:rPr>
                <w:b/>
                <w:i/>
              </w:rPr>
              <w:t>Generation</w:t>
            </w:r>
            <w:r>
              <w:rPr>
                <w:b/>
                <w:i/>
                <w:spacing w:val="-5"/>
              </w:rPr>
              <w:t xml:space="preserve"> </w:t>
            </w:r>
            <w:r>
              <w:rPr>
                <w:b/>
                <w:i/>
              </w:rPr>
              <w:t>EU. Azioni di prevenzione e contrasto della dispersione scolastica (D.M. 19/2024).</w:t>
            </w:r>
          </w:p>
          <w:p w14:paraId="71EE6EEA" w14:textId="165E9F8F" w:rsidR="004178E9" w:rsidRDefault="004178E9" w:rsidP="004178E9">
            <w:pPr>
              <w:spacing w:before="120" w:line="384" w:lineRule="auto"/>
              <w:ind w:left="852" w:right="812"/>
              <w:jc w:val="both"/>
              <w:rPr>
                <w:b/>
                <w:i/>
              </w:rPr>
            </w:pPr>
            <w:r>
              <w:rPr>
                <w:b/>
                <w:i/>
                <w:color w:val="202529"/>
              </w:rPr>
              <w:t>M4C1I1.4</w:t>
            </w:r>
            <w:r>
              <w:rPr>
                <w:b/>
                <w:i/>
                <w:color w:val="202529"/>
                <w:spacing w:val="-9"/>
              </w:rPr>
              <w:t xml:space="preserve"> – 2024 - 1322</w:t>
            </w:r>
            <w:r>
              <w:rPr>
                <w:b/>
                <w:i/>
                <w:color w:val="202529"/>
              </w:rPr>
              <w:t>-</w:t>
            </w:r>
            <w:r>
              <w:rPr>
                <w:b/>
                <w:i/>
                <w:color w:val="202529"/>
                <w:spacing w:val="-9"/>
              </w:rPr>
              <w:t xml:space="preserve"> P – 52442 </w:t>
            </w:r>
            <w:r>
              <w:rPr>
                <w:b/>
                <w:i/>
                <w:color w:val="202529"/>
              </w:rPr>
              <w:t>Riduzione</w:t>
            </w:r>
            <w:r>
              <w:rPr>
                <w:b/>
                <w:i/>
                <w:color w:val="202529"/>
                <w:spacing w:val="-9"/>
              </w:rPr>
              <w:t xml:space="preserve"> </w:t>
            </w:r>
            <w:r>
              <w:rPr>
                <w:b/>
                <w:i/>
                <w:color w:val="202529"/>
              </w:rPr>
              <w:t>dei</w:t>
            </w:r>
            <w:r>
              <w:rPr>
                <w:b/>
                <w:i/>
                <w:color w:val="202529"/>
                <w:spacing w:val="-9"/>
              </w:rPr>
              <w:t xml:space="preserve"> </w:t>
            </w:r>
            <w:r>
              <w:rPr>
                <w:b/>
                <w:i/>
                <w:color w:val="202529"/>
              </w:rPr>
              <w:t>divari</w:t>
            </w:r>
            <w:r>
              <w:rPr>
                <w:b/>
                <w:i/>
                <w:color w:val="202529"/>
                <w:spacing w:val="-9"/>
              </w:rPr>
              <w:t xml:space="preserve"> negli apprendimenti e contrasto alla dispersione scolastica - </w:t>
            </w:r>
            <w:r>
              <w:rPr>
                <w:b/>
                <w:i/>
                <w:color w:val="202529"/>
              </w:rPr>
              <w:t xml:space="preserve"> </w:t>
            </w:r>
            <w:r>
              <w:rPr>
                <w:b/>
                <w:i/>
              </w:rPr>
              <w:t>CUP E94D21000650006</w:t>
            </w:r>
          </w:p>
          <w:p w14:paraId="41FCADF2" w14:textId="264642B5" w:rsidR="003361C8" w:rsidRPr="00DB4C6D" w:rsidRDefault="003361C8" w:rsidP="003361C8">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CAUSE DI INCOMPATIBILITÀ E DI CONFLITTO DI INTERESSI (Soggetti Incaricati)</w:t>
            </w:r>
          </w:p>
          <w:p w14:paraId="15AA019F" w14:textId="77777777" w:rsidR="003361C8" w:rsidRPr="00DB4C6D" w:rsidRDefault="003361C8" w:rsidP="003361C8">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360CE909" w14:textId="77777777" w:rsidR="003361C8" w:rsidRPr="0079066F" w:rsidRDefault="003361C8" w:rsidP="003361C8">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100BAB4E" w14:textId="213310D1"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3361C8">
        <w:rPr>
          <w:rFonts w:asciiTheme="minorHAnsi" w:hAnsiTheme="minorHAnsi" w:cstheme="minorHAnsi"/>
          <w:sz w:val="22"/>
          <w:szCs w:val="22"/>
          <w:lang w:val="it-IT"/>
        </w:rPr>
        <w:t>nel</w:t>
      </w:r>
      <w:r w:rsidR="009D3810" w:rsidRPr="009D3810">
        <w:rPr>
          <w:rFonts w:asciiTheme="minorHAnsi" w:hAnsiTheme="minorHAnsi" w:cstheme="minorHAnsi"/>
          <w:sz w:val="22"/>
          <w:szCs w:val="22"/>
          <w:lang w:val="it-IT"/>
        </w:rPr>
        <w:t xml:space="preserve"> progetto </w:t>
      </w:r>
      <w:r w:rsidR="00134B67">
        <w:rPr>
          <w:rFonts w:asciiTheme="minorHAnsi" w:hAnsiTheme="minorHAnsi" w:cstheme="minorHAnsi"/>
          <w:sz w:val="22"/>
          <w:szCs w:val="22"/>
          <w:lang w:val="it-IT"/>
        </w:rPr>
        <w:t>“</w:t>
      </w:r>
      <w:r w:rsidR="004178E9">
        <w:rPr>
          <w:rFonts w:asciiTheme="minorHAnsi" w:hAnsiTheme="minorHAnsi" w:cstheme="minorHAnsi"/>
          <w:sz w:val="22"/>
          <w:szCs w:val="22"/>
          <w:lang w:val="it-IT"/>
        </w:rPr>
        <w:t>CRESCERE INSIEME</w:t>
      </w:r>
      <w:r w:rsidR="00134B67">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 con codice CUP </w:t>
      </w:r>
      <w:r w:rsidR="004178E9">
        <w:rPr>
          <w:b/>
          <w:i/>
        </w:rPr>
        <w:t>E94D21000650006</w:t>
      </w:r>
      <w:r w:rsidR="009D3810">
        <w:rPr>
          <w:rFonts w:asciiTheme="minorHAnsi" w:hAnsiTheme="minorHAnsi" w:cstheme="minorHAnsi"/>
          <w:sz w:val="22"/>
          <w:szCs w:val="22"/>
          <w:lang w:val="it-IT"/>
        </w:rPr>
        <w:t>,</w:t>
      </w:r>
      <w:r w:rsidR="003361C8">
        <w:rPr>
          <w:rFonts w:asciiTheme="minorHAnsi" w:hAnsiTheme="minorHAnsi" w:cstheme="minorHAnsi"/>
          <w:sz w:val="22"/>
          <w:szCs w:val="22"/>
          <w:lang w:val="it-IT"/>
        </w:rPr>
        <w:t xml:space="preserve"> </w:t>
      </w:r>
      <w:r w:rsidR="004178E9">
        <w:rPr>
          <w:rFonts w:asciiTheme="minorHAnsi" w:hAnsiTheme="minorHAnsi" w:cstheme="minorHAnsi"/>
          <w:sz w:val="22"/>
          <w:szCs w:val="22"/>
          <w:lang w:val="it-IT"/>
        </w:rPr>
        <w:t xml:space="preserve"> percor</w:t>
      </w:r>
      <w:r w:rsidR="003361C8">
        <w:rPr>
          <w:rFonts w:asciiTheme="minorHAnsi" w:hAnsiTheme="minorHAnsi" w:cstheme="minorHAnsi"/>
          <w:sz w:val="22"/>
          <w:szCs w:val="22"/>
          <w:lang w:val="it-IT"/>
        </w:rPr>
        <w:t>s</w:t>
      </w:r>
      <w:r w:rsidR="004178E9">
        <w:rPr>
          <w:rFonts w:asciiTheme="minorHAnsi" w:hAnsiTheme="minorHAnsi" w:cstheme="minorHAnsi"/>
          <w:sz w:val="22"/>
          <w:szCs w:val="22"/>
          <w:lang w:val="it-IT"/>
        </w:rPr>
        <w:t>i di  potenziamento delle competenze chiave</w:t>
      </w:r>
      <w:r w:rsidR="008F6BE0">
        <w:rPr>
          <w:rFonts w:asciiTheme="minorHAnsi" w:hAnsiTheme="minorHAnsi" w:cstheme="minorHAnsi"/>
          <w:sz w:val="22"/>
          <w:szCs w:val="22"/>
          <w:lang w:val="it-IT"/>
        </w:rPr>
        <w:t xml:space="preserve">  - LABORATORI</w:t>
      </w:r>
      <w:r w:rsidR="003361C8">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873EA0F" w:rsidR="00F6665D" w:rsidRDefault="00134B6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736E24D"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67F59">
        <w:rPr>
          <w:rFonts w:asciiTheme="minorHAnsi" w:hAnsiTheme="minorHAnsi" w:cstheme="minorHAnsi"/>
          <w:i/>
          <w:sz w:val="22"/>
          <w:szCs w:val="22"/>
          <w:highlight w:val="yellow"/>
          <w:lang w:val="it-IT"/>
        </w:rPr>
        <w:t>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F6BE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34B67"/>
    <w:rsid w:val="0015477D"/>
    <w:rsid w:val="001841F0"/>
    <w:rsid w:val="0019322E"/>
    <w:rsid w:val="00197085"/>
    <w:rsid w:val="001972EA"/>
    <w:rsid w:val="001C2D7E"/>
    <w:rsid w:val="001D263E"/>
    <w:rsid w:val="001F62E7"/>
    <w:rsid w:val="00205F3C"/>
    <w:rsid w:val="002113EC"/>
    <w:rsid w:val="00212406"/>
    <w:rsid w:val="00220C67"/>
    <w:rsid w:val="00270794"/>
    <w:rsid w:val="0027499F"/>
    <w:rsid w:val="00276C24"/>
    <w:rsid w:val="002770D2"/>
    <w:rsid w:val="00281A5F"/>
    <w:rsid w:val="00290774"/>
    <w:rsid w:val="002A480E"/>
    <w:rsid w:val="002B6E20"/>
    <w:rsid w:val="002C0B2B"/>
    <w:rsid w:val="002D4C14"/>
    <w:rsid w:val="002D7BE9"/>
    <w:rsid w:val="003361C8"/>
    <w:rsid w:val="003525FD"/>
    <w:rsid w:val="0036496A"/>
    <w:rsid w:val="00365E2B"/>
    <w:rsid w:val="00372409"/>
    <w:rsid w:val="00376487"/>
    <w:rsid w:val="00381DF9"/>
    <w:rsid w:val="00387971"/>
    <w:rsid w:val="003932B6"/>
    <w:rsid w:val="003E547B"/>
    <w:rsid w:val="0040731E"/>
    <w:rsid w:val="004178E9"/>
    <w:rsid w:val="00435EF5"/>
    <w:rsid w:val="004719E2"/>
    <w:rsid w:val="004A3BDC"/>
    <w:rsid w:val="004B005D"/>
    <w:rsid w:val="004B10F9"/>
    <w:rsid w:val="004C13C0"/>
    <w:rsid w:val="004C4C14"/>
    <w:rsid w:val="004E30E1"/>
    <w:rsid w:val="004F0AF5"/>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3512"/>
    <w:rsid w:val="0083496D"/>
    <w:rsid w:val="00840536"/>
    <w:rsid w:val="00855685"/>
    <w:rsid w:val="008610EB"/>
    <w:rsid w:val="008614D7"/>
    <w:rsid w:val="008B680D"/>
    <w:rsid w:val="008C2FE8"/>
    <w:rsid w:val="008D2A97"/>
    <w:rsid w:val="008D47C4"/>
    <w:rsid w:val="008D71E5"/>
    <w:rsid w:val="008E1313"/>
    <w:rsid w:val="008F6BE0"/>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2736"/>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04998"/>
    <w:rsid w:val="00C27D8D"/>
    <w:rsid w:val="00C6595B"/>
    <w:rsid w:val="00C7410A"/>
    <w:rsid w:val="00C8299C"/>
    <w:rsid w:val="00C96098"/>
    <w:rsid w:val="00CB2D92"/>
    <w:rsid w:val="00CB4B58"/>
    <w:rsid w:val="00CC7BFE"/>
    <w:rsid w:val="00D00899"/>
    <w:rsid w:val="00D2361C"/>
    <w:rsid w:val="00D26033"/>
    <w:rsid w:val="00D42433"/>
    <w:rsid w:val="00D67F59"/>
    <w:rsid w:val="00D93D30"/>
    <w:rsid w:val="00DB4C6D"/>
    <w:rsid w:val="00DC34CC"/>
    <w:rsid w:val="00DC439B"/>
    <w:rsid w:val="00DF58AB"/>
    <w:rsid w:val="00E0473B"/>
    <w:rsid w:val="00E21D30"/>
    <w:rsid w:val="00E31B74"/>
    <w:rsid w:val="00E35A5F"/>
    <w:rsid w:val="00E56460"/>
    <w:rsid w:val="00E8567B"/>
    <w:rsid w:val="00E95A23"/>
    <w:rsid w:val="00E95C1D"/>
    <w:rsid w:val="00EA351C"/>
    <w:rsid w:val="00EA6411"/>
    <w:rsid w:val="00EC50D5"/>
    <w:rsid w:val="00ED29BC"/>
    <w:rsid w:val="00EE315E"/>
    <w:rsid w:val="00EF0227"/>
    <w:rsid w:val="00F012C6"/>
    <w:rsid w:val="00F01558"/>
    <w:rsid w:val="00F056E5"/>
    <w:rsid w:val="00F25E9D"/>
    <w:rsid w:val="00F30A35"/>
    <w:rsid w:val="00F316A6"/>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SID 2030350</cp:lastModifiedBy>
  <cp:revision>3</cp:revision>
  <dcterms:created xsi:type="dcterms:W3CDTF">2024-12-21T11:47:00Z</dcterms:created>
  <dcterms:modified xsi:type="dcterms:W3CDTF">2025-01-02T11:02:00Z</dcterms:modified>
</cp:coreProperties>
</file>