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2790"/>
        <w:gridCol w:w="990"/>
        <w:gridCol w:w="240"/>
        <w:gridCol w:w="975"/>
        <w:gridCol w:w="795"/>
        <w:gridCol w:w="705"/>
        <w:gridCol w:w="370"/>
        <w:gridCol w:w="1134"/>
        <w:gridCol w:w="958"/>
        <w:tblGridChange w:id="0">
          <w:tblGrid>
            <w:gridCol w:w="900"/>
            <w:gridCol w:w="2790"/>
            <w:gridCol w:w="990"/>
            <w:gridCol w:w="240"/>
            <w:gridCol w:w="975"/>
            <w:gridCol w:w="795"/>
            <w:gridCol w:w="705"/>
            <w:gridCol w:w="370"/>
            <w:gridCol w:w="1134"/>
            <w:gridCol w:w="958"/>
          </w:tblGrid>
        </w:tblGridChange>
      </w:tblGrid>
      <w:tr>
        <w:trPr>
          <w:cantSplit w:val="0"/>
          <w:trHeight w:val="333" w:hRule="atLeast"/>
          <w:tblHeader w:val="0"/>
        </w:trPr>
        <w:tc>
          <w:tcPr>
            <w:gridSpan w:val="10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MODELLO C – Selezione interna SCHEDA DI VALUTAZIONE DEI TITOLI </w:t>
            </w:r>
            <w:r w:rsidDel="00000000" w:rsidR="00000000" w:rsidRPr="00000000">
              <w:rPr>
                <w:rtl w:val="0"/>
              </w:rPr>
              <w:t xml:space="preserve">PER L’ACCESSO ALLA FIGURA DI :</w:t>
            </w:r>
          </w:p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collaudatore  PON ambienti didattici innovativi per le scuole dell’infanzia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Il/La sottoscritto/a … ………………. consapevole delle sanzioni previste in caso di dichiarazioni  mendaci dichiara di aver diritto all’attribuzione dei seguenti punteggi: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Condizioni e Punteggi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Punteggio massimo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Auto-dichiarazione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Numero di riferimento nel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Valutazione a cura del D.S.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Titoli di studio,  accademici, culturali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Laurea/Diploma  o altro titolo attinente con la selezione art 1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Ammissibilità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Altri Diplomi/Lauree/Dottorati ricerca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2 punti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 10 p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Master I Livello, specializzazione o perfezionamento annuale: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a) coerenti con la selezione o ricadenti in area metodologico-didattica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b) non pertinenti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a) 2 punti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b) 1 punto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8 p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Master II Livello, specializzazione o perfezionamento pluriennale: 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a) coerenti con la selezione o ricadenti in area metodologico- didattica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b) non pertinenti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a) 4 punti 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b) 2 punti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8 p </w:t>
            </w:r>
          </w:p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Aggiornamento o formazione coerenti con la selezione o ricadenti in area metodologico- didattica in ore effettivamente frequentate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1 punto ogni 15 h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14 p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Competenze specifiche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(Certificazioni linguistiche, informatiche)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CEFR livelli lingua inglese 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Livello A2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Livello B1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Livello B2 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Livello C1, C2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(si valuta un solo titolo)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A2 = 2 punti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B1 = 3  punti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B2 = 4 punti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C1/C2 = 5 punti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5 p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ECDL Livello base (o simili)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ECDL Livello avanzato (o simili)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ECDL Livello specialistico (o simili) 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(si valuta un solo titolo)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1 punto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2 punti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4 punti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4 p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tabs>
                <w:tab w:val="left" w:pos="158"/>
              </w:tabs>
              <w:ind w:left="-35" w:firstLine="0"/>
              <w:rPr/>
            </w:pPr>
            <w:r w:rsidDel="00000000" w:rsidR="00000000" w:rsidRPr="00000000">
              <w:rPr>
                <w:rtl w:val="0"/>
              </w:rPr>
              <w:t xml:space="preserve">Formazione Animatore Digitale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2"/>
              </w:numPr>
              <w:tabs>
                <w:tab w:val="left" w:pos="158"/>
              </w:tabs>
              <w:ind w:left="-35" w:firstLine="0"/>
              <w:rPr/>
            </w:pPr>
            <w:r w:rsidDel="00000000" w:rsidR="00000000" w:rsidRPr="00000000">
              <w:rPr>
                <w:rtl w:val="0"/>
              </w:rPr>
              <w:t xml:space="preserve">Formazione Team digitale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2"/>
              </w:numPr>
              <w:tabs>
                <w:tab w:val="left" w:pos="158"/>
              </w:tabs>
              <w:ind w:left="-35" w:firstLine="0"/>
              <w:rPr/>
            </w:pPr>
            <w:r w:rsidDel="00000000" w:rsidR="00000000" w:rsidRPr="00000000">
              <w:rPr>
                <w:rtl w:val="0"/>
              </w:rPr>
              <w:t xml:space="preserve">Altra certificazione del settore TIC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tabs>
                <w:tab w:val="left" w:pos="175"/>
              </w:tabs>
              <w:ind w:left="-108" w:firstLine="0"/>
              <w:rPr/>
            </w:pPr>
            <w:r w:rsidDel="00000000" w:rsidR="00000000" w:rsidRPr="00000000">
              <w:rPr>
                <w:rtl w:val="0"/>
              </w:rPr>
              <w:t xml:space="preserve">2 punti per anno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tabs>
                <w:tab w:val="left" w:pos="175"/>
              </w:tabs>
              <w:ind w:left="-108" w:firstLine="0"/>
              <w:rPr/>
            </w:pPr>
            <w:r w:rsidDel="00000000" w:rsidR="00000000" w:rsidRPr="00000000">
              <w:rPr>
                <w:rtl w:val="0"/>
              </w:rPr>
              <w:t xml:space="preserve">1 punto per anno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tabs>
                <w:tab w:val="left" w:pos="175"/>
              </w:tabs>
              <w:ind w:left="-108" w:firstLine="0"/>
              <w:rPr/>
            </w:pPr>
            <w:r w:rsidDel="00000000" w:rsidR="00000000" w:rsidRPr="00000000">
              <w:rPr>
                <w:rtl w:val="0"/>
              </w:rPr>
              <w:t xml:space="preserve">1 punto per certificazione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4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Titoli professionali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Attività di docenza in istituti scolastici o in altre agenzie formative su discipline coerenti con la selezione (ECDL, EIPASS…)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0,5 punti per anno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10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Attività con funzione di docente/esperto/tutor  in corsi di formazione coerenti con la selezione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1 punto ogni 15 h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6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8.124999999999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Funzione di coordinamento nella scuola (anche altri plessi):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- Collaboratore del D.S.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- Funzione strumentale 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- Referente di plesso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-Animatore Digitale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1 punto per funzione per a.s.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5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Collaborazione con Università, Enti di formazione, Enti accreditati dal MIUR, Scuole, Associazioni su tematiche coerenti con la selezione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1 punto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5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Esperienze di progettazione/Collaudo e/o gestione relativa ad interventi finanziati con i bandi FSE, FESR, PNSD.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1 punto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3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Esperienze lavorative  non scolastiche o attività di libera professione coerenti con la selezione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1 punto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7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Iscrizione in albi professionali coerenti con la selezione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1 punto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2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Pubblicazioni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1 punto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2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spacing w:after="20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20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, li ……………………..</w:t>
      </w:r>
    </w:p>
    <w:p w:rsidR="00000000" w:rsidDel="00000000" w:rsidP="00000000" w:rsidRDefault="00000000" w:rsidRPr="00000000" w14:paraId="000000EC">
      <w:pPr>
        <w:spacing w:after="20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20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EE">
      <w:pPr>
        <w:spacing w:after="200" w:line="276" w:lineRule="auto"/>
        <w:ind w:left="5672" w:firstLine="708.9999999999998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E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2" w:right="0" w:firstLine="708.999999999999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6.9291338582677" w:left="708.6614173228347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TNu8nXtBJMzP7UniAyv4V4NmLw==">AMUW2mWfwrCvlg4g9hCuHeS1NAW4dXHpMYVMQTJQVIIESKnk5sS2shBMsXM78Dk0PS0v6EV1jzMT8mp8LL9IxMJ59Omchl68pNbBP14fysxX0Bs+bYZVlBk=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2021-05-05T14:37:00Z</dcterms:created>
  <dc:creator>Alfonso Riva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2052-9.1.0.3914</vt:lpstr>
  </property>
</Properties>
</file>