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5" w:right="-135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Allegato B </w:t>
      </w:r>
    </w:p>
    <w:tbl>
      <w:tblPr>
        <w:tblStyle w:val="Table1"/>
        <w:tblW w:w="10125.0" w:type="dxa"/>
        <w:jc w:val="left"/>
        <w:tblInd w:w="2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890"/>
        <w:gridCol w:w="5235"/>
        <w:tblGridChange w:id="0">
          <w:tblGrid>
            <w:gridCol w:w="4890"/>
            <w:gridCol w:w="5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line="276" w:lineRule="auto"/>
              <w:ind w:left="0" w:right="-135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PIANO FORMAZIONE PERSONALE SCOLASTICO R. FUCINI  MODELLO b – AUTOVALUTAZIONE DEI TITOLI PER L’ACCESSO ALLA FIGURA DI TUTOR  PROGETTO ARAL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left="285" w:right="-135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 sottoscritto  ……….consapevole delle sanzioni previste in caso di dichiarazioni  mendaci dichiara di aver diritto all’attribuzione dei seguenti punteggi:</w:t>
            </w:r>
          </w:p>
        </w:tc>
      </w:tr>
    </w:tbl>
    <w:p w:rsidR="00000000" w:rsidDel="00000000" w:rsidP="00000000" w:rsidRDefault="00000000" w:rsidRPr="00000000" w14:paraId="00000006">
      <w:pPr>
        <w:ind w:left="283.46456692913375" w:right="-14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2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85"/>
        <w:gridCol w:w="4755"/>
        <w:gridCol w:w="1650"/>
        <w:gridCol w:w="1185"/>
        <w:gridCol w:w="945"/>
        <w:gridCol w:w="1035"/>
        <w:tblGridChange w:id="0">
          <w:tblGrid>
            <w:gridCol w:w="585"/>
            <w:gridCol w:w="4755"/>
            <w:gridCol w:w="1650"/>
            <w:gridCol w:w="1185"/>
            <w:gridCol w:w="945"/>
            <w:gridCol w:w="103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ind w:left="283.46456692913375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TABELLA AUTOVALUTAZIONE PUNTEGGIO FIGURA DI TUTOR 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ind w:left="141.732283464567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Condizioni e Punteggi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left="141.732283464567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 massimo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autodichiarazione punteggio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left="141.732283464567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numero di riferimenti nel CV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line="276" w:lineRule="auto"/>
              <w:ind w:right="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before="240" w:line="276" w:lineRule="auto"/>
              <w:ind w:right="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Titoli di studio,  accademici, culturali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Personale Interno con contratto a tempo indeterminato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Ammissibilità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Laurea vecchio/nuovo ordinamento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punti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3 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Altri Diplomi/Lauree/Dottorati ricerca coerenti con la selezione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per ciascun titolo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10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Master I Livello, specializzazione o perfezionamento annuale: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coerenti con la selezione o ricadenti in area metodologico-didattica affine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240" w:line="276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non pertinenti  con la selezione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a) 2 punti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b) 1 punto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4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Master II Livello, specializzazione o perfezionamento pluriennale:</w:t>
            </w:r>
          </w:p>
          <w:p w:rsidR="00000000" w:rsidDel="00000000" w:rsidP="00000000" w:rsidRDefault="00000000" w:rsidRPr="00000000" w14:paraId="0000002F">
            <w:pPr>
              <w:spacing w:after="240" w:before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a) coerenti con la selezione o ricadenti in area metodologico- didattica affine</w:t>
            </w:r>
          </w:p>
          <w:p w:rsidR="00000000" w:rsidDel="00000000" w:rsidP="00000000" w:rsidRDefault="00000000" w:rsidRPr="00000000" w14:paraId="00000030">
            <w:pPr>
              <w:spacing w:before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b) non pertinenti  con la selezione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a) 4 punti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b) 2 punti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6 p</w:t>
            </w:r>
          </w:p>
          <w:p w:rsidR="00000000" w:rsidDel="00000000" w:rsidP="00000000" w:rsidRDefault="00000000" w:rsidRPr="00000000" w14:paraId="00000038">
            <w:pPr>
              <w:spacing w:before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partecipazione in qualità di corsista ad azioni formative   in area coerente con la formazione/percorso per il quale si concorre  ovvero ricadenti in area metodologico- didattica affine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 ogni 10 h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8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line="276" w:lineRule="auto"/>
              <w:ind w:right="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Competenze specifiche</w:t>
            </w:r>
          </w:p>
          <w:p w:rsidR="00000000" w:rsidDel="00000000" w:rsidP="00000000" w:rsidRDefault="00000000" w:rsidRPr="00000000" w14:paraId="00000043">
            <w:pPr>
              <w:spacing w:before="240" w:line="276" w:lineRule="auto"/>
              <w:ind w:right="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(Certificazioni linguistiche, informatiche)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CERT livelli lingua straniera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before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Livello A2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Livello B1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Livello B2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Livello C1, C2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A2 = 2 punti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 = 3  punti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B2 = 4 punti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left="141.7322834645671" w:right="1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C1/C2 = 5 punti</w:t>
            </w:r>
          </w:p>
          <w:p w:rsidR="00000000" w:rsidDel="00000000" w:rsidP="00000000" w:rsidRDefault="00000000" w:rsidRPr="00000000" w14:paraId="0000004D">
            <w:pPr>
              <w:spacing w:before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(si valuta un solo titolo)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5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4"/>
              </w:num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EIPASS Livello base (o simili)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4"/>
              </w:num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EIPASS Livello avanzato (o simili)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4"/>
              </w:numPr>
              <w:spacing w:after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CERT CLIL </w:t>
            </w:r>
          </w:p>
          <w:p w:rsidR="00000000" w:rsidDel="00000000" w:rsidP="00000000" w:rsidRDefault="00000000" w:rsidRPr="00000000" w14:paraId="00000055">
            <w:pPr>
              <w:spacing w:after="240" w:before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(si valuta un solo titolo)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  <w:p w:rsidR="00000000" w:rsidDel="00000000" w:rsidP="00000000" w:rsidRDefault="00000000" w:rsidRPr="00000000" w14:paraId="00000057">
            <w:pPr>
              <w:spacing w:after="240" w:before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  <w:p w:rsidR="00000000" w:rsidDel="00000000" w:rsidP="00000000" w:rsidRDefault="00000000" w:rsidRPr="00000000" w14:paraId="00000058">
            <w:pPr>
              <w:spacing w:before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before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4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a)Formazione Animatore Digitale/Formatore certificazioni L2</w:t>
            </w:r>
          </w:p>
          <w:p w:rsidR="00000000" w:rsidDel="00000000" w:rsidP="00000000" w:rsidRDefault="00000000" w:rsidRPr="00000000" w14:paraId="0000005F">
            <w:pPr>
              <w:spacing w:before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Altra certificazione del settore STEM/Lingue e Cert Linguistiche/CLIL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2 punti per anno</w:t>
            </w:r>
          </w:p>
          <w:p w:rsidR="00000000" w:rsidDel="00000000" w:rsidP="00000000" w:rsidRDefault="00000000" w:rsidRPr="00000000" w14:paraId="00000061">
            <w:pPr>
              <w:spacing w:after="240" w:before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spacing w:before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1 punto per certificazione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4 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ind w:right="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Titoli professionali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Attività certificate di docenza/expertise in istituti scolastici, università o enti pubblici su aree  coerenti con la selezione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punti per corso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14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Attività con funzione di docente/esperto  in corsi di formazione per altri enti  coerenti con la selezione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 ogni 15 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6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Funzione di coordinamento nella scuola: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3"/>
              </w:numPr>
              <w:spacing w:before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Collaboratore del D.S.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Funzione strumentale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per per a.s.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8 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2851562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Collaborazione con Università, Enti di formazione, Associazioni su tematiche coerenti con la selezione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10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di progettazione e/o gestione relativa ad interventi finanziati con i bandi  PON,  PNSD, PNRR già conclusi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spacing w:before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Max 6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lavorative  non scolastiche o attività di libera professione/ ricerca universitaria coerenti con la selezione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before="240"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4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283.4645669291337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Iscrizione in albi professionali coerenti con la selezione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2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283.4645669291337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Pubblicazioni “scientifiche”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 punti per pubblicazione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76" w:lineRule="auto"/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 6 p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76" w:lineRule="auto"/>
              <w:ind w:left="283.46456692913375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Luogo e data                                                                                   firma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079" w:top="902" w:left="566.929133858267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Calibri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D+jN4VaMHkhpPFD4a/lqg3d/Q==">CgMxLjA4AHIhMW82Vjg3UzJzS19WODVSNEItWUhZaWpwN04zT2lvelpf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2025-10-27T21:26:00Z</dcterms:created>
  <dc:creator>Docente2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