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8D79C" w14:textId="4746E377" w:rsidR="00BA0533" w:rsidRPr="00C726C4" w:rsidRDefault="002D473A" w:rsidP="00C726C4">
      <w:pPr>
        <w:jc w:val="both"/>
        <w:rPr>
          <w:rFonts w:ascii="Calibri" w:eastAsia="Calibri" w:hAnsi="Calibri" w:cs="Calibri"/>
          <w:b/>
          <w:sz w:val="22"/>
          <w:szCs w:val="22"/>
          <w:lang w:eastAsia="en-US"/>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p>
    <w:p w14:paraId="1AECDE4D" w14:textId="77777777" w:rsidR="00BA0533" w:rsidRDefault="00BA0533"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1C0A59D" w14:textId="77777777" w:rsidR="00BA0533" w:rsidRDefault="00BA0533"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708F3E04"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EB619C">
        <w:rPr>
          <w:rFonts w:asciiTheme="minorHAnsi" w:eastAsiaTheme="minorEastAsia" w:hAnsiTheme="minorHAnsi" w:cstheme="minorHAnsi"/>
          <w:sz w:val="22"/>
          <w:szCs w:val="22"/>
          <w:u w:val="single"/>
          <w:lang w:eastAsia="ar-SA"/>
        </w:rPr>
        <w:t>DM 66</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42680DDE"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r w:rsidR="00157323">
        <w:rPr>
          <w:rFonts w:ascii="Arial" w:eastAsiaTheme="minorEastAsia" w:hAnsi="Arial" w:cs="Arial"/>
          <w:sz w:val="18"/>
          <w:szCs w:val="18"/>
        </w:rPr>
        <w:t xml:space="preserve"> TUTOR</w:t>
      </w:r>
    </w:p>
    <w:tbl>
      <w:tblPr>
        <w:tblStyle w:val="Grigliatabella"/>
        <w:tblW w:w="9776" w:type="dxa"/>
        <w:tblLook w:val="0480" w:firstRow="0" w:lastRow="0" w:firstColumn="1" w:lastColumn="0" w:noHBand="0" w:noVBand="1"/>
      </w:tblPr>
      <w:tblGrid>
        <w:gridCol w:w="2668"/>
        <w:gridCol w:w="3967"/>
        <w:gridCol w:w="3141"/>
      </w:tblGrid>
      <w:tr w:rsidR="00C726C4" w14:paraId="0E56BA59" w14:textId="77777777" w:rsidTr="00C726C4">
        <w:trPr>
          <w:trHeight w:val="568"/>
        </w:trPr>
        <w:tc>
          <w:tcPr>
            <w:tcW w:w="2668" w:type="dxa"/>
            <w:vAlign w:val="center"/>
          </w:tcPr>
          <w:p w14:paraId="336FA9A5" w14:textId="77777777" w:rsidR="00C726C4" w:rsidRPr="00C139BA" w:rsidRDefault="00C726C4" w:rsidP="00346C5A">
            <w:pPr>
              <w:spacing w:after="200" w:line="276" w:lineRule="auto"/>
              <w:jc w:val="center"/>
              <w:rPr>
                <w:rFonts w:asciiTheme="minorHAnsi" w:eastAsia="Arial" w:hAnsiTheme="minorHAnsi" w:cs="Arial"/>
                <w:b/>
                <w:bCs/>
                <w:i/>
                <w:iCs/>
                <w:sz w:val="22"/>
                <w:szCs w:val="22"/>
              </w:rPr>
            </w:pPr>
            <w:r w:rsidRPr="00C139BA">
              <w:rPr>
                <w:rFonts w:asciiTheme="minorHAnsi" w:eastAsia="Arial" w:hAnsiTheme="minorHAnsi" w:cs="Arial"/>
                <w:b/>
                <w:bCs/>
                <w:i/>
                <w:iCs/>
                <w:sz w:val="22"/>
                <w:szCs w:val="22"/>
              </w:rPr>
              <w:t>tipologia percorso</w:t>
            </w:r>
            <w:r>
              <w:rPr>
                <w:rFonts w:asciiTheme="minorHAnsi" w:eastAsia="Arial" w:hAnsiTheme="minorHAnsi" w:cs="Arial"/>
                <w:b/>
                <w:bCs/>
                <w:i/>
                <w:iCs/>
                <w:sz w:val="22"/>
                <w:szCs w:val="22"/>
              </w:rPr>
              <w:t xml:space="preserve"> e destinatari</w:t>
            </w:r>
          </w:p>
        </w:tc>
        <w:tc>
          <w:tcPr>
            <w:tcW w:w="3967" w:type="dxa"/>
            <w:vAlign w:val="center"/>
          </w:tcPr>
          <w:p w14:paraId="5DCBE227" w14:textId="77777777" w:rsidR="00C726C4" w:rsidRPr="00C139BA" w:rsidRDefault="00C726C4" w:rsidP="00346C5A">
            <w:pPr>
              <w:spacing w:after="200" w:line="276" w:lineRule="auto"/>
              <w:jc w:val="center"/>
              <w:rPr>
                <w:rFonts w:asciiTheme="minorHAnsi" w:eastAsia="Arial" w:hAnsiTheme="minorHAnsi" w:cs="Arial"/>
                <w:b/>
                <w:bCs/>
                <w:i/>
                <w:iCs/>
                <w:sz w:val="22"/>
                <w:szCs w:val="22"/>
              </w:rPr>
            </w:pPr>
            <w:r w:rsidRPr="00C139BA">
              <w:rPr>
                <w:rFonts w:asciiTheme="minorHAnsi" w:eastAsia="Arial" w:hAnsiTheme="minorHAnsi" w:cs="Arial"/>
                <w:b/>
                <w:bCs/>
                <w:i/>
                <w:iCs/>
                <w:sz w:val="22"/>
                <w:szCs w:val="22"/>
              </w:rPr>
              <w:t>Descrizione</w:t>
            </w:r>
          </w:p>
        </w:tc>
        <w:tc>
          <w:tcPr>
            <w:tcW w:w="3141" w:type="dxa"/>
            <w:vAlign w:val="center"/>
          </w:tcPr>
          <w:p w14:paraId="71AFC962" w14:textId="0DA76435" w:rsidR="00C726C4" w:rsidRPr="00C139BA" w:rsidRDefault="00C726C4" w:rsidP="00346C5A">
            <w:pPr>
              <w:spacing w:after="200" w:line="276" w:lineRule="auto"/>
              <w:jc w:val="center"/>
              <w:rPr>
                <w:rFonts w:asciiTheme="minorHAnsi" w:eastAsia="Arial" w:hAnsiTheme="minorHAnsi" w:cs="Arial"/>
                <w:b/>
                <w:bCs/>
                <w:i/>
                <w:iCs/>
                <w:sz w:val="22"/>
                <w:szCs w:val="22"/>
              </w:rPr>
            </w:pPr>
            <w:r>
              <w:rPr>
                <w:rFonts w:asciiTheme="minorHAnsi" w:eastAsia="Arial" w:hAnsiTheme="minorHAnsi" w:cs="Arial"/>
                <w:b/>
                <w:bCs/>
                <w:i/>
                <w:iCs/>
                <w:sz w:val="22"/>
                <w:szCs w:val="22"/>
              </w:rPr>
              <w:t>BARRARE LA CASELLA</w:t>
            </w:r>
          </w:p>
        </w:tc>
      </w:tr>
      <w:tr w:rsidR="00C726C4" w14:paraId="5B3559D1" w14:textId="77777777" w:rsidTr="00C726C4">
        <w:tc>
          <w:tcPr>
            <w:tcW w:w="2668" w:type="dxa"/>
          </w:tcPr>
          <w:p w14:paraId="3037B07D" w14:textId="77777777" w:rsidR="00C726C4" w:rsidRDefault="00C726C4" w:rsidP="00346C5A">
            <w:pPr>
              <w:spacing w:after="200" w:line="276" w:lineRule="auto"/>
              <w:rPr>
                <w:rFonts w:asciiTheme="minorHAnsi" w:eastAsia="Arial" w:hAnsiTheme="minorHAnsi" w:cs="Arial"/>
                <w:sz w:val="22"/>
                <w:szCs w:val="22"/>
              </w:rPr>
            </w:pPr>
            <w:r>
              <w:rPr>
                <w:rFonts w:asciiTheme="minorHAnsi" w:eastAsia="Arial" w:hAnsiTheme="minorHAnsi" w:cs="Arial"/>
                <w:sz w:val="22"/>
                <w:szCs w:val="22"/>
              </w:rPr>
              <w:t>Percorso di transizione digitale,</w:t>
            </w:r>
          </w:p>
          <w:p w14:paraId="637A822D" w14:textId="77777777" w:rsidR="00C726C4" w:rsidRDefault="00C726C4" w:rsidP="00346C5A">
            <w:pPr>
              <w:spacing w:after="200" w:line="276" w:lineRule="auto"/>
              <w:rPr>
                <w:rFonts w:asciiTheme="minorHAnsi" w:eastAsia="Arial" w:hAnsiTheme="minorHAnsi" w:cs="Arial"/>
                <w:sz w:val="22"/>
                <w:szCs w:val="22"/>
              </w:rPr>
            </w:pPr>
            <w:r>
              <w:rPr>
                <w:rFonts w:asciiTheme="minorHAnsi" w:eastAsia="Arial" w:hAnsiTheme="minorHAnsi" w:cs="Arial"/>
                <w:sz w:val="22"/>
                <w:szCs w:val="22"/>
              </w:rPr>
              <w:t xml:space="preserve"> </w:t>
            </w:r>
          </w:p>
        </w:tc>
        <w:tc>
          <w:tcPr>
            <w:tcW w:w="3967" w:type="dxa"/>
          </w:tcPr>
          <w:p w14:paraId="6DE0DF39" w14:textId="77777777" w:rsidR="00C726C4" w:rsidRDefault="00C726C4" w:rsidP="00346C5A">
            <w:pPr>
              <w:spacing w:after="200" w:line="276" w:lineRule="auto"/>
              <w:rPr>
                <w:rFonts w:asciiTheme="minorHAnsi" w:eastAsia="Arial" w:hAnsiTheme="minorHAnsi" w:cs="Arial"/>
                <w:sz w:val="22"/>
                <w:szCs w:val="22"/>
              </w:rPr>
            </w:pPr>
            <w:r w:rsidRPr="00C10600">
              <w:rPr>
                <w:rFonts w:asciiTheme="minorHAnsi" w:eastAsia="Arial" w:hAnsiTheme="minorHAnsi" w:cs="Arial"/>
                <w:sz w:val="22"/>
                <w:szCs w:val="22"/>
              </w:rPr>
              <w:t>Cybersicurezza, utilizzo sicuro di internet e prevenzione al</w:t>
            </w:r>
            <w:r>
              <w:rPr>
                <w:rFonts w:asciiTheme="minorHAnsi" w:eastAsia="Arial" w:hAnsiTheme="minorHAnsi" w:cs="Arial"/>
                <w:sz w:val="22"/>
                <w:szCs w:val="22"/>
              </w:rPr>
              <w:t xml:space="preserve"> </w:t>
            </w:r>
            <w:r w:rsidRPr="00C10600">
              <w:rPr>
                <w:rFonts w:asciiTheme="minorHAnsi" w:eastAsia="Arial" w:hAnsiTheme="minorHAnsi" w:cs="Arial"/>
                <w:sz w:val="22"/>
                <w:szCs w:val="22"/>
              </w:rPr>
              <w:t>cyberbullismo</w:t>
            </w:r>
          </w:p>
        </w:tc>
        <w:tc>
          <w:tcPr>
            <w:tcW w:w="3141" w:type="dxa"/>
          </w:tcPr>
          <w:p w14:paraId="66E0769B" w14:textId="6B36701F" w:rsidR="00C726C4" w:rsidRDefault="00C726C4" w:rsidP="00346C5A">
            <w:pPr>
              <w:spacing w:after="200" w:line="276" w:lineRule="auto"/>
              <w:rPr>
                <w:rFonts w:asciiTheme="minorHAnsi" w:eastAsia="Arial" w:hAnsiTheme="minorHAnsi" w:cs="Arial"/>
                <w:sz w:val="22"/>
                <w:szCs w:val="22"/>
              </w:rPr>
            </w:pPr>
            <w:r>
              <w:rPr>
                <w:rFonts w:asciiTheme="minorHAnsi" w:eastAsia="Arial" w:hAnsiTheme="minorHAnsi" w:cs="Arial"/>
                <w:szCs w:val="22"/>
              </w:rPr>
              <w:t xml:space="preserve"> </w:t>
            </w:r>
          </w:p>
        </w:tc>
      </w:tr>
      <w:tr w:rsidR="00C726C4" w14:paraId="7B6CDAB9" w14:textId="77777777" w:rsidTr="00C726C4">
        <w:tc>
          <w:tcPr>
            <w:tcW w:w="2668" w:type="dxa"/>
          </w:tcPr>
          <w:p w14:paraId="28C39A18" w14:textId="77777777" w:rsidR="00C726C4" w:rsidRDefault="00C726C4" w:rsidP="00346C5A">
            <w:pPr>
              <w:spacing w:after="200" w:line="276" w:lineRule="auto"/>
              <w:rPr>
                <w:rFonts w:asciiTheme="minorHAnsi" w:eastAsia="Arial" w:hAnsiTheme="minorHAnsi" w:cs="Arial"/>
                <w:sz w:val="22"/>
                <w:szCs w:val="22"/>
              </w:rPr>
            </w:pPr>
            <w:r w:rsidRPr="006F7FE4">
              <w:rPr>
                <w:rFonts w:asciiTheme="minorHAnsi" w:eastAsia="Arial" w:hAnsiTheme="minorHAnsi" w:cs="Arial"/>
                <w:sz w:val="22"/>
                <w:szCs w:val="22"/>
              </w:rPr>
              <w:t>Percorso di transizione digitale</w:t>
            </w:r>
          </w:p>
          <w:p w14:paraId="72FB4529" w14:textId="77777777" w:rsidR="00C726C4" w:rsidRDefault="00C726C4" w:rsidP="00346C5A">
            <w:pPr>
              <w:spacing w:after="200" w:line="276" w:lineRule="auto"/>
              <w:rPr>
                <w:rFonts w:asciiTheme="minorHAnsi" w:eastAsia="Arial" w:hAnsiTheme="minorHAnsi" w:cs="Arial"/>
                <w:sz w:val="22"/>
                <w:szCs w:val="22"/>
              </w:rPr>
            </w:pPr>
          </w:p>
        </w:tc>
        <w:tc>
          <w:tcPr>
            <w:tcW w:w="3967" w:type="dxa"/>
          </w:tcPr>
          <w:p w14:paraId="2C9929CF" w14:textId="77777777" w:rsidR="00C726C4" w:rsidRDefault="00C726C4" w:rsidP="00346C5A">
            <w:pPr>
              <w:spacing w:after="200" w:line="276" w:lineRule="auto"/>
              <w:rPr>
                <w:rFonts w:asciiTheme="minorHAnsi" w:eastAsia="Arial" w:hAnsiTheme="minorHAnsi" w:cs="Arial"/>
                <w:sz w:val="22"/>
                <w:szCs w:val="22"/>
              </w:rPr>
            </w:pPr>
            <w:r w:rsidRPr="00C10600">
              <w:rPr>
                <w:rFonts w:asciiTheme="minorHAnsi" w:eastAsia="Arial" w:hAnsiTheme="minorHAnsi" w:cs="Arial"/>
                <w:sz w:val="22"/>
                <w:szCs w:val="22"/>
              </w:rPr>
              <w:t>Tecnologie digitali per l’inclusione scolastica</w:t>
            </w:r>
          </w:p>
        </w:tc>
        <w:tc>
          <w:tcPr>
            <w:tcW w:w="3141" w:type="dxa"/>
          </w:tcPr>
          <w:p w14:paraId="0AE5C40B" w14:textId="7A1AEE83" w:rsidR="00C726C4" w:rsidRDefault="00C726C4" w:rsidP="00346C5A">
            <w:pPr>
              <w:spacing w:after="200" w:line="276" w:lineRule="auto"/>
              <w:rPr>
                <w:rFonts w:asciiTheme="minorHAnsi" w:eastAsia="Arial" w:hAnsiTheme="minorHAnsi" w:cs="Arial"/>
                <w:sz w:val="22"/>
                <w:szCs w:val="22"/>
              </w:rPr>
            </w:pPr>
          </w:p>
        </w:tc>
      </w:tr>
      <w:tr w:rsidR="00C726C4" w14:paraId="5FFD325D" w14:textId="77777777" w:rsidTr="00C726C4">
        <w:tc>
          <w:tcPr>
            <w:tcW w:w="2668" w:type="dxa"/>
          </w:tcPr>
          <w:p w14:paraId="1A0FDFCC" w14:textId="77777777" w:rsidR="00C726C4" w:rsidRDefault="00C726C4" w:rsidP="00346C5A">
            <w:pPr>
              <w:spacing w:after="200" w:line="276" w:lineRule="auto"/>
              <w:rPr>
                <w:rFonts w:asciiTheme="minorHAnsi" w:eastAsia="Arial" w:hAnsiTheme="minorHAnsi" w:cs="Arial"/>
                <w:sz w:val="22"/>
                <w:szCs w:val="22"/>
              </w:rPr>
            </w:pPr>
            <w:r w:rsidRPr="006F7FE4">
              <w:rPr>
                <w:rFonts w:asciiTheme="minorHAnsi" w:eastAsia="Arial" w:hAnsiTheme="minorHAnsi" w:cs="Arial"/>
                <w:sz w:val="22"/>
                <w:szCs w:val="22"/>
              </w:rPr>
              <w:t>Percorso di transizione digitale</w:t>
            </w:r>
          </w:p>
          <w:p w14:paraId="6E0960DC" w14:textId="77777777" w:rsidR="00C726C4" w:rsidRDefault="00C726C4" w:rsidP="00346C5A">
            <w:pPr>
              <w:spacing w:after="200" w:line="276" w:lineRule="auto"/>
              <w:rPr>
                <w:rFonts w:asciiTheme="minorHAnsi" w:eastAsia="Arial" w:hAnsiTheme="minorHAnsi" w:cs="Arial"/>
                <w:sz w:val="22"/>
                <w:szCs w:val="22"/>
              </w:rPr>
            </w:pPr>
          </w:p>
        </w:tc>
        <w:tc>
          <w:tcPr>
            <w:tcW w:w="3967" w:type="dxa"/>
          </w:tcPr>
          <w:p w14:paraId="78D5CA42" w14:textId="77777777" w:rsidR="00C726C4" w:rsidRDefault="00C726C4" w:rsidP="00346C5A">
            <w:pPr>
              <w:spacing w:after="200" w:line="276" w:lineRule="auto"/>
              <w:rPr>
                <w:rFonts w:asciiTheme="minorHAnsi" w:eastAsia="Arial" w:hAnsiTheme="minorHAnsi" w:cs="Arial"/>
                <w:sz w:val="22"/>
                <w:szCs w:val="22"/>
              </w:rPr>
            </w:pPr>
            <w:r w:rsidRPr="00C10600">
              <w:rPr>
                <w:rFonts w:asciiTheme="minorHAnsi" w:eastAsia="Arial" w:hAnsiTheme="minorHAnsi" w:cs="Arial"/>
                <w:sz w:val="22"/>
                <w:szCs w:val="22"/>
              </w:rPr>
              <w:t>Metodologie didattiche innovative per l’insegnamento e</w:t>
            </w:r>
            <w:r>
              <w:rPr>
                <w:rFonts w:asciiTheme="minorHAnsi" w:eastAsia="Arial" w:hAnsiTheme="minorHAnsi" w:cs="Arial"/>
                <w:sz w:val="22"/>
                <w:szCs w:val="22"/>
              </w:rPr>
              <w:t xml:space="preserve"> </w:t>
            </w:r>
            <w:r w:rsidRPr="00C10600">
              <w:rPr>
                <w:rFonts w:asciiTheme="minorHAnsi" w:eastAsia="Arial" w:hAnsiTheme="minorHAnsi" w:cs="Arial"/>
                <w:sz w:val="22"/>
                <w:szCs w:val="22"/>
              </w:rPr>
              <w:t>l’apprendimento connesse con l’utilizzo delle nuove</w:t>
            </w:r>
            <w:r>
              <w:rPr>
                <w:rFonts w:asciiTheme="minorHAnsi" w:eastAsia="Arial" w:hAnsiTheme="minorHAnsi" w:cs="Arial"/>
                <w:sz w:val="22"/>
                <w:szCs w:val="22"/>
              </w:rPr>
              <w:t xml:space="preserve"> </w:t>
            </w:r>
            <w:r w:rsidRPr="00C10600">
              <w:rPr>
                <w:rFonts w:asciiTheme="minorHAnsi" w:eastAsia="Arial" w:hAnsiTheme="minorHAnsi" w:cs="Arial"/>
                <w:sz w:val="22"/>
                <w:szCs w:val="22"/>
              </w:rPr>
              <w:t>tecnologie</w:t>
            </w:r>
          </w:p>
        </w:tc>
        <w:tc>
          <w:tcPr>
            <w:tcW w:w="3141" w:type="dxa"/>
          </w:tcPr>
          <w:p w14:paraId="3CBD4D5F" w14:textId="21D1EC65" w:rsidR="00C726C4" w:rsidRDefault="00C726C4" w:rsidP="00346C5A">
            <w:pPr>
              <w:spacing w:after="200" w:line="276" w:lineRule="auto"/>
              <w:rPr>
                <w:rFonts w:asciiTheme="minorHAnsi" w:eastAsia="Arial" w:hAnsiTheme="minorHAnsi" w:cs="Arial"/>
                <w:sz w:val="22"/>
                <w:szCs w:val="22"/>
              </w:rPr>
            </w:pPr>
          </w:p>
        </w:tc>
      </w:tr>
      <w:tr w:rsidR="00C726C4" w14:paraId="3A2E90F2" w14:textId="77777777" w:rsidTr="00C726C4">
        <w:tc>
          <w:tcPr>
            <w:tcW w:w="2668" w:type="dxa"/>
          </w:tcPr>
          <w:p w14:paraId="0F8207DC" w14:textId="77777777" w:rsidR="00C726C4" w:rsidRDefault="00C726C4" w:rsidP="00346C5A">
            <w:pPr>
              <w:spacing w:after="200" w:line="276" w:lineRule="auto"/>
              <w:rPr>
                <w:rFonts w:asciiTheme="minorHAnsi" w:eastAsia="Arial" w:hAnsiTheme="minorHAnsi" w:cs="Arial"/>
                <w:sz w:val="22"/>
                <w:szCs w:val="22"/>
              </w:rPr>
            </w:pPr>
            <w:r w:rsidRPr="006F7FE4">
              <w:rPr>
                <w:rFonts w:asciiTheme="minorHAnsi" w:eastAsia="Arial" w:hAnsiTheme="minorHAnsi" w:cs="Arial"/>
                <w:sz w:val="22"/>
                <w:szCs w:val="22"/>
              </w:rPr>
              <w:t>Percorso di transizione digitale</w:t>
            </w:r>
          </w:p>
          <w:p w14:paraId="0A742FE2" w14:textId="77777777" w:rsidR="00C726C4" w:rsidRDefault="00C726C4" w:rsidP="00346C5A">
            <w:pPr>
              <w:spacing w:after="200" w:line="276" w:lineRule="auto"/>
              <w:rPr>
                <w:rFonts w:asciiTheme="minorHAnsi" w:eastAsia="Arial" w:hAnsiTheme="minorHAnsi" w:cs="Arial"/>
                <w:sz w:val="22"/>
                <w:szCs w:val="22"/>
              </w:rPr>
            </w:pPr>
          </w:p>
        </w:tc>
        <w:tc>
          <w:tcPr>
            <w:tcW w:w="3967" w:type="dxa"/>
          </w:tcPr>
          <w:p w14:paraId="265DA3FB" w14:textId="77777777" w:rsidR="00C726C4" w:rsidRDefault="00C726C4" w:rsidP="00346C5A">
            <w:pPr>
              <w:spacing w:after="200" w:line="276" w:lineRule="auto"/>
              <w:rPr>
                <w:rFonts w:asciiTheme="minorHAnsi" w:eastAsia="Arial" w:hAnsiTheme="minorHAnsi" w:cs="Arial"/>
                <w:sz w:val="22"/>
                <w:szCs w:val="22"/>
              </w:rPr>
            </w:pPr>
            <w:r w:rsidRPr="0010179D">
              <w:rPr>
                <w:rFonts w:asciiTheme="minorHAnsi" w:eastAsia="Arial" w:hAnsiTheme="minorHAnsi" w:cs="Arial"/>
                <w:sz w:val="22"/>
                <w:szCs w:val="22"/>
              </w:rPr>
              <w:t>Ambienti di apprendimento innovativi e relativi strumenti</w:t>
            </w:r>
            <w:r>
              <w:rPr>
                <w:rFonts w:asciiTheme="minorHAnsi" w:eastAsia="Arial" w:hAnsiTheme="minorHAnsi" w:cs="Arial"/>
                <w:sz w:val="22"/>
                <w:szCs w:val="22"/>
              </w:rPr>
              <w:t xml:space="preserve"> </w:t>
            </w:r>
            <w:r w:rsidRPr="0010179D">
              <w:rPr>
                <w:rFonts w:asciiTheme="minorHAnsi" w:eastAsia="Arial" w:hAnsiTheme="minorHAnsi" w:cs="Arial"/>
                <w:sz w:val="22"/>
                <w:szCs w:val="22"/>
              </w:rPr>
              <w:t>tecnologici</w:t>
            </w:r>
          </w:p>
        </w:tc>
        <w:tc>
          <w:tcPr>
            <w:tcW w:w="3141" w:type="dxa"/>
          </w:tcPr>
          <w:p w14:paraId="71689478" w14:textId="33024D4B" w:rsidR="00C726C4" w:rsidRDefault="00C726C4" w:rsidP="00346C5A">
            <w:pPr>
              <w:spacing w:after="200" w:line="276" w:lineRule="auto"/>
              <w:rPr>
                <w:rFonts w:asciiTheme="minorHAnsi" w:eastAsia="Arial" w:hAnsiTheme="minorHAnsi" w:cs="Arial"/>
                <w:sz w:val="22"/>
                <w:szCs w:val="22"/>
              </w:rPr>
            </w:pPr>
          </w:p>
        </w:tc>
      </w:tr>
      <w:tr w:rsidR="00C726C4" w14:paraId="5521ED4B" w14:textId="77777777" w:rsidTr="00C726C4">
        <w:tc>
          <w:tcPr>
            <w:tcW w:w="2668" w:type="dxa"/>
          </w:tcPr>
          <w:p w14:paraId="277B5C72" w14:textId="77777777" w:rsidR="00C726C4" w:rsidRDefault="00C726C4" w:rsidP="00346C5A">
            <w:pPr>
              <w:spacing w:after="200" w:line="276" w:lineRule="auto"/>
              <w:rPr>
                <w:rFonts w:asciiTheme="minorHAnsi" w:eastAsia="Arial" w:hAnsiTheme="minorHAnsi" w:cs="Arial"/>
                <w:sz w:val="22"/>
                <w:szCs w:val="22"/>
              </w:rPr>
            </w:pPr>
            <w:r w:rsidRPr="006F7FE4">
              <w:rPr>
                <w:rFonts w:asciiTheme="minorHAnsi" w:eastAsia="Arial" w:hAnsiTheme="minorHAnsi" w:cs="Arial"/>
                <w:sz w:val="22"/>
                <w:szCs w:val="22"/>
              </w:rPr>
              <w:t>Percorso di transizione digitale</w:t>
            </w:r>
          </w:p>
          <w:p w14:paraId="429654A9" w14:textId="77777777" w:rsidR="00C726C4" w:rsidRPr="006F7FE4" w:rsidRDefault="00C726C4" w:rsidP="00346C5A">
            <w:pPr>
              <w:spacing w:after="200" w:line="276" w:lineRule="auto"/>
              <w:rPr>
                <w:rFonts w:asciiTheme="minorHAnsi" w:eastAsia="Arial" w:hAnsiTheme="minorHAnsi" w:cs="Arial"/>
                <w:szCs w:val="22"/>
              </w:rPr>
            </w:pPr>
          </w:p>
        </w:tc>
        <w:tc>
          <w:tcPr>
            <w:tcW w:w="3967" w:type="dxa"/>
          </w:tcPr>
          <w:p w14:paraId="1C3AA9AB" w14:textId="77777777" w:rsidR="00C726C4" w:rsidRPr="0010179D" w:rsidRDefault="00C726C4" w:rsidP="00346C5A">
            <w:pPr>
              <w:spacing w:after="200" w:line="276" w:lineRule="auto"/>
              <w:rPr>
                <w:rFonts w:asciiTheme="minorHAnsi" w:eastAsia="Arial" w:hAnsiTheme="minorHAnsi" w:cs="Arial"/>
                <w:szCs w:val="22"/>
              </w:rPr>
            </w:pPr>
            <w:r w:rsidRPr="0010179D">
              <w:rPr>
                <w:rFonts w:asciiTheme="minorHAnsi" w:eastAsia="Arial" w:hAnsiTheme="minorHAnsi" w:cs="Arial"/>
                <w:sz w:val="22"/>
                <w:szCs w:val="22"/>
              </w:rPr>
              <w:t>Ambienti di apprendimento innovativi e relativi strumenti</w:t>
            </w:r>
            <w:r>
              <w:rPr>
                <w:rFonts w:asciiTheme="minorHAnsi" w:eastAsia="Arial" w:hAnsiTheme="minorHAnsi" w:cs="Arial"/>
                <w:sz w:val="22"/>
                <w:szCs w:val="22"/>
              </w:rPr>
              <w:t xml:space="preserve"> </w:t>
            </w:r>
            <w:r w:rsidRPr="0010179D">
              <w:rPr>
                <w:rFonts w:asciiTheme="minorHAnsi" w:eastAsia="Arial" w:hAnsiTheme="minorHAnsi" w:cs="Arial"/>
                <w:sz w:val="22"/>
                <w:szCs w:val="22"/>
              </w:rPr>
              <w:t>tecnologici</w:t>
            </w:r>
          </w:p>
        </w:tc>
        <w:tc>
          <w:tcPr>
            <w:tcW w:w="3141" w:type="dxa"/>
          </w:tcPr>
          <w:p w14:paraId="118BC989" w14:textId="38D0AE71" w:rsidR="00C726C4" w:rsidRDefault="00C726C4" w:rsidP="00346C5A">
            <w:pPr>
              <w:spacing w:after="200" w:line="276" w:lineRule="auto"/>
              <w:rPr>
                <w:rFonts w:asciiTheme="minorHAnsi" w:eastAsia="Arial" w:hAnsiTheme="minorHAnsi" w:cs="Arial"/>
                <w:szCs w:val="22"/>
              </w:rPr>
            </w:pPr>
          </w:p>
        </w:tc>
      </w:tr>
      <w:tr w:rsidR="00C726C4" w14:paraId="10E1B2D5" w14:textId="77777777" w:rsidTr="00C726C4">
        <w:tc>
          <w:tcPr>
            <w:tcW w:w="2668" w:type="dxa"/>
          </w:tcPr>
          <w:p w14:paraId="11992C6B" w14:textId="77777777" w:rsidR="00C726C4" w:rsidRDefault="00C726C4" w:rsidP="00346C5A">
            <w:pPr>
              <w:spacing w:after="200" w:line="276" w:lineRule="auto"/>
              <w:rPr>
                <w:rFonts w:ascii="Calibri" w:eastAsia="Arial" w:hAnsi="Calibri" w:cs="Arial"/>
                <w:sz w:val="22"/>
                <w:szCs w:val="22"/>
              </w:rPr>
            </w:pPr>
            <w:r w:rsidRPr="001660F3">
              <w:rPr>
                <w:rFonts w:ascii="Calibri" w:eastAsia="Arial" w:hAnsi="Calibri" w:cs="Arial"/>
                <w:sz w:val="22"/>
                <w:szCs w:val="22"/>
              </w:rPr>
              <w:lastRenderedPageBreak/>
              <w:t xml:space="preserve">Percorso di formazione sul campo, </w:t>
            </w:r>
          </w:p>
          <w:p w14:paraId="3C49B400" w14:textId="77777777" w:rsidR="00C726C4" w:rsidRPr="0010179D" w:rsidRDefault="00C726C4" w:rsidP="00346C5A">
            <w:pPr>
              <w:spacing w:after="200" w:line="276" w:lineRule="auto"/>
              <w:rPr>
                <w:rFonts w:ascii="Calibri" w:eastAsia="Arial" w:hAnsi="Calibri" w:cs="Arial"/>
                <w:sz w:val="22"/>
                <w:szCs w:val="22"/>
              </w:rPr>
            </w:pPr>
          </w:p>
        </w:tc>
        <w:tc>
          <w:tcPr>
            <w:tcW w:w="3967" w:type="dxa"/>
          </w:tcPr>
          <w:p w14:paraId="728B4781" w14:textId="77777777" w:rsidR="00C726C4" w:rsidRDefault="00C726C4" w:rsidP="00346C5A">
            <w:pPr>
              <w:spacing w:after="200" w:line="276" w:lineRule="auto"/>
              <w:rPr>
                <w:rFonts w:asciiTheme="minorHAnsi" w:eastAsia="Arial" w:hAnsiTheme="minorHAnsi" w:cs="Arial"/>
                <w:sz w:val="22"/>
                <w:szCs w:val="22"/>
              </w:rPr>
            </w:pPr>
            <w:r w:rsidRPr="0010179D">
              <w:rPr>
                <w:rFonts w:ascii="Calibri" w:eastAsia="Arial" w:hAnsi="Calibri" w:cs="Arial"/>
                <w:sz w:val="22"/>
                <w:szCs w:val="22"/>
              </w:rPr>
              <w:t>Didattica e insegnamento dell'informatica, del pensiero</w:t>
            </w:r>
            <w:r>
              <w:rPr>
                <w:rFonts w:ascii="Calibri" w:eastAsia="Arial" w:hAnsi="Calibri" w:cs="Arial"/>
                <w:sz w:val="22"/>
                <w:szCs w:val="22"/>
              </w:rPr>
              <w:t xml:space="preserve"> </w:t>
            </w:r>
            <w:r w:rsidRPr="0010179D">
              <w:rPr>
                <w:rFonts w:ascii="Calibri" w:eastAsia="Arial" w:hAnsi="Calibri" w:cs="Arial"/>
                <w:sz w:val="22"/>
                <w:szCs w:val="22"/>
              </w:rPr>
              <w:t>computazionale e del coding, dell'IA e della robotica, a</w:t>
            </w:r>
            <w:r>
              <w:rPr>
                <w:rFonts w:ascii="Calibri" w:eastAsia="Arial" w:hAnsi="Calibri" w:cs="Arial"/>
                <w:sz w:val="22"/>
                <w:szCs w:val="22"/>
              </w:rPr>
              <w:t xml:space="preserve"> </w:t>
            </w:r>
            <w:r w:rsidRPr="0010179D">
              <w:rPr>
                <w:rFonts w:ascii="Calibri" w:eastAsia="Arial" w:hAnsi="Calibri" w:cs="Arial"/>
                <w:sz w:val="22"/>
                <w:szCs w:val="22"/>
              </w:rPr>
              <w:t>partire dalla scuola dell'infanzia</w:t>
            </w:r>
          </w:p>
        </w:tc>
        <w:tc>
          <w:tcPr>
            <w:tcW w:w="3141" w:type="dxa"/>
          </w:tcPr>
          <w:p w14:paraId="64430218" w14:textId="5CE2DAD0" w:rsidR="00C726C4" w:rsidRDefault="00C726C4" w:rsidP="00346C5A">
            <w:pPr>
              <w:spacing w:after="200" w:line="276" w:lineRule="auto"/>
              <w:rPr>
                <w:rFonts w:asciiTheme="minorHAnsi" w:eastAsia="Arial" w:hAnsiTheme="minorHAnsi" w:cs="Arial"/>
                <w:sz w:val="22"/>
                <w:szCs w:val="22"/>
              </w:rPr>
            </w:pPr>
          </w:p>
        </w:tc>
      </w:tr>
      <w:tr w:rsidR="00C726C4" w14:paraId="4BAF4B73" w14:textId="77777777" w:rsidTr="00C726C4">
        <w:trPr>
          <w:trHeight w:val="1276"/>
        </w:trPr>
        <w:tc>
          <w:tcPr>
            <w:tcW w:w="2668" w:type="dxa"/>
          </w:tcPr>
          <w:p w14:paraId="3D963CDE" w14:textId="77777777" w:rsidR="00C726C4" w:rsidRPr="0010179D" w:rsidRDefault="00C726C4" w:rsidP="00346C5A">
            <w:pPr>
              <w:spacing w:after="200" w:line="276" w:lineRule="auto"/>
              <w:rPr>
                <w:rFonts w:ascii="Calibri" w:eastAsia="Arial" w:hAnsi="Calibri" w:cs="Arial"/>
                <w:sz w:val="22"/>
                <w:szCs w:val="22"/>
              </w:rPr>
            </w:pPr>
            <w:r w:rsidRPr="001660F3">
              <w:rPr>
                <w:rFonts w:ascii="Calibri" w:eastAsia="Arial" w:hAnsi="Calibri" w:cs="Arial"/>
                <w:sz w:val="22"/>
                <w:szCs w:val="22"/>
              </w:rPr>
              <w:t>Percorso di formazione sul c</w:t>
            </w:r>
            <w:r>
              <w:rPr>
                <w:rFonts w:ascii="Calibri" w:eastAsia="Arial" w:hAnsi="Calibri" w:cs="Arial"/>
                <w:sz w:val="22"/>
                <w:szCs w:val="22"/>
              </w:rPr>
              <w:t>ampo</w:t>
            </w:r>
          </w:p>
        </w:tc>
        <w:tc>
          <w:tcPr>
            <w:tcW w:w="3967" w:type="dxa"/>
          </w:tcPr>
          <w:p w14:paraId="47A9DFEC" w14:textId="77777777" w:rsidR="00C726C4" w:rsidRDefault="00C726C4" w:rsidP="00346C5A">
            <w:pPr>
              <w:spacing w:after="200" w:line="276" w:lineRule="auto"/>
              <w:rPr>
                <w:rFonts w:asciiTheme="minorHAnsi" w:eastAsia="Arial" w:hAnsiTheme="minorHAnsi" w:cs="Arial"/>
                <w:sz w:val="22"/>
                <w:szCs w:val="22"/>
              </w:rPr>
            </w:pPr>
            <w:r w:rsidRPr="0010179D">
              <w:rPr>
                <w:rFonts w:ascii="Calibri" w:eastAsia="Arial" w:hAnsi="Calibri" w:cs="Arial"/>
                <w:sz w:val="22"/>
                <w:szCs w:val="22"/>
              </w:rPr>
              <w:t>Competenze per l'apprendimento e l'utilizzo etico e</w:t>
            </w:r>
            <w:r>
              <w:rPr>
                <w:rFonts w:ascii="Calibri" w:eastAsia="Arial" w:hAnsi="Calibri" w:cs="Arial"/>
                <w:sz w:val="22"/>
                <w:szCs w:val="22"/>
              </w:rPr>
              <w:t xml:space="preserve"> </w:t>
            </w:r>
            <w:r w:rsidRPr="0010179D">
              <w:rPr>
                <w:rFonts w:ascii="Calibri" w:eastAsia="Arial" w:hAnsi="Calibri" w:cs="Arial"/>
                <w:sz w:val="22"/>
                <w:szCs w:val="22"/>
              </w:rPr>
              <w:t>responsabile dell'intelligenza artificiale nella pratica</w:t>
            </w:r>
            <w:r>
              <w:rPr>
                <w:rFonts w:ascii="Calibri" w:eastAsia="Arial" w:hAnsi="Calibri" w:cs="Arial"/>
                <w:sz w:val="22"/>
                <w:szCs w:val="22"/>
              </w:rPr>
              <w:t xml:space="preserve"> </w:t>
            </w:r>
            <w:r w:rsidRPr="0010179D">
              <w:rPr>
                <w:rFonts w:ascii="Calibri" w:eastAsia="Arial" w:hAnsi="Calibri" w:cs="Arial"/>
                <w:sz w:val="22"/>
                <w:szCs w:val="22"/>
              </w:rPr>
              <w:t>didattica</w:t>
            </w:r>
          </w:p>
        </w:tc>
        <w:tc>
          <w:tcPr>
            <w:tcW w:w="3141" w:type="dxa"/>
          </w:tcPr>
          <w:p w14:paraId="5B004151" w14:textId="12F56FF0" w:rsidR="00C726C4" w:rsidRDefault="00C726C4" w:rsidP="00346C5A">
            <w:pPr>
              <w:spacing w:after="200" w:line="276" w:lineRule="auto"/>
              <w:rPr>
                <w:rFonts w:asciiTheme="minorHAnsi" w:eastAsia="Arial" w:hAnsiTheme="minorHAnsi" w:cs="Arial"/>
                <w:sz w:val="22"/>
                <w:szCs w:val="22"/>
              </w:rPr>
            </w:pPr>
          </w:p>
        </w:tc>
      </w:tr>
      <w:tr w:rsidR="00C726C4" w14:paraId="1B0B238C" w14:textId="77777777" w:rsidTr="00C726C4">
        <w:trPr>
          <w:trHeight w:val="545"/>
        </w:trPr>
        <w:tc>
          <w:tcPr>
            <w:tcW w:w="2668" w:type="dxa"/>
          </w:tcPr>
          <w:p w14:paraId="1EEE6AB9" w14:textId="77777777" w:rsidR="00C726C4" w:rsidRPr="00DE6B10" w:rsidRDefault="00C726C4" w:rsidP="00346C5A">
            <w:pPr>
              <w:spacing w:after="200" w:line="276" w:lineRule="auto"/>
            </w:pPr>
            <w:r w:rsidRPr="001660F3">
              <w:rPr>
                <w:rFonts w:ascii="Calibri" w:eastAsia="Arial" w:hAnsi="Calibri" w:cs="Arial"/>
                <w:sz w:val="22"/>
                <w:szCs w:val="22"/>
              </w:rPr>
              <w:t>Percorso di formazione sul c</w:t>
            </w:r>
            <w:r>
              <w:rPr>
                <w:rFonts w:ascii="Calibri" w:eastAsia="Arial" w:hAnsi="Calibri" w:cs="Arial"/>
                <w:sz w:val="22"/>
                <w:szCs w:val="22"/>
              </w:rPr>
              <w:t>ampo</w:t>
            </w:r>
          </w:p>
        </w:tc>
        <w:tc>
          <w:tcPr>
            <w:tcW w:w="3967" w:type="dxa"/>
          </w:tcPr>
          <w:p w14:paraId="3B80FCEB" w14:textId="77777777" w:rsidR="00C726C4" w:rsidRDefault="00C726C4" w:rsidP="00346C5A">
            <w:pPr>
              <w:spacing w:after="200" w:line="276" w:lineRule="auto"/>
              <w:rPr>
                <w:rFonts w:asciiTheme="minorHAnsi" w:eastAsia="Arial" w:hAnsiTheme="minorHAnsi" w:cs="Arial"/>
                <w:sz w:val="22"/>
                <w:szCs w:val="22"/>
              </w:rPr>
            </w:pPr>
            <w:r w:rsidRPr="0010179D">
              <w:rPr>
                <w:rFonts w:ascii="Calibri" w:eastAsia="Arial" w:hAnsi="Calibri" w:cs="Arial"/>
                <w:sz w:val="22"/>
                <w:szCs w:val="22"/>
              </w:rPr>
              <w:t xml:space="preserve">Utilizzo didattico dei monitor </w:t>
            </w:r>
            <w:proofErr w:type="spellStart"/>
            <w:r w:rsidRPr="0010179D">
              <w:rPr>
                <w:rFonts w:ascii="Calibri" w:eastAsia="Arial" w:hAnsi="Calibri" w:cs="Arial"/>
                <w:sz w:val="22"/>
                <w:szCs w:val="22"/>
              </w:rPr>
              <w:t>Promethean</w:t>
            </w:r>
            <w:proofErr w:type="spellEnd"/>
          </w:p>
        </w:tc>
        <w:tc>
          <w:tcPr>
            <w:tcW w:w="3141" w:type="dxa"/>
          </w:tcPr>
          <w:p w14:paraId="5E73A8AC" w14:textId="1B163BAD" w:rsidR="00C726C4" w:rsidRDefault="00C726C4" w:rsidP="00346C5A">
            <w:pPr>
              <w:spacing w:after="200" w:line="276" w:lineRule="auto"/>
              <w:rPr>
                <w:rFonts w:asciiTheme="minorHAnsi" w:eastAsia="Arial" w:hAnsiTheme="minorHAnsi" w:cs="Arial"/>
                <w:sz w:val="22"/>
                <w:szCs w:val="22"/>
              </w:rPr>
            </w:pPr>
          </w:p>
        </w:tc>
      </w:tr>
      <w:tr w:rsidR="00C726C4" w14:paraId="22B18A75" w14:textId="77777777" w:rsidTr="00C726C4">
        <w:trPr>
          <w:trHeight w:val="780"/>
        </w:trPr>
        <w:tc>
          <w:tcPr>
            <w:tcW w:w="2668" w:type="dxa"/>
          </w:tcPr>
          <w:p w14:paraId="155F6CAE" w14:textId="77777777" w:rsidR="00C726C4" w:rsidRDefault="00C726C4" w:rsidP="00346C5A">
            <w:pPr>
              <w:spacing w:after="200" w:line="276" w:lineRule="auto"/>
            </w:pPr>
            <w:r w:rsidRPr="001660F3">
              <w:rPr>
                <w:rFonts w:ascii="Calibri" w:eastAsia="Arial" w:hAnsi="Calibri" w:cs="Arial"/>
                <w:sz w:val="22"/>
                <w:szCs w:val="22"/>
              </w:rPr>
              <w:t>Percorso di formazione sul c</w:t>
            </w:r>
            <w:r>
              <w:rPr>
                <w:rFonts w:ascii="Calibri" w:eastAsia="Arial" w:hAnsi="Calibri" w:cs="Arial"/>
                <w:sz w:val="22"/>
                <w:szCs w:val="22"/>
              </w:rPr>
              <w:t>ampo</w:t>
            </w:r>
          </w:p>
          <w:p w14:paraId="08D9193E" w14:textId="77777777" w:rsidR="00C726C4" w:rsidRPr="001660F3" w:rsidRDefault="00C726C4" w:rsidP="00346C5A">
            <w:pPr>
              <w:spacing w:after="200" w:line="276" w:lineRule="auto"/>
              <w:rPr>
                <w:rFonts w:ascii="Calibri" w:eastAsia="Arial" w:hAnsi="Calibri" w:cs="Arial"/>
                <w:sz w:val="22"/>
                <w:szCs w:val="22"/>
              </w:rPr>
            </w:pPr>
          </w:p>
        </w:tc>
        <w:tc>
          <w:tcPr>
            <w:tcW w:w="3967" w:type="dxa"/>
          </w:tcPr>
          <w:p w14:paraId="0BAA24B0" w14:textId="77777777" w:rsidR="00C726C4" w:rsidRDefault="00C726C4" w:rsidP="00346C5A">
            <w:pPr>
              <w:spacing w:after="200" w:line="276" w:lineRule="auto"/>
              <w:rPr>
                <w:rFonts w:asciiTheme="minorHAnsi" w:eastAsia="Arial" w:hAnsiTheme="minorHAnsi" w:cs="Arial"/>
                <w:sz w:val="22"/>
                <w:szCs w:val="22"/>
              </w:rPr>
            </w:pPr>
            <w:r w:rsidRPr="0010179D">
              <w:rPr>
                <w:rFonts w:ascii="Calibri" w:eastAsia="Arial" w:hAnsi="Calibri" w:cs="Arial"/>
                <w:sz w:val="22"/>
                <w:szCs w:val="22"/>
              </w:rPr>
              <w:t>Alla scoperta del coding e della robotica educativa con</w:t>
            </w:r>
            <w:r>
              <w:rPr>
                <w:rFonts w:ascii="Calibri" w:eastAsia="Arial" w:hAnsi="Calibri" w:cs="Arial"/>
                <w:sz w:val="22"/>
                <w:szCs w:val="22"/>
              </w:rPr>
              <w:t xml:space="preserve"> </w:t>
            </w:r>
            <w:r w:rsidRPr="0010179D">
              <w:rPr>
                <w:rFonts w:ascii="Calibri" w:eastAsia="Arial" w:hAnsi="Calibri" w:cs="Arial"/>
                <w:sz w:val="22"/>
                <w:szCs w:val="22"/>
              </w:rPr>
              <w:t xml:space="preserve">LEGO® </w:t>
            </w:r>
            <w:proofErr w:type="spellStart"/>
            <w:r w:rsidRPr="0010179D">
              <w:rPr>
                <w:rFonts w:ascii="Calibri" w:eastAsia="Arial" w:hAnsi="Calibri" w:cs="Arial"/>
                <w:sz w:val="22"/>
                <w:szCs w:val="22"/>
              </w:rPr>
              <w:t>Education</w:t>
            </w:r>
            <w:proofErr w:type="spellEnd"/>
          </w:p>
        </w:tc>
        <w:tc>
          <w:tcPr>
            <w:tcW w:w="3141" w:type="dxa"/>
          </w:tcPr>
          <w:p w14:paraId="194E1A27" w14:textId="66F0344E" w:rsidR="00C726C4" w:rsidRDefault="00C726C4" w:rsidP="00346C5A">
            <w:pPr>
              <w:spacing w:after="200" w:line="276" w:lineRule="auto"/>
              <w:rPr>
                <w:rFonts w:asciiTheme="minorHAnsi" w:eastAsia="Arial" w:hAnsiTheme="minorHAnsi" w:cs="Arial"/>
                <w:sz w:val="22"/>
                <w:szCs w:val="22"/>
              </w:rPr>
            </w:pPr>
          </w:p>
        </w:tc>
      </w:tr>
      <w:tr w:rsidR="00C726C4" w14:paraId="7B121BF2" w14:textId="77777777" w:rsidTr="00C726C4">
        <w:trPr>
          <w:trHeight w:val="997"/>
        </w:trPr>
        <w:tc>
          <w:tcPr>
            <w:tcW w:w="2668" w:type="dxa"/>
          </w:tcPr>
          <w:p w14:paraId="10195CC9" w14:textId="77777777" w:rsidR="00C726C4" w:rsidRPr="0010179D" w:rsidRDefault="00C726C4" w:rsidP="00346C5A">
            <w:pPr>
              <w:spacing w:after="200" w:line="276" w:lineRule="auto"/>
            </w:pPr>
            <w:r w:rsidRPr="001660F3">
              <w:rPr>
                <w:rFonts w:ascii="Calibri" w:eastAsia="Arial" w:hAnsi="Calibri" w:cs="Arial"/>
                <w:sz w:val="22"/>
                <w:szCs w:val="22"/>
              </w:rPr>
              <w:t>Percorso di formazione sul c</w:t>
            </w:r>
            <w:r>
              <w:rPr>
                <w:rFonts w:ascii="Calibri" w:eastAsia="Arial" w:hAnsi="Calibri" w:cs="Arial"/>
                <w:sz w:val="22"/>
                <w:szCs w:val="22"/>
              </w:rPr>
              <w:t>ampo</w:t>
            </w:r>
          </w:p>
          <w:p w14:paraId="380939ED" w14:textId="77777777" w:rsidR="00C726C4" w:rsidRPr="001660F3" w:rsidRDefault="00C726C4" w:rsidP="00346C5A">
            <w:pPr>
              <w:spacing w:after="200" w:line="276" w:lineRule="auto"/>
              <w:rPr>
                <w:rFonts w:ascii="Calibri" w:eastAsia="Arial" w:hAnsi="Calibri" w:cs="Arial"/>
                <w:sz w:val="22"/>
                <w:szCs w:val="22"/>
              </w:rPr>
            </w:pPr>
          </w:p>
        </w:tc>
        <w:tc>
          <w:tcPr>
            <w:tcW w:w="3967" w:type="dxa"/>
          </w:tcPr>
          <w:p w14:paraId="550007B2" w14:textId="77777777" w:rsidR="00C726C4" w:rsidRDefault="00C726C4" w:rsidP="00346C5A">
            <w:pPr>
              <w:spacing w:after="200" w:line="276" w:lineRule="auto"/>
              <w:rPr>
                <w:rFonts w:asciiTheme="minorHAnsi" w:eastAsia="Arial" w:hAnsiTheme="minorHAnsi" w:cs="Arial"/>
                <w:sz w:val="22"/>
                <w:szCs w:val="22"/>
              </w:rPr>
            </w:pPr>
            <w:r w:rsidRPr="0010179D">
              <w:rPr>
                <w:rFonts w:ascii="Calibri" w:eastAsia="Arial" w:hAnsi="Calibri" w:cs="Arial"/>
                <w:sz w:val="22"/>
                <w:szCs w:val="22"/>
              </w:rPr>
              <w:t>STEM: potenziamento dell'insegnamento nelle discipline</w:t>
            </w:r>
            <w:r>
              <w:rPr>
                <w:rFonts w:ascii="Calibri" w:eastAsia="Arial" w:hAnsi="Calibri" w:cs="Arial"/>
                <w:sz w:val="22"/>
                <w:szCs w:val="22"/>
              </w:rPr>
              <w:t xml:space="preserve"> </w:t>
            </w:r>
            <w:r w:rsidRPr="0010179D">
              <w:rPr>
                <w:rFonts w:ascii="Calibri" w:eastAsia="Arial" w:hAnsi="Calibri" w:cs="Arial"/>
                <w:sz w:val="22"/>
                <w:szCs w:val="22"/>
              </w:rPr>
              <w:t>scientifiche, tecnologiche, ingegneristiche e matematiche</w:t>
            </w:r>
          </w:p>
        </w:tc>
        <w:tc>
          <w:tcPr>
            <w:tcW w:w="3141" w:type="dxa"/>
          </w:tcPr>
          <w:p w14:paraId="7D342641" w14:textId="0FACA109" w:rsidR="00C726C4" w:rsidRDefault="00C726C4" w:rsidP="00346C5A">
            <w:pPr>
              <w:spacing w:after="200" w:line="276" w:lineRule="auto"/>
              <w:rPr>
                <w:rFonts w:asciiTheme="minorHAnsi" w:eastAsia="Arial" w:hAnsiTheme="minorHAnsi" w:cs="Arial"/>
                <w:sz w:val="22"/>
                <w:szCs w:val="22"/>
              </w:rPr>
            </w:pPr>
          </w:p>
        </w:tc>
      </w:tr>
      <w:tr w:rsidR="00C726C4" w14:paraId="22CC1716" w14:textId="77777777" w:rsidTr="00C726C4">
        <w:trPr>
          <w:trHeight w:val="649"/>
        </w:trPr>
        <w:tc>
          <w:tcPr>
            <w:tcW w:w="2668" w:type="dxa"/>
          </w:tcPr>
          <w:p w14:paraId="00C70329" w14:textId="77777777" w:rsidR="00C726C4" w:rsidRPr="00DE6B10" w:rsidRDefault="00C726C4" w:rsidP="00346C5A">
            <w:pPr>
              <w:spacing w:after="200" w:line="276" w:lineRule="auto"/>
            </w:pPr>
            <w:r w:rsidRPr="001660F3">
              <w:rPr>
                <w:rFonts w:ascii="Calibri" w:eastAsia="Arial" w:hAnsi="Calibri" w:cs="Arial"/>
                <w:sz w:val="22"/>
                <w:szCs w:val="22"/>
              </w:rPr>
              <w:t xml:space="preserve"> Percorso di formazione sul c</w:t>
            </w:r>
            <w:r>
              <w:rPr>
                <w:rFonts w:ascii="Calibri" w:eastAsia="Arial" w:hAnsi="Calibri" w:cs="Arial"/>
                <w:sz w:val="22"/>
                <w:szCs w:val="22"/>
              </w:rPr>
              <w:t>ampo</w:t>
            </w:r>
          </w:p>
        </w:tc>
        <w:tc>
          <w:tcPr>
            <w:tcW w:w="3967" w:type="dxa"/>
          </w:tcPr>
          <w:p w14:paraId="6DD0F344" w14:textId="77777777" w:rsidR="00C726C4" w:rsidRDefault="00C726C4" w:rsidP="00346C5A">
            <w:pPr>
              <w:spacing w:after="200" w:line="276" w:lineRule="auto"/>
              <w:rPr>
                <w:rFonts w:asciiTheme="minorHAnsi" w:eastAsia="Arial" w:hAnsiTheme="minorHAnsi" w:cs="Arial"/>
                <w:sz w:val="22"/>
                <w:szCs w:val="22"/>
              </w:rPr>
            </w:pPr>
            <w:r>
              <w:rPr>
                <w:rFonts w:ascii="Calibri" w:eastAsia="Arial" w:hAnsi="Calibri" w:cs="Arial"/>
                <w:sz w:val="22"/>
                <w:szCs w:val="22"/>
              </w:rPr>
              <w:t xml:space="preserve">Il </w:t>
            </w:r>
            <w:r w:rsidRPr="0010179D">
              <w:rPr>
                <w:rFonts w:ascii="Calibri" w:eastAsia="Arial" w:hAnsi="Calibri" w:cs="Arial"/>
                <w:sz w:val="22"/>
                <w:szCs w:val="22"/>
              </w:rPr>
              <w:t>mondo dell'infanzia: la didattica innovativa senza schede</w:t>
            </w:r>
          </w:p>
        </w:tc>
        <w:tc>
          <w:tcPr>
            <w:tcW w:w="3141" w:type="dxa"/>
          </w:tcPr>
          <w:p w14:paraId="04115A77" w14:textId="05816A4C" w:rsidR="00C726C4" w:rsidRDefault="00C726C4" w:rsidP="00346C5A">
            <w:pPr>
              <w:spacing w:after="200" w:line="276" w:lineRule="auto"/>
              <w:rPr>
                <w:rFonts w:asciiTheme="minorHAnsi" w:eastAsia="Arial" w:hAnsiTheme="minorHAnsi" w:cs="Arial"/>
                <w:sz w:val="22"/>
                <w:szCs w:val="22"/>
              </w:rPr>
            </w:pPr>
          </w:p>
        </w:tc>
      </w:tr>
      <w:tr w:rsidR="00C726C4" w14:paraId="7ECD9C50" w14:textId="77777777" w:rsidTr="00C726C4">
        <w:trPr>
          <w:trHeight w:val="816"/>
        </w:trPr>
        <w:tc>
          <w:tcPr>
            <w:tcW w:w="2668" w:type="dxa"/>
          </w:tcPr>
          <w:p w14:paraId="0A9E669C" w14:textId="77777777" w:rsidR="00C726C4" w:rsidRPr="001660F3" w:rsidRDefault="00C726C4" w:rsidP="00346C5A">
            <w:pPr>
              <w:spacing w:after="200" w:line="276" w:lineRule="auto"/>
              <w:rPr>
                <w:rFonts w:ascii="Calibri" w:eastAsia="Arial" w:hAnsi="Calibri" w:cs="Arial"/>
                <w:sz w:val="22"/>
                <w:szCs w:val="22"/>
              </w:rPr>
            </w:pPr>
            <w:r w:rsidRPr="001660F3">
              <w:rPr>
                <w:rFonts w:ascii="Calibri" w:eastAsia="Arial" w:hAnsi="Calibri" w:cs="Arial"/>
                <w:sz w:val="22"/>
                <w:szCs w:val="22"/>
              </w:rPr>
              <w:t>Percorso di formazione sul c</w:t>
            </w:r>
            <w:r>
              <w:rPr>
                <w:rFonts w:ascii="Calibri" w:eastAsia="Arial" w:hAnsi="Calibri" w:cs="Arial"/>
                <w:sz w:val="22"/>
                <w:szCs w:val="22"/>
              </w:rPr>
              <w:t>ampo</w:t>
            </w:r>
          </w:p>
        </w:tc>
        <w:tc>
          <w:tcPr>
            <w:tcW w:w="3967" w:type="dxa"/>
          </w:tcPr>
          <w:p w14:paraId="79D32A50" w14:textId="77777777" w:rsidR="00C726C4" w:rsidRDefault="00C726C4" w:rsidP="00346C5A">
            <w:pPr>
              <w:spacing w:after="200" w:line="276" w:lineRule="auto"/>
              <w:rPr>
                <w:rFonts w:asciiTheme="minorHAnsi" w:eastAsia="Arial" w:hAnsiTheme="minorHAnsi" w:cs="Arial"/>
                <w:sz w:val="22"/>
                <w:szCs w:val="22"/>
              </w:rPr>
            </w:pPr>
            <w:r w:rsidRPr="0010179D">
              <w:rPr>
                <w:rFonts w:ascii="Calibri" w:eastAsia="Arial" w:hAnsi="Calibri" w:cs="Arial"/>
                <w:sz w:val="22"/>
                <w:szCs w:val="22"/>
              </w:rPr>
              <w:t>Digital Storytelling in classe: raccontare per apprendere</w:t>
            </w:r>
          </w:p>
        </w:tc>
        <w:tc>
          <w:tcPr>
            <w:tcW w:w="3141" w:type="dxa"/>
          </w:tcPr>
          <w:p w14:paraId="350B2F62" w14:textId="34B2FF16" w:rsidR="00C726C4" w:rsidRDefault="00C726C4" w:rsidP="00346C5A">
            <w:pPr>
              <w:spacing w:after="200" w:line="276" w:lineRule="auto"/>
              <w:rPr>
                <w:rFonts w:asciiTheme="minorHAnsi" w:eastAsia="Arial" w:hAnsiTheme="minorHAnsi" w:cs="Arial"/>
                <w:sz w:val="22"/>
                <w:szCs w:val="22"/>
              </w:rPr>
            </w:pPr>
          </w:p>
        </w:tc>
      </w:tr>
      <w:tr w:rsidR="00C726C4" w14:paraId="07C836A6" w14:textId="77777777" w:rsidTr="00C726C4">
        <w:trPr>
          <w:trHeight w:val="842"/>
        </w:trPr>
        <w:tc>
          <w:tcPr>
            <w:tcW w:w="2668" w:type="dxa"/>
          </w:tcPr>
          <w:p w14:paraId="30F296D5" w14:textId="77777777" w:rsidR="00C726C4" w:rsidRPr="001660F3" w:rsidRDefault="00C726C4" w:rsidP="00346C5A">
            <w:pPr>
              <w:spacing w:after="200" w:line="276" w:lineRule="auto"/>
              <w:rPr>
                <w:rFonts w:ascii="Calibri" w:eastAsia="Arial" w:hAnsi="Calibri" w:cs="Arial"/>
                <w:sz w:val="22"/>
                <w:szCs w:val="22"/>
              </w:rPr>
            </w:pPr>
            <w:r w:rsidRPr="001660F3">
              <w:rPr>
                <w:rFonts w:ascii="Calibri" w:eastAsia="Arial" w:hAnsi="Calibri" w:cs="Arial"/>
                <w:sz w:val="22"/>
                <w:szCs w:val="22"/>
              </w:rPr>
              <w:t>Percorso di formazione sul c</w:t>
            </w:r>
            <w:r>
              <w:rPr>
                <w:rFonts w:ascii="Calibri" w:eastAsia="Arial" w:hAnsi="Calibri" w:cs="Arial"/>
                <w:sz w:val="22"/>
                <w:szCs w:val="22"/>
              </w:rPr>
              <w:t>ampo</w:t>
            </w:r>
          </w:p>
        </w:tc>
        <w:tc>
          <w:tcPr>
            <w:tcW w:w="3967" w:type="dxa"/>
          </w:tcPr>
          <w:p w14:paraId="65914743" w14:textId="77777777" w:rsidR="00C726C4" w:rsidRDefault="00C726C4" w:rsidP="00346C5A">
            <w:pPr>
              <w:spacing w:after="200" w:line="276" w:lineRule="auto"/>
              <w:rPr>
                <w:rFonts w:asciiTheme="minorHAnsi" w:eastAsia="Arial" w:hAnsiTheme="minorHAnsi" w:cs="Arial"/>
                <w:sz w:val="22"/>
                <w:szCs w:val="22"/>
              </w:rPr>
            </w:pPr>
            <w:r w:rsidRPr="0010179D">
              <w:rPr>
                <w:rFonts w:ascii="Calibri" w:eastAsia="Arial" w:hAnsi="Calibri" w:cs="Arial"/>
                <w:sz w:val="22"/>
                <w:szCs w:val="22"/>
              </w:rPr>
              <w:t>Attività didattica con il laboratorio linguistico e il software</w:t>
            </w:r>
            <w:r>
              <w:rPr>
                <w:rFonts w:ascii="Calibri" w:eastAsia="Arial" w:hAnsi="Calibri" w:cs="Arial"/>
                <w:sz w:val="22"/>
                <w:szCs w:val="22"/>
              </w:rPr>
              <w:t xml:space="preserve"> </w:t>
            </w:r>
            <w:proofErr w:type="spellStart"/>
            <w:r w:rsidRPr="0010179D">
              <w:rPr>
                <w:rFonts w:ascii="Calibri" w:eastAsia="Arial" w:hAnsi="Calibri" w:cs="Arial"/>
                <w:sz w:val="22"/>
                <w:szCs w:val="22"/>
              </w:rPr>
              <w:t>Nibelung</w:t>
            </w:r>
            <w:proofErr w:type="spellEnd"/>
          </w:p>
        </w:tc>
        <w:tc>
          <w:tcPr>
            <w:tcW w:w="3141" w:type="dxa"/>
          </w:tcPr>
          <w:p w14:paraId="1167C609" w14:textId="305D3624" w:rsidR="00C726C4" w:rsidRDefault="00C726C4" w:rsidP="00346C5A">
            <w:pPr>
              <w:spacing w:after="200" w:line="276" w:lineRule="auto"/>
              <w:rPr>
                <w:rFonts w:asciiTheme="minorHAnsi" w:eastAsia="Arial" w:hAnsiTheme="minorHAnsi" w:cs="Arial"/>
                <w:sz w:val="22"/>
                <w:szCs w:val="22"/>
              </w:rPr>
            </w:pPr>
          </w:p>
        </w:tc>
      </w:tr>
      <w:tr w:rsidR="00C726C4" w:rsidRPr="0010179D" w14:paraId="5BBA88C4" w14:textId="77777777" w:rsidTr="00C726C4">
        <w:trPr>
          <w:trHeight w:val="556"/>
        </w:trPr>
        <w:tc>
          <w:tcPr>
            <w:tcW w:w="2668" w:type="dxa"/>
          </w:tcPr>
          <w:p w14:paraId="26E52558" w14:textId="77777777" w:rsidR="00C726C4" w:rsidRDefault="00C726C4" w:rsidP="00346C5A">
            <w:pPr>
              <w:spacing w:after="200" w:line="276" w:lineRule="auto"/>
              <w:rPr>
                <w:rFonts w:ascii="Calibri" w:eastAsia="Arial" w:hAnsi="Calibri" w:cs="Arial"/>
                <w:sz w:val="22"/>
                <w:szCs w:val="22"/>
              </w:rPr>
            </w:pPr>
            <w:r w:rsidRPr="001660F3">
              <w:rPr>
                <w:rFonts w:ascii="Calibri" w:eastAsia="Arial" w:hAnsi="Calibri" w:cs="Arial"/>
                <w:sz w:val="22"/>
                <w:szCs w:val="22"/>
              </w:rPr>
              <w:t>Percorso di formazione sul c</w:t>
            </w:r>
            <w:r>
              <w:rPr>
                <w:rFonts w:ascii="Calibri" w:eastAsia="Arial" w:hAnsi="Calibri" w:cs="Arial"/>
                <w:sz w:val="22"/>
                <w:szCs w:val="22"/>
              </w:rPr>
              <w:t>ampo</w:t>
            </w:r>
          </w:p>
          <w:p w14:paraId="3FD66CCC" w14:textId="77777777" w:rsidR="00C726C4" w:rsidRPr="007F4400" w:rsidRDefault="00C726C4" w:rsidP="00346C5A">
            <w:pPr>
              <w:spacing w:after="200" w:line="276" w:lineRule="auto"/>
              <w:rPr>
                <w:rFonts w:ascii="Calibri" w:eastAsia="Arial" w:hAnsi="Calibri" w:cs="Arial"/>
                <w:sz w:val="22"/>
                <w:szCs w:val="22"/>
              </w:rPr>
            </w:pPr>
          </w:p>
        </w:tc>
        <w:tc>
          <w:tcPr>
            <w:tcW w:w="3967" w:type="dxa"/>
          </w:tcPr>
          <w:p w14:paraId="2018A10F" w14:textId="77777777" w:rsidR="00C726C4" w:rsidRPr="0010179D" w:rsidRDefault="00C726C4" w:rsidP="00346C5A">
            <w:pPr>
              <w:spacing w:after="200" w:line="276" w:lineRule="auto"/>
              <w:rPr>
                <w:rFonts w:asciiTheme="minorHAnsi" w:eastAsia="Arial" w:hAnsiTheme="minorHAnsi" w:cs="Arial"/>
                <w:sz w:val="22"/>
                <w:szCs w:val="22"/>
                <w:lang w:val="en-US"/>
              </w:rPr>
            </w:pPr>
            <w:r w:rsidRPr="0010179D">
              <w:rPr>
                <w:rFonts w:ascii="Calibri" w:eastAsia="Arial" w:hAnsi="Calibri" w:cs="Arial"/>
                <w:sz w:val="22"/>
                <w:szCs w:val="22"/>
                <w:lang w:val="en-US"/>
              </w:rPr>
              <w:t>Coding, problem solving e STEAM con SAM Labs</w:t>
            </w:r>
          </w:p>
        </w:tc>
        <w:tc>
          <w:tcPr>
            <w:tcW w:w="3141" w:type="dxa"/>
          </w:tcPr>
          <w:p w14:paraId="6BE772D8" w14:textId="371B1730" w:rsidR="00C726C4" w:rsidRPr="0010179D" w:rsidRDefault="00C726C4" w:rsidP="00346C5A">
            <w:pPr>
              <w:spacing w:after="200" w:line="276" w:lineRule="auto"/>
              <w:rPr>
                <w:rFonts w:asciiTheme="minorHAnsi" w:eastAsia="Arial" w:hAnsiTheme="minorHAnsi" w:cs="Arial"/>
                <w:sz w:val="22"/>
                <w:szCs w:val="22"/>
                <w:lang w:val="en-US"/>
              </w:rPr>
            </w:pPr>
          </w:p>
        </w:tc>
      </w:tr>
      <w:tr w:rsidR="00C726C4" w:rsidRPr="0010179D" w14:paraId="3B35B687" w14:textId="77777777" w:rsidTr="00C726C4">
        <w:trPr>
          <w:trHeight w:val="916"/>
        </w:trPr>
        <w:tc>
          <w:tcPr>
            <w:tcW w:w="2668" w:type="dxa"/>
          </w:tcPr>
          <w:p w14:paraId="1E1DAB03" w14:textId="77777777" w:rsidR="00C726C4" w:rsidRDefault="00C726C4" w:rsidP="00346C5A">
            <w:pPr>
              <w:spacing w:after="200" w:line="276" w:lineRule="auto"/>
              <w:rPr>
                <w:rFonts w:ascii="Calibri" w:eastAsia="Arial" w:hAnsi="Calibri" w:cs="Arial"/>
                <w:sz w:val="22"/>
                <w:szCs w:val="22"/>
              </w:rPr>
            </w:pPr>
            <w:r w:rsidRPr="001660F3">
              <w:rPr>
                <w:rFonts w:ascii="Calibri" w:eastAsia="Arial" w:hAnsi="Calibri" w:cs="Arial"/>
                <w:sz w:val="22"/>
                <w:szCs w:val="22"/>
              </w:rPr>
              <w:t>Percorso di formazione sul c</w:t>
            </w:r>
            <w:r>
              <w:rPr>
                <w:rFonts w:ascii="Calibri" w:eastAsia="Arial" w:hAnsi="Calibri" w:cs="Arial"/>
                <w:sz w:val="22"/>
                <w:szCs w:val="22"/>
              </w:rPr>
              <w:t>ampo</w:t>
            </w:r>
          </w:p>
          <w:p w14:paraId="73364377" w14:textId="77777777" w:rsidR="00C726C4" w:rsidRPr="0010179D" w:rsidRDefault="00C726C4" w:rsidP="00346C5A">
            <w:pPr>
              <w:spacing w:after="200" w:line="276" w:lineRule="auto"/>
              <w:rPr>
                <w:rFonts w:ascii="Calibri" w:eastAsia="Arial" w:hAnsi="Calibri" w:cs="Arial"/>
                <w:sz w:val="22"/>
                <w:szCs w:val="22"/>
              </w:rPr>
            </w:pPr>
          </w:p>
        </w:tc>
        <w:tc>
          <w:tcPr>
            <w:tcW w:w="3967" w:type="dxa"/>
          </w:tcPr>
          <w:p w14:paraId="03C720F9" w14:textId="77777777" w:rsidR="00C726C4" w:rsidRPr="0010179D" w:rsidRDefault="00C726C4" w:rsidP="00346C5A">
            <w:pPr>
              <w:spacing w:after="200" w:line="276" w:lineRule="auto"/>
              <w:rPr>
                <w:rFonts w:asciiTheme="minorHAnsi" w:eastAsia="Arial" w:hAnsiTheme="minorHAnsi" w:cs="Arial"/>
                <w:sz w:val="22"/>
                <w:szCs w:val="22"/>
              </w:rPr>
            </w:pPr>
            <w:r w:rsidRPr="0010179D">
              <w:rPr>
                <w:rFonts w:ascii="Calibri" w:eastAsia="Arial" w:hAnsi="Calibri" w:cs="Arial"/>
                <w:sz w:val="22"/>
                <w:szCs w:val="22"/>
              </w:rPr>
              <w:t>Digitalizzazione amministrativa delle segreterie</w:t>
            </w:r>
            <w:r>
              <w:rPr>
                <w:rFonts w:ascii="Calibri" w:eastAsia="Arial" w:hAnsi="Calibri" w:cs="Arial"/>
                <w:sz w:val="22"/>
                <w:szCs w:val="22"/>
              </w:rPr>
              <w:t xml:space="preserve"> </w:t>
            </w:r>
            <w:r w:rsidRPr="0010179D">
              <w:rPr>
                <w:rFonts w:ascii="Calibri" w:eastAsia="Arial" w:hAnsi="Calibri" w:cs="Arial"/>
                <w:sz w:val="22"/>
                <w:szCs w:val="22"/>
              </w:rPr>
              <w:t>scolastiche e competenze digitali del personale ATA</w:t>
            </w:r>
          </w:p>
        </w:tc>
        <w:tc>
          <w:tcPr>
            <w:tcW w:w="3141" w:type="dxa"/>
          </w:tcPr>
          <w:p w14:paraId="0948A3F0" w14:textId="398D7983" w:rsidR="00C726C4" w:rsidRPr="0010179D" w:rsidRDefault="00C726C4" w:rsidP="00346C5A">
            <w:pPr>
              <w:spacing w:after="200" w:line="276" w:lineRule="auto"/>
              <w:rPr>
                <w:rFonts w:asciiTheme="minorHAnsi" w:eastAsia="Arial" w:hAnsiTheme="minorHAnsi" w:cs="Arial"/>
                <w:sz w:val="22"/>
                <w:szCs w:val="22"/>
              </w:rPr>
            </w:pPr>
          </w:p>
        </w:tc>
      </w:tr>
      <w:tr w:rsidR="00C726C4" w:rsidRPr="0010179D" w14:paraId="7E2285BB" w14:textId="77777777" w:rsidTr="00C726C4">
        <w:trPr>
          <w:trHeight w:val="580"/>
        </w:trPr>
        <w:tc>
          <w:tcPr>
            <w:tcW w:w="2668" w:type="dxa"/>
          </w:tcPr>
          <w:p w14:paraId="16A82745" w14:textId="77777777" w:rsidR="00C726C4" w:rsidRDefault="00C726C4" w:rsidP="00346C5A">
            <w:pPr>
              <w:spacing w:after="200" w:line="276" w:lineRule="auto"/>
              <w:rPr>
                <w:rFonts w:ascii="Calibri" w:eastAsia="Arial" w:hAnsi="Calibri" w:cs="Arial"/>
                <w:sz w:val="22"/>
                <w:szCs w:val="22"/>
              </w:rPr>
            </w:pPr>
            <w:r w:rsidRPr="001660F3">
              <w:rPr>
                <w:rFonts w:ascii="Calibri" w:eastAsia="Arial" w:hAnsi="Calibri" w:cs="Arial"/>
                <w:sz w:val="22"/>
                <w:szCs w:val="22"/>
              </w:rPr>
              <w:t>Percorso di formazione sul c</w:t>
            </w:r>
            <w:r>
              <w:rPr>
                <w:rFonts w:ascii="Calibri" w:eastAsia="Arial" w:hAnsi="Calibri" w:cs="Arial"/>
                <w:sz w:val="22"/>
                <w:szCs w:val="22"/>
              </w:rPr>
              <w:t>ampo</w:t>
            </w:r>
          </w:p>
          <w:p w14:paraId="4BF74DD2" w14:textId="77777777" w:rsidR="00C726C4" w:rsidRPr="001660F3" w:rsidRDefault="00C726C4" w:rsidP="00346C5A">
            <w:pPr>
              <w:spacing w:after="200" w:line="276" w:lineRule="auto"/>
              <w:rPr>
                <w:rFonts w:ascii="Calibri" w:eastAsia="Arial" w:hAnsi="Calibri" w:cs="Arial"/>
                <w:sz w:val="22"/>
                <w:szCs w:val="22"/>
              </w:rPr>
            </w:pPr>
          </w:p>
        </w:tc>
        <w:tc>
          <w:tcPr>
            <w:tcW w:w="3967" w:type="dxa"/>
          </w:tcPr>
          <w:p w14:paraId="69713D44" w14:textId="77777777" w:rsidR="00C726C4" w:rsidRPr="0010179D" w:rsidRDefault="00C726C4" w:rsidP="00346C5A">
            <w:pPr>
              <w:spacing w:after="200" w:line="276" w:lineRule="auto"/>
              <w:rPr>
                <w:rFonts w:asciiTheme="minorHAnsi" w:eastAsia="Arial" w:hAnsiTheme="minorHAnsi" w:cs="Arial"/>
                <w:sz w:val="22"/>
                <w:szCs w:val="22"/>
              </w:rPr>
            </w:pPr>
            <w:r w:rsidRPr="00DE6B10">
              <w:rPr>
                <w:rFonts w:ascii="Calibri" w:eastAsia="Arial" w:hAnsi="Calibri" w:cs="Arial"/>
                <w:sz w:val="22"/>
                <w:szCs w:val="22"/>
              </w:rPr>
              <w:t xml:space="preserve">Didattica innovativa con Google Workspace for </w:t>
            </w:r>
            <w:proofErr w:type="spellStart"/>
            <w:r w:rsidRPr="00DE6B10">
              <w:rPr>
                <w:rFonts w:ascii="Calibri" w:eastAsia="Arial" w:hAnsi="Calibri" w:cs="Arial"/>
                <w:sz w:val="22"/>
                <w:szCs w:val="22"/>
              </w:rPr>
              <w:t>Education</w:t>
            </w:r>
            <w:proofErr w:type="spellEnd"/>
          </w:p>
        </w:tc>
        <w:tc>
          <w:tcPr>
            <w:tcW w:w="3141" w:type="dxa"/>
          </w:tcPr>
          <w:p w14:paraId="38483A96" w14:textId="71283E1D" w:rsidR="00C726C4" w:rsidRPr="0010179D" w:rsidRDefault="00C726C4" w:rsidP="00346C5A">
            <w:pPr>
              <w:spacing w:after="200" w:line="276" w:lineRule="auto"/>
              <w:rPr>
                <w:rFonts w:asciiTheme="minorHAnsi" w:eastAsia="Arial" w:hAnsiTheme="minorHAnsi" w:cs="Arial"/>
                <w:sz w:val="22"/>
                <w:szCs w:val="22"/>
              </w:rPr>
            </w:pPr>
          </w:p>
        </w:tc>
      </w:tr>
    </w:tbl>
    <w:p w14:paraId="708E1C7C" w14:textId="77777777" w:rsidR="00C726C4" w:rsidRDefault="00C726C4" w:rsidP="00703338">
      <w:pPr>
        <w:autoSpaceDE w:val="0"/>
        <w:spacing w:line="480" w:lineRule="auto"/>
        <w:rPr>
          <w:rFonts w:ascii="Arial" w:eastAsiaTheme="minorEastAsia" w:hAnsi="Arial" w:cs="Arial"/>
          <w:sz w:val="18"/>
          <w:szCs w:val="18"/>
        </w:rPr>
      </w:pPr>
    </w:p>
    <w:p w14:paraId="545AD802" w14:textId="77777777" w:rsidR="00C726C4" w:rsidRDefault="00C726C4" w:rsidP="00703338">
      <w:pPr>
        <w:autoSpaceDE w:val="0"/>
        <w:spacing w:line="480" w:lineRule="auto"/>
        <w:rPr>
          <w:rFonts w:ascii="Arial" w:eastAsiaTheme="minorEastAsia" w:hAnsi="Arial" w:cs="Arial"/>
          <w:sz w:val="18"/>
          <w:szCs w:val="18"/>
        </w:rPr>
      </w:pPr>
    </w:p>
    <w:p w14:paraId="5B32E5FD" w14:textId="77777777" w:rsidR="00C726C4" w:rsidRDefault="00C726C4" w:rsidP="00703338">
      <w:pPr>
        <w:autoSpaceDE w:val="0"/>
        <w:spacing w:line="480" w:lineRule="auto"/>
        <w:rPr>
          <w:rFonts w:ascii="Arial" w:eastAsiaTheme="minorEastAsia" w:hAnsi="Arial" w:cs="Arial"/>
          <w:sz w:val="18"/>
          <w:szCs w:val="18"/>
        </w:rPr>
      </w:pPr>
    </w:p>
    <w:p w14:paraId="0F6511FC" w14:textId="77777777" w:rsidR="00C726C4" w:rsidRDefault="00C726C4" w:rsidP="00703338">
      <w:pPr>
        <w:autoSpaceDE w:val="0"/>
        <w:spacing w:line="480" w:lineRule="auto"/>
        <w:rPr>
          <w:rFonts w:ascii="Arial" w:eastAsiaTheme="minorEastAsia" w:hAnsi="Arial" w:cs="Arial"/>
          <w:sz w:val="18"/>
          <w:szCs w:val="18"/>
        </w:rPr>
      </w:pPr>
    </w:p>
    <w:p w14:paraId="089080D3" w14:textId="77777777" w:rsidR="00734F76" w:rsidRDefault="00734F76" w:rsidP="00703338">
      <w:pPr>
        <w:autoSpaceDE w:val="0"/>
        <w:spacing w:after="200"/>
        <w:mirrorIndents/>
        <w:rPr>
          <w:rFonts w:ascii="Arial" w:eastAsiaTheme="minorEastAsia" w:hAnsi="Arial" w:cs="Arial"/>
          <w:sz w:val="18"/>
          <w:szCs w:val="18"/>
        </w:rPr>
      </w:pPr>
      <w:bookmarkStart w:id="0" w:name="_Hlk161316080"/>
    </w:p>
    <w:bookmarkEnd w:id="0"/>
    <w:p w14:paraId="0E2B3F0C" w14:textId="7256D75A"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72357EFE" w14:textId="2EA4EEE4" w:rsidR="009E45B1" w:rsidRPr="00EA57E7" w:rsidRDefault="00703338" w:rsidP="009E45B1">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 xml:space="preserve">di essere disponibile </w:t>
      </w:r>
      <w:proofErr w:type="gramStart"/>
      <w:r w:rsidRPr="00C20594">
        <w:rPr>
          <w:rFonts w:ascii="Arial" w:eastAsiaTheme="minorEastAsia" w:hAnsi="Arial" w:cs="Arial"/>
          <w:sz w:val="18"/>
          <w:szCs w:val="18"/>
        </w:rPr>
        <w:t>ad</w:t>
      </w:r>
      <w:proofErr w:type="gramEnd"/>
      <w:r w:rsidRPr="00C20594">
        <w:rPr>
          <w:rFonts w:ascii="Arial" w:eastAsiaTheme="minorEastAsia" w:hAnsi="Arial" w:cs="Arial"/>
          <w:sz w:val="18"/>
          <w:szCs w:val="18"/>
        </w:rPr>
        <w:t xml:space="preserve">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29BF8800" w14:textId="77777777" w:rsidR="00AF175A" w:rsidRDefault="00AF175A" w:rsidP="00AF175A">
      <w:pPr>
        <w:widowControl w:val="0"/>
        <w:tabs>
          <w:tab w:val="left" w:pos="480"/>
        </w:tabs>
        <w:suppressAutoHyphens/>
        <w:autoSpaceDE w:val="0"/>
        <w:spacing w:after="200" w:line="276" w:lineRule="auto"/>
        <w:ind w:left="854"/>
        <w:mirrorIndents/>
        <w:rPr>
          <w:rFonts w:ascii="Arial" w:eastAsiaTheme="minorEastAsia" w:hAnsi="Arial" w:cs="Arial"/>
          <w:sz w:val="18"/>
          <w:szCs w:val="18"/>
        </w:rPr>
      </w:pPr>
    </w:p>
    <w:p w14:paraId="3B0C6F59" w14:textId="79416466" w:rsidR="009E45B1" w:rsidRPr="00C20594" w:rsidRDefault="009E45B1"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747CC8E0" w14:textId="77777777" w:rsidR="00734F76" w:rsidRDefault="00734F76" w:rsidP="00703338">
      <w:pPr>
        <w:autoSpaceDE w:val="0"/>
        <w:spacing w:after="200"/>
        <w:mirrorIndents/>
        <w:rPr>
          <w:rFonts w:ascii="Arial" w:eastAsiaTheme="minorEastAsia" w:hAnsi="Arial" w:cs="Arial"/>
          <w:sz w:val="18"/>
          <w:szCs w:val="18"/>
        </w:rPr>
      </w:pPr>
    </w:p>
    <w:p w14:paraId="4E9704E1" w14:textId="77777777" w:rsidR="00E97B8C" w:rsidRDefault="00E97B8C" w:rsidP="00703338">
      <w:pPr>
        <w:autoSpaceDE w:val="0"/>
        <w:spacing w:after="200"/>
        <w:mirrorIndents/>
        <w:rPr>
          <w:rFonts w:ascii="Arial" w:eastAsiaTheme="minorEastAsia" w:hAnsi="Arial" w:cs="Arial"/>
          <w:sz w:val="18"/>
          <w:szCs w:val="18"/>
        </w:rPr>
      </w:pPr>
    </w:p>
    <w:p w14:paraId="5078DDB0" w14:textId="77777777" w:rsidR="00E97B8C" w:rsidRDefault="00E97B8C" w:rsidP="00703338">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9D4CCD" w14:paraId="56329FD7" w14:textId="77777777" w:rsidTr="00F80258">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E0C0F44" w14:textId="77777777" w:rsidR="009D4CCD" w:rsidRDefault="009D4CCD" w:rsidP="00F80258">
            <w:pPr>
              <w:snapToGrid w:val="0"/>
              <w:rPr>
                <w:b/>
                <w:sz w:val="22"/>
                <w:szCs w:val="22"/>
              </w:rPr>
            </w:pPr>
            <w:bookmarkStart w:id="1" w:name="_Hlk158579369"/>
            <w:r>
              <w:rPr>
                <w:b/>
                <w:sz w:val="22"/>
                <w:szCs w:val="22"/>
                <w:u w:val="single"/>
              </w:rPr>
              <w:t>Criteri di ammissione:</w:t>
            </w:r>
            <w:r>
              <w:rPr>
                <w:b/>
                <w:sz w:val="22"/>
                <w:szCs w:val="22"/>
              </w:rPr>
              <w:t xml:space="preserve"> </w:t>
            </w:r>
          </w:p>
          <w:p w14:paraId="1FB2639F" w14:textId="77777777" w:rsidR="009D4CCD" w:rsidRPr="00B2430C" w:rsidRDefault="009D4CCD" w:rsidP="00F80258">
            <w:pPr>
              <w:pStyle w:val="Paragrafoelenco"/>
              <w:numPr>
                <w:ilvl w:val="0"/>
                <w:numId w:val="38"/>
              </w:numPr>
              <w:rPr>
                <w:b/>
              </w:rPr>
            </w:pPr>
            <w:r w:rsidRPr="00B2430C">
              <w:rPr>
                <w:b/>
                <w:sz w:val="22"/>
                <w:szCs w:val="22"/>
              </w:rPr>
              <w:t>essere in possesso dei requisiti di cui all’articolo 8 per il ruolo per cui si presenta domanda</w:t>
            </w:r>
          </w:p>
          <w:p w14:paraId="19A47BEB" w14:textId="77777777" w:rsidR="009D4CCD" w:rsidRPr="00B2430C" w:rsidRDefault="009D4CCD" w:rsidP="00F80258">
            <w:pPr>
              <w:pStyle w:val="Paragrafoelenco"/>
              <w:numPr>
                <w:ilvl w:val="0"/>
                <w:numId w:val="38"/>
              </w:numPr>
              <w:rPr>
                <w:b/>
              </w:rPr>
            </w:pPr>
            <w:r w:rsidRPr="00B2430C">
              <w:rPr>
                <w:b/>
                <w:sz w:val="22"/>
                <w:szCs w:val="22"/>
              </w:rPr>
              <w:t>in aggiunta, essere docente interno per tutto il periodo dell’incarico</w:t>
            </w:r>
          </w:p>
        </w:tc>
      </w:tr>
      <w:tr w:rsidR="009D4CCD" w14:paraId="6CD21A85" w14:textId="77777777" w:rsidTr="00F80258">
        <w:tc>
          <w:tcPr>
            <w:tcW w:w="5383" w:type="dxa"/>
            <w:gridSpan w:val="3"/>
            <w:tcBorders>
              <w:top w:val="single" w:sz="4" w:space="0" w:color="000000"/>
              <w:left w:val="single" w:sz="4" w:space="0" w:color="000000"/>
              <w:bottom w:val="single" w:sz="4" w:space="0" w:color="000000"/>
            </w:tcBorders>
            <w:shd w:val="clear" w:color="auto" w:fill="auto"/>
            <w:vAlign w:val="center"/>
          </w:tcPr>
          <w:p w14:paraId="6F2AE128" w14:textId="77777777" w:rsidR="009D4CCD" w:rsidRDefault="009D4CCD" w:rsidP="00F80258">
            <w:pPr>
              <w:snapToGrid w:val="0"/>
              <w:rPr>
                <w:b/>
              </w:rPr>
            </w:pPr>
          </w:p>
          <w:p w14:paraId="5B0CA481" w14:textId="77777777" w:rsidR="009D4CCD" w:rsidRPr="00166AF8" w:rsidRDefault="009D4CCD" w:rsidP="00F80258">
            <w:pPr>
              <w:snapToGrid w:val="0"/>
              <w:rPr>
                <w:b/>
              </w:rPr>
            </w:pPr>
            <w:r w:rsidRPr="00166AF8">
              <w:rPr>
                <w:b/>
              </w:rPr>
              <w:t>L' ISTRUZIONE, LA FORMAZIONE</w:t>
            </w:r>
          </w:p>
          <w:p w14:paraId="0F0FD523" w14:textId="77777777" w:rsidR="009D4CCD" w:rsidRDefault="009D4CCD" w:rsidP="00F80258">
            <w:pPr>
              <w:snapToGrid w:val="0"/>
              <w:jc w:val="center"/>
              <w:rPr>
                <w:b/>
              </w:rPr>
            </w:pPr>
            <w:r w:rsidRPr="00166AF8">
              <w:rPr>
                <w:b/>
              </w:rPr>
              <w:t>NELLO SPECIFICO SETTORE IN CUI SI CONCORRE</w:t>
            </w:r>
          </w:p>
          <w:p w14:paraId="6D70653F" w14:textId="77777777" w:rsidR="009D4CCD" w:rsidRDefault="009D4CCD" w:rsidP="00F80258">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0BE9114F" w14:textId="77777777" w:rsidR="009D4CCD" w:rsidRDefault="009D4CCD" w:rsidP="00F80258">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0749BB13" w14:textId="77777777" w:rsidR="009D4CCD" w:rsidRDefault="009D4CCD" w:rsidP="00F80258">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A844C" w14:textId="77777777" w:rsidR="009D4CCD" w:rsidRDefault="009D4CCD" w:rsidP="00F80258">
            <w:pPr>
              <w:jc w:val="center"/>
              <w:rPr>
                <w:b/>
              </w:rPr>
            </w:pPr>
            <w:r>
              <w:rPr>
                <w:b/>
              </w:rPr>
              <w:t>da compilare a cura della commissione</w:t>
            </w:r>
          </w:p>
        </w:tc>
      </w:tr>
      <w:tr w:rsidR="009D4CCD" w14:paraId="36E5379D" w14:textId="77777777" w:rsidTr="00F80258">
        <w:tc>
          <w:tcPr>
            <w:tcW w:w="3203" w:type="dxa"/>
            <w:vMerge w:val="restart"/>
            <w:tcBorders>
              <w:top w:val="single" w:sz="4" w:space="0" w:color="000000"/>
              <w:left w:val="single" w:sz="4" w:space="0" w:color="000000"/>
              <w:bottom w:val="single" w:sz="4" w:space="0" w:color="000000"/>
            </w:tcBorders>
            <w:shd w:val="clear" w:color="auto" w:fill="auto"/>
            <w:vAlign w:val="center"/>
          </w:tcPr>
          <w:p w14:paraId="53504206" w14:textId="77777777" w:rsidR="009D4CCD" w:rsidRPr="00B2753D" w:rsidRDefault="009D4CCD" w:rsidP="00F80258">
            <w:r w:rsidRPr="00B2753D">
              <w:rPr>
                <w:b/>
              </w:rPr>
              <w:t xml:space="preserve">A1. LAUREA </w:t>
            </w:r>
          </w:p>
          <w:p w14:paraId="4901B4A0" w14:textId="77777777" w:rsidR="009D4CCD" w:rsidRPr="00B2430C" w:rsidRDefault="009D4CCD" w:rsidP="00F80258">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617B2CCC" w14:textId="77777777" w:rsidR="009D4CCD" w:rsidRPr="00B2753D" w:rsidRDefault="009D4CCD" w:rsidP="00F80258">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4D7283AC" w14:textId="77777777" w:rsidR="009D4CCD" w:rsidRPr="00B2753D" w:rsidRDefault="009D4CCD" w:rsidP="00F80258">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3D323719" w14:textId="77777777" w:rsidR="009D4CCD" w:rsidRPr="00B2753D" w:rsidRDefault="009D4CCD" w:rsidP="00F8025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A789D36" w14:textId="77777777" w:rsidR="009D4CCD" w:rsidRDefault="009D4CCD" w:rsidP="00F8025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40660" w14:textId="77777777" w:rsidR="009D4CCD" w:rsidRDefault="009D4CCD" w:rsidP="00F80258">
            <w:pPr>
              <w:snapToGrid w:val="0"/>
            </w:pPr>
          </w:p>
        </w:tc>
      </w:tr>
      <w:tr w:rsidR="009D4CCD" w14:paraId="596DB9DC" w14:textId="77777777" w:rsidTr="00F80258">
        <w:tc>
          <w:tcPr>
            <w:tcW w:w="3203" w:type="dxa"/>
            <w:vMerge/>
            <w:tcBorders>
              <w:top w:val="single" w:sz="4" w:space="0" w:color="000000"/>
              <w:left w:val="single" w:sz="4" w:space="0" w:color="000000"/>
              <w:bottom w:val="single" w:sz="4" w:space="0" w:color="000000"/>
            </w:tcBorders>
            <w:shd w:val="clear" w:color="auto" w:fill="auto"/>
            <w:vAlign w:val="center"/>
          </w:tcPr>
          <w:p w14:paraId="1293585B" w14:textId="77777777" w:rsidR="009D4CCD" w:rsidRPr="00B2753D" w:rsidRDefault="009D4CCD" w:rsidP="00F80258">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39B15820" w14:textId="77777777" w:rsidR="009D4CCD" w:rsidRPr="00B2753D" w:rsidRDefault="009D4CCD" w:rsidP="00F80258">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638E9EE3" w14:textId="77777777" w:rsidR="009D4CCD" w:rsidRPr="00B2753D" w:rsidRDefault="009D4CCD" w:rsidP="00F80258">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71724D71" w14:textId="77777777" w:rsidR="009D4CCD" w:rsidRPr="00B2753D" w:rsidRDefault="009D4CCD" w:rsidP="00F8025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911E63B" w14:textId="77777777" w:rsidR="009D4CCD" w:rsidRDefault="009D4CCD" w:rsidP="00F8025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A3AC7" w14:textId="77777777" w:rsidR="009D4CCD" w:rsidRDefault="009D4CCD" w:rsidP="00F80258">
            <w:pPr>
              <w:snapToGrid w:val="0"/>
            </w:pPr>
          </w:p>
        </w:tc>
      </w:tr>
      <w:tr w:rsidR="009D4CCD" w14:paraId="5A1FC394" w14:textId="77777777" w:rsidTr="00F80258">
        <w:tc>
          <w:tcPr>
            <w:tcW w:w="3203" w:type="dxa"/>
            <w:tcBorders>
              <w:top w:val="single" w:sz="4" w:space="0" w:color="000000"/>
              <w:left w:val="single" w:sz="4" w:space="0" w:color="000000"/>
              <w:bottom w:val="single" w:sz="4" w:space="0" w:color="000000"/>
            </w:tcBorders>
            <w:shd w:val="clear" w:color="auto" w:fill="auto"/>
            <w:vAlign w:val="center"/>
          </w:tcPr>
          <w:p w14:paraId="61801765" w14:textId="77777777" w:rsidR="009D4CCD" w:rsidRDefault="009D4CCD" w:rsidP="00F80258">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0A0E5BCE" w14:textId="77777777" w:rsidR="009D4CCD" w:rsidRPr="00B2753D" w:rsidRDefault="009D4CCD" w:rsidP="00F80258">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63E4A6B4" w14:textId="77777777" w:rsidR="009D4CCD" w:rsidRDefault="009D4CCD" w:rsidP="00F80258">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55DC426C" w14:textId="77777777" w:rsidR="009D4CCD" w:rsidRPr="00B2753D" w:rsidRDefault="009D4CCD" w:rsidP="00F8025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DED0CD0" w14:textId="77777777" w:rsidR="009D4CCD" w:rsidRDefault="009D4CCD" w:rsidP="00F8025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70C4" w14:textId="77777777" w:rsidR="009D4CCD" w:rsidRDefault="009D4CCD" w:rsidP="00F80258">
            <w:pPr>
              <w:snapToGrid w:val="0"/>
            </w:pPr>
          </w:p>
        </w:tc>
      </w:tr>
      <w:tr w:rsidR="009D4CCD" w14:paraId="455AF2C2" w14:textId="77777777" w:rsidTr="00F80258">
        <w:tc>
          <w:tcPr>
            <w:tcW w:w="3203" w:type="dxa"/>
            <w:tcBorders>
              <w:top w:val="single" w:sz="4" w:space="0" w:color="000000"/>
              <w:left w:val="single" w:sz="4" w:space="0" w:color="000000"/>
              <w:bottom w:val="single" w:sz="4" w:space="0" w:color="000000"/>
            </w:tcBorders>
            <w:shd w:val="clear" w:color="auto" w:fill="auto"/>
            <w:vAlign w:val="center"/>
          </w:tcPr>
          <w:p w14:paraId="0F9EDD56" w14:textId="77777777" w:rsidR="009D4CCD" w:rsidRDefault="009D4CCD" w:rsidP="00F80258">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vAlign w:val="center"/>
          </w:tcPr>
          <w:p w14:paraId="5C9DD42D" w14:textId="77777777" w:rsidR="009D4CCD" w:rsidRPr="00B2753D" w:rsidRDefault="009D4CCD" w:rsidP="00F80258">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2DE1BB6F" w14:textId="77777777" w:rsidR="009D4CCD" w:rsidRDefault="009D4CCD" w:rsidP="00F80258">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47E0592E" w14:textId="77777777" w:rsidR="009D4CCD" w:rsidRPr="00B2753D" w:rsidRDefault="009D4CCD" w:rsidP="00F8025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4CA1AF9" w14:textId="77777777" w:rsidR="009D4CCD" w:rsidRDefault="009D4CCD" w:rsidP="00F8025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96D17" w14:textId="77777777" w:rsidR="009D4CCD" w:rsidRDefault="009D4CCD" w:rsidP="00F80258">
            <w:pPr>
              <w:snapToGrid w:val="0"/>
            </w:pPr>
          </w:p>
        </w:tc>
      </w:tr>
      <w:tr w:rsidR="009D4CCD" w14:paraId="44378B89" w14:textId="77777777" w:rsidTr="00F80258">
        <w:tc>
          <w:tcPr>
            <w:tcW w:w="5383" w:type="dxa"/>
            <w:gridSpan w:val="3"/>
            <w:tcBorders>
              <w:top w:val="single" w:sz="4" w:space="0" w:color="000000"/>
              <w:left w:val="single" w:sz="4" w:space="0" w:color="000000"/>
              <w:bottom w:val="single" w:sz="4" w:space="0" w:color="000000"/>
            </w:tcBorders>
            <w:shd w:val="clear" w:color="auto" w:fill="auto"/>
            <w:vAlign w:val="center"/>
          </w:tcPr>
          <w:p w14:paraId="4D1FC96D" w14:textId="77777777" w:rsidR="009D4CCD" w:rsidRPr="00B2753D" w:rsidRDefault="009D4CCD" w:rsidP="00F80258">
            <w:pPr>
              <w:rPr>
                <w:b/>
              </w:rPr>
            </w:pPr>
          </w:p>
          <w:p w14:paraId="577F4957" w14:textId="77777777" w:rsidR="009D4CCD" w:rsidRPr="00B2753D" w:rsidRDefault="009D4CCD" w:rsidP="00F80258">
            <w:pPr>
              <w:rPr>
                <w:b/>
              </w:rPr>
            </w:pPr>
            <w:r w:rsidRPr="00B2753D">
              <w:rPr>
                <w:b/>
              </w:rPr>
              <w:t xml:space="preserve">LE CERTIFICAZIONI OTTENUTE  </w:t>
            </w:r>
          </w:p>
          <w:p w14:paraId="492D7A47" w14:textId="77777777" w:rsidR="009D4CCD" w:rsidRPr="00B2753D" w:rsidRDefault="009D4CCD" w:rsidP="00F80258">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70B8D04E" w14:textId="77777777" w:rsidR="009D4CCD" w:rsidRPr="00B2753D" w:rsidRDefault="009D4CCD" w:rsidP="00F8025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D1C2A5B" w14:textId="77777777" w:rsidR="009D4CCD" w:rsidRDefault="009D4CCD" w:rsidP="00F8025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1E629" w14:textId="77777777" w:rsidR="009D4CCD" w:rsidRDefault="009D4CCD" w:rsidP="00F80258">
            <w:pPr>
              <w:snapToGrid w:val="0"/>
            </w:pPr>
          </w:p>
        </w:tc>
      </w:tr>
      <w:tr w:rsidR="009D4CCD" w14:paraId="5FF1EE0E" w14:textId="77777777" w:rsidTr="00F80258">
        <w:tc>
          <w:tcPr>
            <w:tcW w:w="3203" w:type="dxa"/>
            <w:tcBorders>
              <w:top w:val="single" w:sz="4" w:space="0" w:color="000000"/>
              <w:left w:val="single" w:sz="4" w:space="0" w:color="000000"/>
              <w:bottom w:val="single" w:sz="4" w:space="0" w:color="000000"/>
            </w:tcBorders>
            <w:shd w:val="clear" w:color="auto" w:fill="auto"/>
            <w:vAlign w:val="center"/>
          </w:tcPr>
          <w:p w14:paraId="21F0DC0A" w14:textId="77777777" w:rsidR="009D4CCD" w:rsidRPr="00B2753D" w:rsidRDefault="009D4CCD" w:rsidP="00F80258">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30363A3C" w14:textId="77777777" w:rsidR="009D4CCD" w:rsidRPr="00F41391" w:rsidRDefault="009D4CCD" w:rsidP="00F80258">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14:paraId="2B64D808" w14:textId="77777777" w:rsidR="009D4CCD" w:rsidRPr="00B2753D" w:rsidRDefault="009D4CCD" w:rsidP="00F80258">
            <w:proofErr w:type="gramStart"/>
            <w:r w:rsidRPr="00B2753D">
              <w:rPr>
                <w:b/>
              </w:rPr>
              <w:t>5</w:t>
            </w:r>
            <w:proofErr w:type="gramEnd"/>
            <w:r w:rsidRPr="00B2753D">
              <w:rPr>
                <w:b/>
              </w:rPr>
              <w:t xml:space="preserve"> punti </w:t>
            </w:r>
          </w:p>
        </w:tc>
        <w:tc>
          <w:tcPr>
            <w:tcW w:w="1397" w:type="dxa"/>
            <w:tcBorders>
              <w:top w:val="single" w:sz="4" w:space="0" w:color="000000"/>
              <w:left w:val="single" w:sz="4" w:space="0" w:color="000000"/>
              <w:bottom w:val="single" w:sz="4" w:space="0" w:color="000000"/>
            </w:tcBorders>
            <w:shd w:val="clear" w:color="auto" w:fill="auto"/>
            <w:vAlign w:val="center"/>
          </w:tcPr>
          <w:p w14:paraId="56C06247" w14:textId="77777777" w:rsidR="009D4CCD" w:rsidRPr="00B2753D" w:rsidRDefault="009D4CCD" w:rsidP="00F8025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D87208D" w14:textId="77777777" w:rsidR="009D4CCD" w:rsidRDefault="009D4CCD" w:rsidP="00F8025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88422" w14:textId="77777777" w:rsidR="009D4CCD" w:rsidRDefault="009D4CCD" w:rsidP="00F80258">
            <w:pPr>
              <w:snapToGrid w:val="0"/>
            </w:pPr>
          </w:p>
        </w:tc>
      </w:tr>
      <w:tr w:rsidR="009D4CCD" w14:paraId="41D26BC6" w14:textId="77777777" w:rsidTr="00F80258">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F4689E4" w14:textId="77777777" w:rsidR="009D4CCD" w:rsidRPr="00B2753D" w:rsidRDefault="009D4CCD" w:rsidP="00F80258">
            <w:pPr>
              <w:rPr>
                <w:b/>
              </w:rPr>
            </w:pPr>
          </w:p>
          <w:p w14:paraId="3024E4DE" w14:textId="77777777" w:rsidR="009D4CCD" w:rsidRPr="00B2753D" w:rsidRDefault="009D4CCD" w:rsidP="00F80258">
            <w:pPr>
              <w:rPr>
                <w:b/>
              </w:rPr>
            </w:pPr>
            <w:r w:rsidRPr="00B2753D">
              <w:rPr>
                <w:b/>
              </w:rPr>
              <w:t>LE ESPERIENZE</w:t>
            </w:r>
          </w:p>
          <w:p w14:paraId="126CE7DA" w14:textId="77777777" w:rsidR="009D4CCD" w:rsidRPr="00B2753D" w:rsidRDefault="009D4CCD" w:rsidP="00F80258">
            <w:pPr>
              <w:rPr>
                <w:b/>
                <w:u w:val="single"/>
              </w:rPr>
            </w:pPr>
            <w:r w:rsidRPr="00B2753D">
              <w:rPr>
                <w:b/>
              </w:rPr>
              <w:t xml:space="preserve"> </w:t>
            </w:r>
            <w:r w:rsidRPr="00B2753D">
              <w:rPr>
                <w:b/>
                <w:u w:val="single"/>
              </w:rPr>
              <w:t>NELLO SPECIFICO SETTORE IN CUI SI CONCORRE</w:t>
            </w:r>
          </w:p>
          <w:p w14:paraId="77074971" w14:textId="77777777" w:rsidR="009D4CCD" w:rsidRPr="00B2753D" w:rsidRDefault="009D4CCD" w:rsidP="00F80258"/>
        </w:tc>
        <w:tc>
          <w:tcPr>
            <w:tcW w:w="1397" w:type="dxa"/>
            <w:tcBorders>
              <w:top w:val="single" w:sz="4" w:space="0" w:color="000000"/>
              <w:left w:val="single" w:sz="4" w:space="0" w:color="000000"/>
              <w:bottom w:val="single" w:sz="4" w:space="0" w:color="000000"/>
            </w:tcBorders>
            <w:shd w:val="clear" w:color="auto" w:fill="auto"/>
            <w:vAlign w:val="center"/>
          </w:tcPr>
          <w:p w14:paraId="6D997D8B" w14:textId="77777777" w:rsidR="009D4CCD" w:rsidRPr="00B2753D" w:rsidRDefault="009D4CCD" w:rsidP="00F8025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4722353" w14:textId="77777777" w:rsidR="009D4CCD" w:rsidRDefault="009D4CCD" w:rsidP="00F8025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1FB4D" w14:textId="77777777" w:rsidR="009D4CCD" w:rsidRDefault="009D4CCD" w:rsidP="00F80258">
            <w:pPr>
              <w:snapToGrid w:val="0"/>
            </w:pPr>
          </w:p>
        </w:tc>
      </w:tr>
      <w:tr w:rsidR="009D4CCD" w14:paraId="309D7B88" w14:textId="77777777" w:rsidTr="00F80258">
        <w:tc>
          <w:tcPr>
            <w:tcW w:w="3203" w:type="dxa"/>
            <w:tcBorders>
              <w:top w:val="single" w:sz="4" w:space="0" w:color="000000"/>
              <w:left w:val="single" w:sz="4" w:space="0" w:color="000000"/>
              <w:bottom w:val="single" w:sz="4" w:space="0" w:color="000000"/>
            </w:tcBorders>
            <w:shd w:val="clear" w:color="auto" w:fill="auto"/>
            <w:vAlign w:val="center"/>
          </w:tcPr>
          <w:p w14:paraId="407D6A9D" w14:textId="77777777" w:rsidR="009D4CCD" w:rsidRPr="00B2753D" w:rsidRDefault="009D4CCD" w:rsidP="00F80258">
            <w:pPr>
              <w:rPr>
                <w:b/>
              </w:rPr>
            </w:pPr>
            <w:r>
              <w:rPr>
                <w:b/>
              </w:rPr>
              <w:t>C1</w:t>
            </w:r>
            <w:r w:rsidRPr="00B2753D">
              <w:rPr>
                <w:b/>
              </w:rPr>
              <w:t xml:space="preserve">. ESPERIENZE DI TUTOR D’AULA/DIDATTICO (min. 20 ore) NEI PROGETTI FINANZIATI DAL FONDO SOCIALE EUROPEO </w:t>
            </w:r>
            <w:r w:rsidRPr="00B2430C">
              <w:rPr>
                <w:b/>
              </w:rPr>
              <w:t>(PON – POR- ETC.)</w:t>
            </w:r>
          </w:p>
        </w:tc>
        <w:tc>
          <w:tcPr>
            <w:tcW w:w="1090" w:type="dxa"/>
            <w:tcBorders>
              <w:top w:val="single" w:sz="4" w:space="0" w:color="000000"/>
              <w:left w:val="single" w:sz="4" w:space="0" w:color="000000"/>
              <w:bottom w:val="single" w:sz="4" w:space="0" w:color="000000"/>
            </w:tcBorders>
            <w:shd w:val="clear" w:color="auto" w:fill="auto"/>
            <w:vAlign w:val="center"/>
          </w:tcPr>
          <w:p w14:paraId="266FE127" w14:textId="77777777" w:rsidR="009D4CCD" w:rsidRPr="00B2753D" w:rsidRDefault="009D4CCD" w:rsidP="00F80258">
            <w:r>
              <w:t>Max 10</w:t>
            </w:r>
          </w:p>
        </w:tc>
        <w:tc>
          <w:tcPr>
            <w:tcW w:w="1090" w:type="dxa"/>
            <w:tcBorders>
              <w:top w:val="single" w:sz="4" w:space="0" w:color="000000"/>
              <w:left w:val="single" w:sz="4" w:space="0" w:color="000000"/>
              <w:bottom w:val="single" w:sz="4" w:space="0" w:color="000000"/>
            </w:tcBorders>
            <w:shd w:val="clear" w:color="auto" w:fill="auto"/>
            <w:vAlign w:val="center"/>
          </w:tcPr>
          <w:p w14:paraId="2D1D6006" w14:textId="77777777" w:rsidR="009D4CCD" w:rsidRPr="00B2753D" w:rsidRDefault="009D4CCD" w:rsidP="00F80258">
            <w:pPr>
              <w:rPr>
                <w:b/>
              </w:rPr>
            </w:pPr>
            <w:r>
              <w:rPr>
                <w:b/>
              </w:rPr>
              <w:t xml:space="preserve"> </w:t>
            </w:r>
            <w:proofErr w:type="gramStart"/>
            <w:r>
              <w:rPr>
                <w:b/>
              </w:rPr>
              <w:t>3</w:t>
            </w:r>
            <w:proofErr w:type="gramEnd"/>
            <w:r>
              <w:rPr>
                <w:b/>
              </w:rPr>
              <w:t xml:space="preserve">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5AF98B43" w14:textId="77777777" w:rsidR="009D4CCD" w:rsidRPr="00B2753D" w:rsidRDefault="009D4CCD" w:rsidP="00F8025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2607550" w14:textId="77777777" w:rsidR="009D4CCD" w:rsidRDefault="009D4CCD" w:rsidP="00F8025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14E16" w14:textId="77777777" w:rsidR="009D4CCD" w:rsidRDefault="009D4CCD" w:rsidP="00F80258">
            <w:pPr>
              <w:snapToGrid w:val="0"/>
            </w:pPr>
          </w:p>
        </w:tc>
      </w:tr>
      <w:tr w:rsidR="009D4CCD" w14:paraId="03B28EEB" w14:textId="77777777" w:rsidTr="00F80258">
        <w:tc>
          <w:tcPr>
            <w:tcW w:w="3203" w:type="dxa"/>
            <w:tcBorders>
              <w:top w:val="single" w:sz="4" w:space="0" w:color="000000"/>
              <w:left w:val="single" w:sz="4" w:space="0" w:color="000000"/>
              <w:bottom w:val="single" w:sz="4" w:space="0" w:color="000000"/>
            </w:tcBorders>
            <w:shd w:val="clear" w:color="auto" w:fill="auto"/>
          </w:tcPr>
          <w:p w14:paraId="2498EC92" w14:textId="77777777" w:rsidR="009D4CCD" w:rsidRPr="00B2753D" w:rsidRDefault="009D4CCD" w:rsidP="00F80258">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(PON – POR- ETC.)</w:t>
            </w:r>
          </w:p>
        </w:tc>
        <w:tc>
          <w:tcPr>
            <w:tcW w:w="1090" w:type="dxa"/>
            <w:tcBorders>
              <w:top w:val="single" w:sz="4" w:space="0" w:color="000000"/>
              <w:left w:val="single" w:sz="4" w:space="0" w:color="000000"/>
              <w:bottom w:val="single" w:sz="4" w:space="0" w:color="000000"/>
            </w:tcBorders>
            <w:shd w:val="clear" w:color="auto" w:fill="auto"/>
          </w:tcPr>
          <w:p w14:paraId="19B8608D" w14:textId="77777777" w:rsidR="009D4CCD" w:rsidRDefault="009D4CCD" w:rsidP="00F80258"/>
          <w:p w14:paraId="515CCDF3" w14:textId="77777777" w:rsidR="009D4CCD" w:rsidRDefault="009D4CCD" w:rsidP="00F80258"/>
          <w:p w14:paraId="7055BD1D" w14:textId="77777777" w:rsidR="009D4CCD" w:rsidRPr="00B2753D" w:rsidRDefault="009D4CCD" w:rsidP="00F80258">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2444F993" w14:textId="77777777" w:rsidR="009D4CCD" w:rsidRDefault="009D4CCD" w:rsidP="00F80258">
            <w:pPr>
              <w:rPr>
                <w:b/>
              </w:rPr>
            </w:pPr>
          </w:p>
          <w:p w14:paraId="05272F95" w14:textId="77777777" w:rsidR="009D4CCD" w:rsidRPr="00B2753D" w:rsidRDefault="009D4CCD" w:rsidP="00F80258">
            <w:pPr>
              <w:rPr>
                <w:b/>
              </w:rPr>
            </w:pPr>
            <w:proofErr w:type="gramStart"/>
            <w:r>
              <w:rPr>
                <w:b/>
              </w:rPr>
              <w:t>2</w:t>
            </w:r>
            <w:proofErr w:type="gramEnd"/>
            <w:r>
              <w:rPr>
                <w:b/>
              </w:rPr>
              <w:t xml:space="preserve">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4B591CED" w14:textId="77777777" w:rsidR="009D4CCD" w:rsidRPr="00B2753D" w:rsidRDefault="009D4CCD" w:rsidP="00F8025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4B799F9" w14:textId="77777777" w:rsidR="009D4CCD" w:rsidRDefault="009D4CCD" w:rsidP="00F8025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AB230" w14:textId="77777777" w:rsidR="009D4CCD" w:rsidRDefault="009D4CCD" w:rsidP="00F80258">
            <w:pPr>
              <w:snapToGrid w:val="0"/>
            </w:pPr>
          </w:p>
        </w:tc>
      </w:tr>
      <w:tr w:rsidR="009D4CCD" w14:paraId="3DB283C0" w14:textId="77777777" w:rsidTr="00F80258">
        <w:tc>
          <w:tcPr>
            <w:tcW w:w="3203" w:type="dxa"/>
            <w:tcBorders>
              <w:top w:val="single" w:sz="4" w:space="0" w:color="000000"/>
              <w:left w:val="single" w:sz="4" w:space="0" w:color="000000"/>
              <w:bottom w:val="single" w:sz="4" w:space="0" w:color="000000"/>
            </w:tcBorders>
            <w:shd w:val="clear" w:color="auto" w:fill="auto"/>
          </w:tcPr>
          <w:p w14:paraId="742178AE" w14:textId="77777777" w:rsidR="009D4CCD" w:rsidRPr="00B2753D" w:rsidRDefault="009D4CCD" w:rsidP="00F80258">
            <w:pPr>
              <w:rPr>
                <w:b/>
              </w:rPr>
            </w:pPr>
            <w:r>
              <w:rPr>
                <w:b/>
              </w:rPr>
              <w:t>C3</w:t>
            </w:r>
            <w:r w:rsidRPr="00B2753D">
              <w:rPr>
                <w:b/>
              </w:rPr>
              <w:t xml:space="preserve">. ESPERIENZE DI TUTOR COORDINATORE (min. 20 ore) NEI PROGETTI FINANZIATI DAL FONDO SOCIALE EUROPEO </w:t>
            </w:r>
            <w:r w:rsidRPr="00B2430C">
              <w:rPr>
                <w:b/>
              </w:rPr>
              <w:t>(PON – POR- 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431F9B98" w14:textId="77777777" w:rsidR="009D4CCD" w:rsidRDefault="009D4CCD" w:rsidP="00F80258"/>
          <w:p w14:paraId="2EA0F29B" w14:textId="77777777" w:rsidR="009D4CCD" w:rsidRPr="00B2753D" w:rsidRDefault="009D4CCD" w:rsidP="00F80258">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6F87FCB9" w14:textId="77777777" w:rsidR="009D4CCD" w:rsidRPr="00B2753D" w:rsidRDefault="009D4CCD" w:rsidP="00F80258">
            <w:pPr>
              <w:rPr>
                <w:b/>
              </w:rPr>
            </w:pPr>
            <w:proofErr w:type="gramStart"/>
            <w:r>
              <w:rPr>
                <w:b/>
              </w:rPr>
              <w:t>2</w:t>
            </w:r>
            <w:proofErr w:type="gramEnd"/>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EF72BEF" w14:textId="77777777" w:rsidR="009D4CCD" w:rsidRPr="00B2753D" w:rsidRDefault="009D4CCD" w:rsidP="00F8025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B5D4ADC" w14:textId="77777777" w:rsidR="009D4CCD" w:rsidRDefault="009D4CCD" w:rsidP="00F8025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DCE5C" w14:textId="77777777" w:rsidR="009D4CCD" w:rsidRDefault="009D4CCD" w:rsidP="00F80258">
            <w:pPr>
              <w:snapToGrid w:val="0"/>
            </w:pPr>
          </w:p>
        </w:tc>
      </w:tr>
      <w:tr w:rsidR="009D4CCD" w14:paraId="66181DE0" w14:textId="77777777" w:rsidTr="00F80258">
        <w:tc>
          <w:tcPr>
            <w:tcW w:w="3203" w:type="dxa"/>
            <w:tcBorders>
              <w:top w:val="single" w:sz="4" w:space="0" w:color="000000"/>
              <w:left w:val="single" w:sz="4" w:space="0" w:color="000000"/>
              <w:bottom w:val="single" w:sz="4" w:space="0" w:color="000000"/>
            </w:tcBorders>
            <w:shd w:val="clear" w:color="auto" w:fill="auto"/>
            <w:vAlign w:val="center"/>
          </w:tcPr>
          <w:p w14:paraId="04753EE9" w14:textId="77777777" w:rsidR="009D4CCD" w:rsidRPr="00B2753D" w:rsidRDefault="009D4CCD" w:rsidP="00F80258">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20FB222D" w14:textId="77777777" w:rsidR="009D4CCD" w:rsidRPr="00B2753D" w:rsidRDefault="009D4CCD" w:rsidP="00F80258">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14:paraId="5D5ACE4B" w14:textId="77777777" w:rsidR="009D4CCD" w:rsidRPr="00B2753D" w:rsidRDefault="009D4CCD" w:rsidP="00F80258">
            <w:proofErr w:type="gramStart"/>
            <w:r>
              <w:rPr>
                <w:b/>
              </w:rPr>
              <w:t>2</w:t>
            </w:r>
            <w:proofErr w:type="gramEnd"/>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FA90B0E" w14:textId="77777777" w:rsidR="009D4CCD" w:rsidRPr="00B2753D" w:rsidRDefault="009D4CCD" w:rsidP="00F8025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31A02F0" w14:textId="77777777" w:rsidR="009D4CCD" w:rsidRDefault="009D4CCD" w:rsidP="00F8025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F658F" w14:textId="77777777" w:rsidR="009D4CCD" w:rsidRDefault="009D4CCD" w:rsidP="00F80258">
            <w:pPr>
              <w:snapToGrid w:val="0"/>
            </w:pPr>
          </w:p>
        </w:tc>
      </w:tr>
      <w:tr w:rsidR="009D4CCD" w14:paraId="5D4BDEA5" w14:textId="77777777" w:rsidTr="00F80258">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463F0F0A" w14:textId="77777777" w:rsidR="009D4CCD" w:rsidRPr="00B2753D" w:rsidRDefault="009D4CCD" w:rsidP="00F80258">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7C30C55A" w14:textId="77777777" w:rsidR="009D4CCD" w:rsidRPr="00B2753D" w:rsidRDefault="009D4CCD" w:rsidP="00F8025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60FFBE9" w14:textId="77777777" w:rsidR="009D4CCD" w:rsidRDefault="009D4CCD" w:rsidP="00F8025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02157" w14:textId="77777777" w:rsidR="009D4CCD" w:rsidRDefault="009D4CCD" w:rsidP="00F80258">
            <w:pPr>
              <w:snapToGrid w:val="0"/>
            </w:pPr>
          </w:p>
        </w:tc>
      </w:tr>
    </w:tbl>
    <w:p w14:paraId="4832B309" w14:textId="77777777" w:rsidR="004729B5" w:rsidRDefault="004729B5" w:rsidP="00EE7CBC">
      <w:pPr>
        <w:autoSpaceDE w:val="0"/>
        <w:spacing w:after="200"/>
        <w:mirrorIndents/>
        <w:rPr>
          <w:rFonts w:ascii="Arial" w:eastAsiaTheme="minorEastAsia" w:hAnsi="Arial" w:cs="Arial"/>
          <w:sz w:val="18"/>
          <w:szCs w:val="18"/>
        </w:rPr>
      </w:pPr>
    </w:p>
    <w:p w14:paraId="37E33D46" w14:textId="77777777" w:rsidR="004729B5" w:rsidRDefault="004729B5" w:rsidP="00EE7CBC">
      <w:pPr>
        <w:autoSpaceDE w:val="0"/>
        <w:spacing w:after="200"/>
        <w:mirrorIndents/>
        <w:rPr>
          <w:rFonts w:ascii="Arial" w:eastAsiaTheme="minorEastAsia" w:hAnsi="Arial" w:cs="Arial"/>
          <w:sz w:val="18"/>
          <w:szCs w:val="18"/>
        </w:rPr>
      </w:pPr>
    </w:p>
    <w:p w14:paraId="0F82C4AD" w14:textId="77777777" w:rsidR="004729B5" w:rsidRDefault="004729B5" w:rsidP="00EE7CBC">
      <w:pPr>
        <w:autoSpaceDE w:val="0"/>
        <w:spacing w:after="200"/>
        <w:mirrorIndents/>
        <w:rPr>
          <w:rFonts w:ascii="Arial" w:eastAsiaTheme="minorEastAsia" w:hAnsi="Arial" w:cs="Arial"/>
          <w:sz w:val="18"/>
          <w:szCs w:val="18"/>
        </w:rPr>
      </w:pPr>
    </w:p>
    <w:p w14:paraId="295AF927" w14:textId="32022A19" w:rsidR="004729B5" w:rsidRDefault="00C726C4" w:rsidP="00EE7CBC">
      <w:pPr>
        <w:autoSpaceDE w:val="0"/>
        <w:spacing w:after="200"/>
        <w:mirrorIndents/>
        <w:rPr>
          <w:rFonts w:ascii="Arial" w:eastAsiaTheme="minorEastAsia" w:hAnsi="Arial" w:cs="Arial"/>
          <w:sz w:val="18"/>
          <w:szCs w:val="18"/>
        </w:rPr>
      </w:pPr>
      <w:r>
        <w:rPr>
          <w:rFonts w:ascii="Arial" w:eastAsiaTheme="minorEastAsia" w:hAnsi="Arial" w:cs="Arial"/>
          <w:noProof/>
          <w:sz w:val="18"/>
          <w:szCs w:val="18"/>
        </w:rPr>
        <w:lastRenderedPageBreak/>
        <w:drawing>
          <wp:anchor distT="0" distB="0" distL="114300" distR="114300" simplePos="0" relativeHeight="251658240" behindDoc="0" locked="0" layoutInCell="1" allowOverlap="1" wp14:anchorId="1815C4D2" wp14:editId="561E9153">
            <wp:simplePos x="0" y="0"/>
            <wp:positionH relativeFrom="column">
              <wp:posOffset>374699</wp:posOffset>
            </wp:positionH>
            <wp:positionV relativeFrom="paragraph">
              <wp:posOffset>30675</wp:posOffset>
            </wp:positionV>
            <wp:extent cx="5513070" cy="2376805"/>
            <wp:effectExtent l="0" t="0" r="0" b="0"/>
            <wp:wrapThrough wrapText="bothSides">
              <wp:wrapPolygon edited="0">
                <wp:start x="0" y="0"/>
                <wp:lineTo x="0" y="21467"/>
                <wp:lineTo x="21545" y="21467"/>
                <wp:lineTo x="21545" y="0"/>
                <wp:lineTo x="0" y="0"/>
              </wp:wrapPolygon>
            </wp:wrapThrough>
            <wp:docPr id="1726646338"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46338" name="Immagine 1" descr="Immagine che contiene testo, schermata, Carattere, logo&#10;&#10;Descrizione generat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5513070" cy="2376805"/>
                    </a:xfrm>
                    <a:prstGeom prst="rect">
                      <a:avLst/>
                    </a:prstGeom>
                  </pic:spPr>
                </pic:pic>
              </a:graphicData>
            </a:graphic>
            <wp14:sizeRelH relativeFrom="page">
              <wp14:pctWidth>0</wp14:pctWidth>
            </wp14:sizeRelH>
            <wp14:sizeRelV relativeFrom="page">
              <wp14:pctHeight>0</wp14:pctHeight>
            </wp14:sizeRelV>
          </wp:anchor>
        </w:drawing>
      </w:r>
    </w:p>
    <w:p w14:paraId="1D6CED18" w14:textId="77777777" w:rsidR="004729B5" w:rsidRDefault="004729B5" w:rsidP="00EE7CBC">
      <w:pPr>
        <w:autoSpaceDE w:val="0"/>
        <w:spacing w:after="200"/>
        <w:mirrorIndents/>
        <w:rPr>
          <w:rFonts w:ascii="Arial" w:eastAsiaTheme="minorEastAsia" w:hAnsi="Arial" w:cs="Arial"/>
          <w:sz w:val="18"/>
          <w:szCs w:val="18"/>
        </w:rPr>
      </w:pPr>
    </w:p>
    <w:bookmarkEnd w:id="1"/>
    <w:p w14:paraId="0E157381" w14:textId="77777777" w:rsidR="004729B5" w:rsidRDefault="004729B5" w:rsidP="00EE7CBC">
      <w:pPr>
        <w:autoSpaceDE w:val="0"/>
        <w:spacing w:after="200"/>
        <w:mirrorIndents/>
        <w:rPr>
          <w:rFonts w:ascii="Arial" w:eastAsiaTheme="minorEastAsia" w:hAnsi="Arial" w:cs="Arial"/>
          <w:sz w:val="18"/>
          <w:szCs w:val="18"/>
        </w:rPr>
      </w:pPr>
    </w:p>
    <w:p w14:paraId="23C24292" w14:textId="249A69A8" w:rsidR="00EE7CBC" w:rsidRPr="00F1096D" w:rsidRDefault="00EE7CBC" w:rsidP="00EE7CBC">
      <w:pPr>
        <w:jc w:val="both"/>
        <w:rPr>
          <w:sz w:val="16"/>
          <w:szCs w:val="16"/>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8739C68"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734F76">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9005FA">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1272A" w14:textId="77777777" w:rsidR="00230CCE" w:rsidRDefault="00230CCE">
      <w:r>
        <w:separator/>
      </w:r>
    </w:p>
  </w:endnote>
  <w:endnote w:type="continuationSeparator" w:id="0">
    <w:p w14:paraId="4E8D83AC" w14:textId="77777777" w:rsidR="00230CCE" w:rsidRDefault="0023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D08CC" w14:textId="77777777" w:rsidR="00230CCE" w:rsidRDefault="00230CCE">
      <w:r>
        <w:separator/>
      </w:r>
    </w:p>
  </w:footnote>
  <w:footnote w:type="continuationSeparator" w:id="0">
    <w:p w14:paraId="417C98DD" w14:textId="77777777" w:rsidR="00230CCE" w:rsidRDefault="00230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1"/>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8"/>
  </w:num>
  <w:num w:numId="17" w16cid:durableId="1658221711">
    <w:abstractNumId w:val="9"/>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1"/>
  </w:num>
  <w:num w:numId="25" w16cid:durableId="129637878">
    <w:abstractNumId w:val="13"/>
  </w:num>
  <w:num w:numId="26" w16cid:durableId="832912483">
    <w:abstractNumId w:val="34"/>
  </w:num>
  <w:num w:numId="27" w16cid:durableId="1380086168">
    <w:abstractNumId w:val="22"/>
  </w:num>
  <w:num w:numId="28" w16cid:durableId="888300677">
    <w:abstractNumId w:val="30"/>
  </w:num>
  <w:num w:numId="29" w16cid:durableId="143939313">
    <w:abstractNumId w:val="35"/>
  </w:num>
  <w:num w:numId="30" w16cid:durableId="397755021">
    <w:abstractNumId w:val="37"/>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9"/>
  </w:num>
  <w:num w:numId="33" w16cid:durableId="1461151839">
    <w:abstractNumId w:val="39"/>
  </w:num>
  <w:num w:numId="34" w16cid:durableId="1154950419">
    <w:abstractNumId w:val="36"/>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1256211543">
    <w:abstractNumId w:val="33"/>
  </w:num>
  <w:num w:numId="40" w16cid:durableId="2029327984">
    <w:abstractNumId w:val="11"/>
  </w:num>
  <w:num w:numId="41" w16cid:durableId="1162165538">
    <w:abstractNumId w:val="40"/>
  </w:num>
  <w:num w:numId="42" w16cid:durableId="527302979">
    <w:abstractNumId w:val="10"/>
  </w:num>
  <w:num w:numId="43" w16cid:durableId="13787751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36B"/>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4ED8"/>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323"/>
    <w:rsid w:val="00157BF6"/>
    <w:rsid w:val="00160EA8"/>
    <w:rsid w:val="001622AF"/>
    <w:rsid w:val="0016323E"/>
    <w:rsid w:val="00164BD8"/>
    <w:rsid w:val="00167C80"/>
    <w:rsid w:val="00170502"/>
    <w:rsid w:val="00174486"/>
    <w:rsid w:val="00174541"/>
    <w:rsid w:val="00175FFB"/>
    <w:rsid w:val="00182723"/>
    <w:rsid w:val="0018402B"/>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CCE"/>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18F2"/>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0A5E"/>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05FA"/>
    <w:rsid w:val="0090455C"/>
    <w:rsid w:val="00906BD1"/>
    <w:rsid w:val="009105E1"/>
    <w:rsid w:val="0091078D"/>
    <w:rsid w:val="00912221"/>
    <w:rsid w:val="00916A6D"/>
    <w:rsid w:val="00923596"/>
    <w:rsid w:val="009246DD"/>
    <w:rsid w:val="00926E33"/>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4CCD"/>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0533"/>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6DCC"/>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57CE0"/>
    <w:rsid w:val="00C61D88"/>
    <w:rsid w:val="00C67F4B"/>
    <w:rsid w:val="00C726C4"/>
    <w:rsid w:val="00C728F6"/>
    <w:rsid w:val="00C85681"/>
    <w:rsid w:val="00C9066B"/>
    <w:rsid w:val="00C925E4"/>
    <w:rsid w:val="00CA7616"/>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5F94"/>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01758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1394</Words>
  <Characters>7949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Cinzia Di Meo</cp:lastModifiedBy>
  <cp:revision>2</cp:revision>
  <cp:lastPrinted>2020-02-24T13:03:00Z</cp:lastPrinted>
  <dcterms:created xsi:type="dcterms:W3CDTF">2024-09-19T20:50:00Z</dcterms:created>
  <dcterms:modified xsi:type="dcterms:W3CDTF">2024-09-19T20:50:00Z</dcterms:modified>
</cp:coreProperties>
</file>