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091" w:rsidRDefault="0049434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t xml:space="preserve"> </w:t>
      </w:r>
      <w:r>
        <w:rPr>
          <w:noProof/>
        </w:rPr>
        <w:drawing>
          <wp:inline distT="0" distB="0" distL="0" distR="0">
            <wp:extent cx="777240" cy="80772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807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7091" w:rsidRDefault="00494342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Ministero dell'Istruzione</w:t>
      </w:r>
    </w:p>
    <w:p w:rsidR="00277091" w:rsidRDefault="00494342">
      <w:pPr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0"/>
          <w:szCs w:val="20"/>
        </w:rPr>
        <w:t xml:space="preserve">UFFICIO SCOLASTICO REGIONALE PER </w:t>
      </w:r>
      <w:r>
        <w:rPr>
          <w:rFonts w:ascii="Tahoma" w:eastAsia="Tahoma" w:hAnsi="Tahoma" w:cs="Tahoma"/>
          <w:sz w:val="16"/>
          <w:szCs w:val="16"/>
        </w:rPr>
        <w:t>LA LIGURIA</w:t>
      </w:r>
    </w:p>
    <w:p w:rsidR="00277091" w:rsidRDefault="00494342">
      <w:pPr>
        <w:jc w:val="center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SCUOLA MEDIA CPIA ALBENGA FINALE LIGURE SAVONA VALBORMIDA</w:t>
      </w:r>
    </w:p>
    <w:p w:rsidR="00277091" w:rsidRDefault="00494342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VIA CABOTO, 2 </w:t>
      </w:r>
    </w:p>
    <w:p w:rsidR="00277091" w:rsidRDefault="00494342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17100 SAVONA (SV)</w:t>
      </w:r>
    </w:p>
    <w:p w:rsidR="00277091" w:rsidRDefault="00494342">
      <w:pP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16"/>
          <w:szCs w:val="16"/>
        </w:rPr>
        <w:t>Codice Fiscale: 92104610099 Codice Meccanografico: SVMM062003</w:t>
      </w:r>
    </w:p>
    <w:p w:rsidR="00277091" w:rsidRDefault="00277091">
      <w:pPr>
        <w:jc w:val="center"/>
        <w:rPr>
          <w:rFonts w:ascii="Tahoma" w:eastAsia="Tahoma" w:hAnsi="Tahoma" w:cs="Tahoma"/>
          <w:b/>
          <w:sz w:val="32"/>
          <w:szCs w:val="32"/>
        </w:rPr>
      </w:pPr>
    </w:p>
    <w:p w:rsidR="00277091" w:rsidRDefault="00494342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RELAZIONE AL PROGRAMMA ANNUALE 2022</w:t>
      </w:r>
    </w:p>
    <w:p w:rsidR="00277091" w:rsidRDefault="00277091">
      <w:pPr>
        <w:rPr>
          <w:rFonts w:ascii="Tahoma" w:eastAsia="Tahoma" w:hAnsi="Tahoma" w:cs="Tahoma"/>
          <w:b/>
          <w:sz w:val="20"/>
          <w:szCs w:val="20"/>
        </w:rPr>
      </w:pPr>
    </w:p>
    <w:p w:rsidR="00277091" w:rsidRDefault="00494342">
      <w:pPr>
        <w:rPr>
          <w:rFonts w:ascii="Tahoma" w:eastAsia="Tahoma" w:hAnsi="Tahoma" w:cs="Tahoma"/>
          <w:i/>
          <w:sz w:val="22"/>
          <w:szCs w:val="22"/>
        </w:rPr>
      </w:pPr>
      <w:r>
        <w:rPr>
          <w:rFonts w:ascii="Tahoma" w:eastAsia="Tahoma" w:hAnsi="Tahoma" w:cs="Tahoma"/>
          <w:i/>
          <w:sz w:val="22"/>
          <w:szCs w:val="22"/>
        </w:rPr>
        <w:t>Dirigente Scolastico: BUSCAGLIA DOMENICO</w:t>
      </w:r>
    </w:p>
    <w:p w:rsidR="00277091" w:rsidRDefault="00277091">
      <w:pPr>
        <w:rPr>
          <w:rFonts w:ascii="Tahoma" w:eastAsia="Tahoma" w:hAnsi="Tahoma" w:cs="Tahoma"/>
          <w:i/>
          <w:sz w:val="22"/>
          <w:szCs w:val="22"/>
        </w:rPr>
      </w:pPr>
    </w:p>
    <w:p w:rsidR="00277091" w:rsidRDefault="00494342">
      <w:pPr>
        <w:rPr>
          <w:rFonts w:ascii="Tahoma" w:eastAsia="Tahoma" w:hAnsi="Tahoma" w:cs="Tahoma"/>
          <w:i/>
          <w:sz w:val="22"/>
          <w:szCs w:val="22"/>
        </w:rPr>
      </w:pPr>
      <w:r>
        <w:rPr>
          <w:rFonts w:ascii="Tahoma" w:eastAsia="Tahoma" w:hAnsi="Tahoma" w:cs="Tahoma"/>
          <w:i/>
          <w:sz w:val="22"/>
          <w:szCs w:val="22"/>
        </w:rPr>
        <w:t>Direttore dei Servizi Generali ed Amministrativi: GIOVANNINI MONICA</w:t>
      </w:r>
    </w:p>
    <w:p w:rsidR="00277091" w:rsidRDefault="00277091">
      <w:pPr>
        <w:rPr>
          <w:rFonts w:ascii="Tahoma" w:eastAsia="Tahoma" w:hAnsi="Tahoma" w:cs="Tahoma"/>
          <w:b/>
          <w:sz w:val="20"/>
          <w:szCs w:val="20"/>
        </w:rPr>
      </w:pPr>
    </w:p>
    <w:p w:rsidR="00277091" w:rsidRDefault="00494342">
      <w:pPr>
        <w:spacing w:line="360" w:lineRule="auto"/>
        <w:ind w:firstLine="4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La presente relazione in allegato allo schema di programma annuale per l’Esercizio Finanziario 2022 viene formulata tenendo conto delle seguenti disposizioni:</w:t>
      </w:r>
    </w:p>
    <w:p w:rsidR="00277091" w:rsidRDefault="00494342">
      <w:pPr>
        <w:numPr>
          <w:ilvl w:val="0"/>
          <w:numId w:val="1"/>
        </w:numPr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Decreto 28 agosto 2018, n. 129, avente ad oggetto </w:t>
      </w:r>
      <w:r>
        <w:rPr>
          <w:rFonts w:ascii="Tahoma" w:eastAsia="Tahoma" w:hAnsi="Tahoma" w:cs="Tahoma"/>
          <w:i/>
          <w:sz w:val="20"/>
          <w:szCs w:val="20"/>
        </w:rPr>
        <w:t xml:space="preserve">“Regolamento recante istruzioni generali sulla </w:t>
      </w:r>
      <w:r>
        <w:rPr>
          <w:rFonts w:ascii="Tahoma" w:eastAsia="Tahoma" w:hAnsi="Tahoma" w:cs="Tahoma"/>
          <w:i/>
          <w:sz w:val="20"/>
          <w:szCs w:val="20"/>
        </w:rPr>
        <w:t xml:space="preserve">gestione amministrativo-contabile delle istituzioni scolastiche, ai sensi dell'articolo 1, comma 143, della legge 13 luglio 2015, n. 107” </w:t>
      </w:r>
      <w:r>
        <w:rPr>
          <w:rFonts w:ascii="Tahoma" w:eastAsia="Tahoma" w:hAnsi="Tahoma" w:cs="Tahoma"/>
          <w:sz w:val="20"/>
          <w:szCs w:val="20"/>
        </w:rPr>
        <w:t>- pubblicato in G.U. Serie Generale n. 267 del 16 novembre 2018</w:t>
      </w:r>
    </w:p>
    <w:p w:rsidR="00277091" w:rsidRDefault="00494342">
      <w:pPr>
        <w:numPr>
          <w:ilvl w:val="0"/>
          <w:numId w:val="1"/>
        </w:num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Nota MIUR n. 25674 del 20 dicembre 2018, avente ad ogg</w:t>
      </w:r>
      <w:r>
        <w:rPr>
          <w:rFonts w:ascii="Tahoma" w:eastAsia="Tahoma" w:hAnsi="Tahoma" w:cs="Tahoma"/>
          <w:sz w:val="20"/>
          <w:szCs w:val="20"/>
        </w:rPr>
        <w:t xml:space="preserve">etto </w:t>
      </w:r>
      <w:r>
        <w:rPr>
          <w:rFonts w:ascii="Tahoma" w:eastAsia="Tahoma" w:hAnsi="Tahoma" w:cs="Tahoma"/>
          <w:i/>
          <w:sz w:val="20"/>
          <w:szCs w:val="20"/>
        </w:rPr>
        <w:t>“nuovo piano dei conti e nuovi schemi di bilancio delle istituzioni scolastiche”</w:t>
      </w:r>
    </w:p>
    <w:p w:rsidR="00277091" w:rsidRDefault="00494342">
      <w:pPr>
        <w:numPr>
          <w:ilvl w:val="0"/>
          <w:numId w:val="1"/>
        </w:num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Nota MIUR n. 74 del 5 gennaio 2019 - </w:t>
      </w:r>
      <w:r>
        <w:rPr>
          <w:rFonts w:ascii="Tahoma" w:eastAsia="Tahoma" w:hAnsi="Tahoma" w:cs="Tahoma"/>
          <w:i/>
          <w:sz w:val="20"/>
          <w:szCs w:val="20"/>
        </w:rPr>
        <w:t>Orientamenti interpretativi</w:t>
      </w:r>
    </w:p>
    <w:p w:rsidR="00277091" w:rsidRDefault="00494342">
      <w:pPr>
        <w:numPr>
          <w:ilvl w:val="0"/>
          <w:numId w:val="1"/>
        </w:num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Nota MI prot.21503 del 30/09/2021 relativa alla assegnazione e comunicazione preventiva P.A. 2021</w:t>
      </w:r>
    </w:p>
    <w:p w:rsidR="00277091" w:rsidRDefault="00494342">
      <w:pPr>
        <w:numPr>
          <w:ilvl w:val="0"/>
          <w:numId w:val="1"/>
        </w:num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Deliber</w:t>
      </w:r>
      <w:r>
        <w:rPr>
          <w:rFonts w:ascii="Tahoma" w:eastAsia="Tahoma" w:hAnsi="Tahoma" w:cs="Tahoma"/>
          <w:sz w:val="20"/>
          <w:szCs w:val="20"/>
        </w:rPr>
        <w:t xml:space="preserve">a N. </w:t>
      </w:r>
      <w:proofErr w:type="gramStart"/>
      <w:r>
        <w:rPr>
          <w:rFonts w:ascii="Tahoma" w:eastAsia="Tahoma" w:hAnsi="Tahoma" w:cs="Tahoma"/>
          <w:sz w:val="20"/>
          <w:szCs w:val="20"/>
        </w:rPr>
        <w:t>7  DEL</w:t>
      </w:r>
      <w:proofErr w:type="gramEnd"/>
      <w:r>
        <w:rPr>
          <w:rFonts w:ascii="Tahoma" w:eastAsia="Tahoma" w:hAnsi="Tahoma" w:cs="Tahoma"/>
          <w:sz w:val="20"/>
          <w:szCs w:val="20"/>
        </w:rPr>
        <w:t xml:space="preserve"> 12/11/2021  del CONSIGLIO DI ISTITUTO  “approvazione PTOF-POF A.S. 2020/21”</w:t>
      </w:r>
    </w:p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Sedi:</w:t>
      </w: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L’istituto scolastico è composto dalle seguenti sedi, ivi compresa la sede principale:</w:t>
      </w:r>
    </w:p>
    <w:tbl>
      <w:tblPr>
        <w:tblStyle w:val="a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2665"/>
        <w:gridCol w:w="3878"/>
        <w:gridCol w:w="1577"/>
      </w:tblGrid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C.M.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Comune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Indirizzo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Alunni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SVCT703003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SAVONA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377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SVCT70000G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FINALE LIGURE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129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SVCT702007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ALBENGA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293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SVCT70400V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LOANO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71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SVCT70100B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CAIRO MONTENOTTE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128</w:t>
            </w:r>
          </w:p>
        </w:tc>
      </w:tr>
      <w:tr w:rsidR="00277091">
        <w:tc>
          <w:tcPr>
            <w:tcW w:w="171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878" w:type="dxa"/>
            <w:shd w:val="clear" w:color="auto" w:fill="auto"/>
            <w:vAlign w:val="center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277091" w:rsidRDefault="00277091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277091" w:rsidRDefault="00277091">
      <w:pPr>
        <w:spacing w:line="360" w:lineRule="auto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spacing w:line="360" w:lineRule="auto"/>
        <w:rPr>
          <w:rFonts w:ascii="Tahoma" w:eastAsia="Tahoma" w:hAnsi="Tahoma" w:cs="Tahoma"/>
          <w:sz w:val="20"/>
          <w:szCs w:val="20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La popolazione scolastica:</w:t>
      </w: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Nel corrente anno scolastico 2021/2022 sono iscritti n. 998    alunni, così ripartiti:</w:t>
      </w:r>
    </w:p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0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2"/>
        <w:gridCol w:w="6546"/>
        <w:gridCol w:w="1580"/>
      </w:tblGrid>
      <w:tr w:rsidR="00277091">
        <w:trPr>
          <w:tblHeader/>
        </w:trPr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C.M.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Classe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Alunni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SAVONA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ANNO ALFABETIZZAZIONE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182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FINALE L.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ANNO ALFABETIZZAZIONE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92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CAIRO M.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ANNO ALFABETIZZAZIONE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70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ALBENGA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ANNO ALFABETIZZAZIONE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201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LOANO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ANNO ALFABETIZZAZIONE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71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SAVONA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LIVELLO  1° E 2° PERIODO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195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FINALE L.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LIVELLO  1° E 2° PERIODO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37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CAIRO M.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LIVELLO  1° E 2° PERIODO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58</w:t>
            </w:r>
          </w:p>
        </w:tc>
      </w:tr>
      <w:tr w:rsidR="00277091">
        <w:tc>
          <w:tcPr>
            <w:tcW w:w="1712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ALBENGA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1° LIVELLO  1° E 2° PERIODO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92</w:t>
            </w:r>
          </w:p>
        </w:tc>
      </w:tr>
    </w:tbl>
    <w:p w:rsidR="00277091" w:rsidRDefault="00277091">
      <w:pPr>
        <w:spacing w:line="360" w:lineRule="auto"/>
        <w:ind w:firstLine="360"/>
        <w:rPr>
          <w:rFonts w:ascii="Tahoma" w:eastAsia="Tahoma" w:hAnsi="Tahoma" w:cs="Tahoma"/>
          <w:b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lastRenderedPageBreak/>
        <w:t>Il personale:</w:t>
      </w: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Oltre al Dirigente scolastico di ruolo, l’organico docente ed amministrativo dell’Istituto all’inizio dell’esercizio finanziario</w:t>
      </w:r>
      <w:r>
        <w:rPr>
          <w:rFonts w:ascii="Tahoma" w:eastAsia="Tahoma" w:hAnsi="Tahoma" w:cs="Tahoma"/>
          <w:sz w:val="18"/>
          <w:szCs w:val="18"/>
        </w:rPr>
        <w:t xml:space="preserve"> risulta essere costituito da 28 docenti +13 </w:t>
      </w:r>
      <w:proofErr w:type="spellStart"/>
      <w:proofErr w:type="gramStart"/>
      <w:r>
        <w:rPr>
          <w:rFonts w:ascii="Tahoma" w:eastAsia="Tahoma" w:hAnsi="Tahoma" w:cs="Tahoma"/>
          <w:sz w:val="18"/>
          <w:szCs w:val="18"/>
        </w:rPr>
        <w:t>ata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 così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suddiviso: </w:t>
      </w:r>
    </w:p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</w:p>
    <w:tbl>
      <w:tblPr>
        <w:tblStyle w:val="a1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3658"/>
        <w:gridCol w:w="3517"/>
        <w:gridCol w:w="947"/>
      </w:tblGrid>
      <w:tr w:rsidR="00277091">
        <w:trPr>
          <w:tblHeader/>
        </w:trPr>
        <w:tc>
          <w:tcPr>
            <w:tcW w:w="171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Scuola Servizio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Tipo nomina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Qualifica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Unità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SVMM062003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Doc. Scuola Infanzia Elementare Scuola Media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18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 P.T.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Doc. Scuola Infanzia Elementare Scuola Media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annuale dopo l'1/9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Doc. Scuola Infanzia Elementare Scuola Media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. fino termine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att.ta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'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didatt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Doc. Scuola Infanzia Elementare Scuola Media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Collaboratore Scolastico dei servizi (ex.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3)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5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/>
        </w:tc>
        <w:tc>
          <w:tcPr>
            <w:tcW w:w="3658" w:type="dxa"/>
            <w:shd w:val="clear" w:color="auto" w:fill="auto"/>
          </w:tcPr>
          <w:p w:rsidR="00277091" w:rsidRDefault="00494342">
            <w:proofErr w:type="spellStart"/>
            <w:r>
              <w:t>Serv</w:t>
            </w:r>
            <w:proofErr w:type="spellEnd"/>
            <w:r>
              <w:t>. annuale dopo l'1/9</w:t>
            </w:r>
          </w:p>
        </w:tc>
        <w:tc>
          <w:tcPr>
            <w:tcW w:w="3517" w:type="dxa"/>
            <w:shd w:val="clear" w:color="auto" w:fill="auto"/>
          </w:tcPr>
          <w:p w:rsidR="00277091" w:rsidRDefault="00494342">
            <w:r>
              <w:t xml:space="preserve">Collaboratore Scolastico ed Equiparati (ex. </w:t>
            </w:r>
            <w:proofErr w:type="spellStart"/>
            <w:r>
              <w:t>Liv</w:t>
            </w:r>
            <w:proofErr w:type="spellEnd"/>
            <w:r>
              <w:t>. 3)</w:t>
            </w:r>
          </w:p>
        </w:tc>
        <w:tc>
          <w:tcPr>
            <w:tcW w:w="947" w:type="dxa"/>
            <w:shd w:val="clear" w:color="auto" w:fill="auto"/>
          </w:tcPr>
          <w:p w:rsidR="00277091" w:rsidRDefault="00494342">
            <w:pPr>
              <w:jc w:val="right"/>
            </w:pPr>
            <w:r>
              <w:t>2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. fino termine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att.ta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'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didatt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t xml:space="preserve">Collaboratore Scolastico ed Equiparati (ex. </w:t>
            </w:r>
            <w:proofErr w:type="spellStart"/>
            <w:r>
              <w:t>Liv</w:t>
            </w:r>
            <w:proofErr w:type="spellEnd"/>
            <w:r>
              <w:t>. 3)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Assistente Amministrativo ed Equiparati (ex.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4)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annuale dopo l'1/9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Assistente Amministrativo ed Equiparati (ex.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4)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. fino termine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att.ta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'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didatt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P.T.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Assistente Amministrativo ed Equiparati (ex.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4)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Dsga</w:t>
            </w:r>
            <w:proofErr w:type="spellEnd"/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</w:tr>
      <w:tr w:rsidR="00277091">
        <w:tc>
          <w:tcPr>
            <w:tcW w:w="1716" w:type="dxa"/>
            <w:shd w:val="clear" w:color="auto" w:fill="auto"/>
          </w:tcPr>
          <w:p w:rsidR="00277091" w:rsidRDefault="0027709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Ruolo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Direttivo ed Equiparati (ex.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9)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ind w:left="780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PARTE PRIMA - ENTRATE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Il Dirigente Scolastico procede all’esame delle singole aggregazioni di entrata così come riportate nel modello A previsto dal D.I. 129/2018 art. 4:</w:t>
      </w:r>
    </w:p>
    <w:p w:rsidR="00277091" w:rsidRDefault="00277091">
      <w:pPr>
        <w:ind w:firstLine="357"/>
        <w:rPr>
          <w:rFonts w:ascii="Tahoma" w:eastAsia="Tahoma" w:hAnsi="Tahoma" w:cs="Tahoma"/>
          <w:sz w:val="18"/>
          <w:szCs w:val="18"/>
        </w:rPr>
      </w:pPr>
    </w:p>
    <w:tbl>
      <w:tblPr>
        <w:tblStyle w:val="a2"/>
        <w:tblW w:w="10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080"/>
        <w:gridCol w:w="6120"/>
        <w:gridCol w:w="1676"/>
      </w:tblGrid>
      <w:tr w:rsidR="00277091">
        <w:trPr>
          <w:tblHeader/>
        </w:trPr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. 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Liv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. 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Descrizione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Importo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Avanzo di amministrazione presunto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327.330,09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Non vincolato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93.471,56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Vincolato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233.858,53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Finanziamenti dall'Unione Europea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Fondi sociali europei (FSE)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Fondi europei di sviluppo regionale (FESR)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finanziamenti dall'Unione Europea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Finanziamenti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9.769,99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Dotazione ordinaria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9.769,99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Dotazione perequativa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Finanziamenti per l'ampliamento dell'off.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form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Fondo per lo sviluppo e la coesione (FSC)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finanziamenti non vincolati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finanziamenti vincolati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Finanziamenti dalla Regione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Dotazione ordinaria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Dotazione perequativa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finanziamenti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finanziamenti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Finanziamenti da Enti locali o da altre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Ist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Pub.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2.677,05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Provincia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Provincia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Comune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Comune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2.677,05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Altre Istituzioni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Altre Istituzioni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da privati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7.000,00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volontari da famiglie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per iscrizione alunni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2.000,00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per mensa scolastica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per visite, viaggi e studio all'estero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per copertura assicurativa degli alunni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5.000,00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per copertura assicurativa personale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contributi da famiglie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08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da imprese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09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Contributi da Istituzioni sociali private non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vinc</w:t>
            </w:r>
            <w:proofErr w:type="spellEnd"/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10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Altri contributi da famiglie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Contributi da imprese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Contributi da Istituzioni sociali private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vinc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Proventi da gestioni economiche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Azienda Agraria - Proventi dalla vendita di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Azienda Agraria - Proventi dalla vendita di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Azienda Speciale - Proventi dalla vendita di ben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Azienda Speciale - Proventi dalla vendita di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Attività per </w:t>
            </w:r>
            <w:proofErr w:type="spellStart"/>
            <w:proofErr w:type="gramStart"/>
            <w:r>
              <w:rPr>
                <w:rFonts w:ascii="Tahoma" w:eastAsia="Tahoma" w:hAnsi="Tahoma" w:cs="Tahoma"/>
                <w:sz w:val="20"/>
                <w:szCs w:val="20"/>
              </w:rPr>
              <w:t>c.terzi</w:t>
            </w:r>
            <w:proofErr w:type="spellEnd"/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- Proventi dalla vendita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Attività per </w:t>
            </w:r>
            <w:proofErr w:type="spellStart"/>
            <w:proofErr w:type="gramStart"/>
            <w:r>
              <w:rPr>
                <w:rFonts w:ascii="Tahoma" w:eastAsia="Tahoma" w:hAnsi="Tahoma" w:cs="Tahoma"/>
                <w:sz w:val="20"/>
                <w:szCs w:val="20"/>
              </w:rPr>
              <w:t>c.terzi</w:t>
            </w:r>
            <w:proofErr w:type="spellEnd"/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- Proventi dalla vendita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</w:t>
            </w:r>
            <w:proofErr w:type="spellEnd"/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Attività convittuale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Rimborsi e restituzione somme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Rimborsi, recuperi e restituzioni da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Amm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Cent.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Rimborsi, recuperi e restituzioni da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Amm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Loc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Rimborsi, recuperi e restituzioni da Enti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Prev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Rimborsi, recuperi e restituzioni da Famiglie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Rimborsi, recuperi e restituzioni da Imprese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Rimborsi, recuperi e restituzioni da ISP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beni materiali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Mezzi di trasporto stradali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Mezzi di trasporto aerei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Mezzi di trasporto per vie d'acqua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mobili e arredi per ufficio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Alienazione di mobili e arredi per alloggi 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pert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mobili e arredi per laboratori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Alienazione di mobili e arredi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n.a.c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08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Macchinari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09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impianti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10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attrezzature scientifiche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macchine per ufficio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server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postazioni di lavoro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periferiche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apparati di telecomunicazione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Tablet e dispositivi di telefonia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Alienazione di hardware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n.a.c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18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Oggetti di valore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19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diritti reali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20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Materiale bibliografico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Strumenti musicali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Alienazioni di beni materiali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n.a.c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beni immateriali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software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Brevetti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Alienazione di Opere dell'ingegno e Diritti d'aut.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Alienazione di altri beni immateriali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n.a.c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Sponsor e utilizzo locali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Proventi derivanti dalle sponsorizzazioni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Diritti reali di godimento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Canone occupazione spazi e aree pubbliche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Proventi da concessioni su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Altre entrate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Interessi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Interessi attivi da Banca d'Italia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Altre entrate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n.a.c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Mutui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Mutui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Anticipazioni da Istituto cassiere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Per un totale entrate di € </w:t>
      </w:r>
      <w:r>
        <w:rPr>
          <w:rFonts w:ascii="Tahoma" w:eastAsia="Tahoma" w:hAnsi="Tahoma" w:cs="Tahoma"/>
          <w:b/>
          <w:sz w:val="18"/>
          <w:szCs w:val="18"/>
        </w:rPr>
        <w:t>346.777,13</w:t>
      </w:r>
      <w:r>
        <w:rPr>
          <w:rFonts w:ascii="Tahoma" w:eastAsia="Tahoma" w:hAnsi="Tahoma" w:cs="Tahoma"/>
          <w:sz w:val="18"/>
          <w:szCs w:val="18"/>
        </w:rPr>
        <w:t>.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ANALISI DETTAGLIATA DELLE ENTRATE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AGGREGATO 01 – Avanzo di amministrazione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tbl>
      <w:tblPr>
        <w:tblStyle w:val="a3"/>
        <w:tblW w:w="8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4932"/>
        <w:gridCol w:w="1440"/>
      </w:tblGrid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828" w:type="dxa"/>
            <w:shd w:val="clear" w:color="auto" w:fill="auto"/>
          </w:tcPr>
          <w:p w:rsidR="00277091" w:rsidRDefault="00277091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Avanzo di amministrazione</w:t>
            </w:r>
          </w:p>
        </w:tc>
        <w:tc>
          <w:tcPr>
            <w:tcW w:w="144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327.330,09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277091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jc w:val="both"/>
              <w:rPr>
                <w:rFonts w:ascii="Tahoma" w:eastAsia="Tahoma" w:hAnsi="Tahoma" w:cs="Tahoma"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i/>
                <w:sz w:val="18"/>
                <w:szCs w:val="18"/>
              </w:rPr>
              <w:t>Non vincolato</w:t>
            </w:r>
          </w:p>
        </w:tc>
        <w:tc>
          <w:tcPr>
            <w:tcW w:w="144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93.471,56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277091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jc w:val="both"/>
              <w:rPr>
                <w:rFonts w:ascii="Tahoma" w:eastAsia="Tahoma" w:hAnsi="Tahoma" w:cs="Tahoma"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i/>
                <w:sz w:val="18"/>
                <w:szCs w:val="18"/>
              </w:rPr>
              <w:t>Vincolato</w:t>
            </w:r>
          </w:p>
        </w:tc>
        <w:tc>
          <w:tcPr>
            <w:tcW w:w="144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233.858,53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Nell’esercizio finanziario 2021 si sono verificate economie di bilancio per una somma complessiva di € 327.330,09 di cui si è disposto il totale prelevamento. La somma si compone di € 93.471,56 senza vincolo di destinazione e di € 233.858,53 provenienti da</w:t>
      </w:r>
      <w:r>
        <w:rPr>
          <w:rFonts w:ascii="Tahoma" w:eastAsia="Tahoma" w:hAnsi="Tahoma" w:cs="Tahoma"/>
          <w:sz w:val="18"/>
          <w:szCs w:val="18"/>
        </w:rPr>
        <w:t xml:space="preserve"> finanziamenti finalizzati. </w:t>
      </w: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Il saldo cassa alla fine dell’esercizio precedente ammonta ad € 340.584,38.</w:t>
      </w:r>
    </w:p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E l’avanzo è stato utilizzato nei seguenti progetti/attività:</w:t>
      </w:r>
    </w:p>
    <w:p w:rsidR="00277091" w:rsidRDefault="00277091">
      <w:pPr>
        <w:ind w:firstLine="357"/>
        <w:rPr>
          <w:rFonts w:ascii="Tahoma" w:eastAsia="Tahoma" w:hAnsi="Tahoma" w:cs="Tahoma"/>
          <w:sz w:val="18"/>
          <w:szCs w:val="18"/>
        </w:rPr>
      </w:pPr>
    </w:p>
    <w:tbl>
      <w:tblPr>
        <w:tblStyle w:val="a4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475"/>
        <w:gridCol w:w="1777"/>
        <w:gridCol w:w="1758"/>
      </w:tblGrid>
      <w:tr w:rsidR="00277091">
        <w:trPr>
          <w:tblHeader/>
        </w:trPr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Codice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Progetto/Attività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Importo Vincolato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Importo Non Vincolato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A01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5.500,00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A02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13.284,06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13.145,95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DIDATTICA 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5.006,20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31.219,41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A05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VISITE E VIAGGI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A06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PROGETTI  DI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ORIENTAMENTO PROFESSIONALIZZANTI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2.914,00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A07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ORIENTAMENTO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A09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A03/9    SMART CLASS 10478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per  CPIA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10.8.6AFESRPON-LI-2020-100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1.101,74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A16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RISORSE EX ART.58 c.4 D.L. 73/2021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14.266,97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A17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RISORSE EX ART.58 c.4 D.L.73/2021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19.298,00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P01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P01/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  PROGETTI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PER ALUNNI F.A.D. - MINGLE - AFM SASSELLO 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2.496,80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4.122,00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P02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P02/2   TEST PREFETTURA DI SAVONA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29.952,70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P03/4    CORSI ECDL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P05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P03/5    CORSI MODULARI PER ADULTI 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1.000,00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P06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P03/6    CORSI FAMI  2510- REGIONE LIGURIA - PERCORSI2 - OS2 ON2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98.577,14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P07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P04/7     CORSI DILS - PG - CORSI CELI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2.500,00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P08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P04/8     FORMAZIONE DEL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PERSONALE  -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SICUREZZA - PRIMO SOCCORSO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lastRenderedPageBreak/>
              <w:t>P09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P04/9     PNSD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2.954,65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P10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P03/10 ESAME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CILS  -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CERTIFICAZIONI A2 B1 B2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P11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P05/11 PROGETTO LO SPORT A COLORI - CAMPIONATO DI CALCIO UISP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3.984,20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P12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P04/12 FORMAZIONE PNFD   E   NEOASSUNTI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469,45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P14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14  FAMI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 PROG.2692 RETE SPORTELLI AMICI  OS.2 ON.3 LETT.J 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3.902,90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P15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PATTI DI COMUNITA' - progetto baby sitting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11.359,62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P17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  2021/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2022  _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 FORMAZIONE DISABILITA'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614,00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P18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2021_22 NEOASSUNTI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3.266,50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P19</w:t>
            </w:r>
          </w:p>
        </w:tc>
        <w:tc>
          <w:tcPr>
            <w:tcW w:w="54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2021/22 - PIANO NAZIONALE FORMAZIONE DOCENTI</w:t>
            </w:r>
          </w:p>
        </w:tc>
        <w:tc>
          <w:tcPr>
            <w:tcW w:w="1777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9.711,00</w:t>
            </w:r>
          </w:p>
        </w:tc>
        <w:tc>
          <w:tcPr>
            <w:tcW w:w="175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</w:tbl>
    <w:p w:rsidR="00277091" w:rsidRDefault="00277091">
      <w:pPr>
        <w:spacing w:line="360" w:lineRule="auto"/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Per un utilizzo totale dell’avanzo di amministrazione vincolato di € 225.675,73 e non vincolato di € 83.471,56. La parte rimanente andrà a confluire nella disponibilità finanziaria da programmare (Z101) € 18.182,80</w:t>
      </w:r>
    </w:p>
    <w:p w:rsidR="00277091" w:rsidRDefault="00277091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AGGREGATO 03 - Finanziamenti dallo Stato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Raggruppa tutte le entrate del Ministero dell’Istruzione e i finanziamenti previsti come da nota prot. 21503 del 30/09/2021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tbl>
      <w:tblPr>
        <w:tblStyle w:val="a5"/>
        <w:tblW w:w="8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4932"/>
        <w:gridCol w:w="1440"/>
      </w:tblGrid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277091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Finanziamenti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9.769,99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Dotazione ordinaria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9.769,99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Dotazione perequativa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Finanziamenti per l'ampliamento dell'off.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form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Fondo per lo sviluppo e la coesione (FSC)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Altri finanziamenti non vincolati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Altri finanziamenti vincolati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Le voci sono state così suddivise:</w:t>
      </w:r>
    </w:p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6"/>
        <w:tblW w:w="92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6408"/>
      </w:tblGrid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Importo in €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Descrizione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A1 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3/2/3 Assistenza medico-sanitaria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277091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3/2/10 in conto servizi inerenti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salute a sicurezza sul lavoro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277091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1.500,00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3/2/11 Servizi inerenti trattamento e protezione dei dati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A2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3.000,00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3/8/1-2 Telefonia fissa e mobile 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277091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5/1/1    spese postali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277091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469,99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3/13/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  in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conto spese istituto cassiere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A3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2.900,00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5/4/1   Borse di studio e sussidi agli studenti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AGGREGATO 05 - Finanziamenti da Enti locali o da altre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Ist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. Pub.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Raggruppa tutte le entrate e finanziamenti dei vari Comuni o Provincia di Savona ed </w:t>
      </w:r>
      <w:proofErr w:type="gramStart"/>
      <w:r>
        <w:rPr>
          <w:rFonts w:ascii="Tahoma" w:eastAsia="Tahoma" w:hAnsi="Tahoma" w:cs="Tahoma"/>
          <w:sz w:val="18"/>
          <w:szCs w:val="18"/>
        </w:rPr>
        <w:t>altri eventuali istituzioni pubbliche</w:t>
      </w:r>
      <w:proofErr w:type="gramEnd"/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Il Comune di Savona finanzia l’acquisto di libri per comodato d’uso per la seguente somma: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tbl>
      <w:tblPr>
        <w:tblStyle w:val="a7"/>
        <w:tblW w:w="8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4932"/>
        <w:gridCol w:w="1440"/>
      </w:tblGrid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277091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Finanziamenti da Enti locali o da altr</w:t>
            </w:r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Ist</w:t>
            </w:r>
            <w:proofErr w:type="spellEnd"/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. Pub.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2.677,05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Provincia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Provincia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Comune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Comune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2.677,05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Altre Istituzioni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Altre Istituzioni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Le voci sono state così suddivise:</w:t>
      </w:r>
    </w:p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8"/>
        <w:tblW w:w="92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6408"/>
      </w:tblGrid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Importo in €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Descrizione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A3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2.667,05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2/2/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2  libri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in comodato d’uso - pubblicazioni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b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AGGREGATO 06 - Contributi da privati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Raggruppa tutte le entrate derivanti da versamenti per le iscrizioni degli alunni al CPIA oppure le iscrizioni per la somministrazione </w:t>
      </w:r>
      <w:proofErr w:type="gramStart"/>
      <w:r>
        <w:rPr>
          <w:rFonts w:ascii="Tahoma" w:eastAsia="Tahoma" w:hAnsi="Tahoma" w:cs="Tahoma"/>
          <w:sz w:val="18"/>
          <w:szCs w:val="18"/>
        </w:rPr>
        <w:t>degli  esami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CILS oppure CELI  delle università per stranieri di Perugia e Siena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tbl>
      <w:tblPr>
        <w:tblStyle w:val="a9"/>
        <w:tblW w:w="8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4932"/>
        <w:gridCol w:w="1440"/>
      </w:tblGrid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277091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i/>
                <w:sz w:val="18"/>
                <w:szCs w:val="18"/>
              </w:rPr>
              <w:t>Contributi da privati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7.000,00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volontari da famiglie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per iscrizione alunni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per mensa scolastica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per visite, viaggi e studio all'estero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per copertura assicurativa degli alunni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5.000,00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per copertura assicurativa personale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07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Altri contributi da famiglie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08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da imprese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09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Contributi da Istituzioni sociali private non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vinc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Altri contributi da famiglie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11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Contributi da imprese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  <w:tr w:rsidR="00277091">
        <w:tc>
          <w:tcPr>
            <w:tcW w:w="8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12</w:t>
            </w:r>
          </w:p>
        </w:tc>
        <w:tc>
          <w:tcPr>
            <w:tcW w:w="493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Contributi da Istituzioni sociali private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vinc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Le voci sono state così suddivise:</w:t>
      </w:r>
    </w:p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a"/>
        <w:tblW w:w="92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395"/>
        <w:gridCol w:w="6408"/>
      </w:tblGrid>
      <w:tr w:rsidR="00277091">
        <w:tc>
          <w:tcPr>
            <w:tcW w:w="1413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39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Importo in €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Descrizione</w:t>
            </w:r>
          </w:p>
        </w:tc>
      </w:tr>
      <w:tr w:rsidR="00277091">
        <w:tc>
          <w:tcPr>
            <w:tcW w:w="1413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10  6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>.2.2</w:t>
            </w:r>
          </w:p>
        </w:tc>
        <w:tc>
          <w:tcPr>
            <w:tcW w:w="1395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2.000,00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QUOTE ISCRIZIONI ESAMI CILS</w:t>
            </w:r>
          </w:p>
        </w:tc>
      </w:tr>
      <w:tr w:rsidR="00277091">
        <w:tc>
          <w:tcPr>
            <w:tcW w:w="1413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</w:t>
            </w:r>
          </w:p>
        </w:tc>
        <w:tc>
          <w:tcPr>
            <w:tcW w:w="1395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5.000,00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QUOTE ISCRIZIONI PER ASSICURAZIONE ALUNNI/STUDENTI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b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PARTE SECONDA - USCITE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left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Riportiamo in dettaglio le spese suddivise per piano di destinazione:</w:t>
      </w:r>
    </w:p>
    <w:tbl>
      <w:tblPr>
        <w:tblStyle w:val="ab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0"/>
        <w:gridCol w:w="1132"/>
        <w:gridCol w:w="706"/>
        <w:gridCol w:w="5672"/>
        <w:gridCol w:w="1228"/>
      </w:tblGrid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Tipologia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Categoria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Voce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Denominazione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Importo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Attività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140.083,37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A01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23.666,97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9.500,00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A01/10    RISORSE EX ART.231 c. 1 D.L.34/2020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14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A01/14  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-  D.L.41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ex art.31 c.1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16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RISORSE EX ART.58 c.4 D.L. 73/2021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14.266,97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A02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30.300,00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30.300,00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Didattica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67.202,40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DIDATTICA 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46.802,66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8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A03/8   RISORSE ex art.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120  D.L.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18/2020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A03/9    SMART CLASS 10478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per  CPIA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10.8.6AFESRPON-LI-2020-100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1.101,74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11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A03/11   RISORSE EX ART.231 c. 1 D.L.34/2020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A03/12   RISORSE ART.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21  DL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137/2020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13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A03/13   EDUCAZIONE CIVICA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15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A03/15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-  DL.41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EX ART.31 C.6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17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RISORSE EX ART.58 c.4 D.L.73/2021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19.298,00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A05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Visite, viaggi e programmi di studio all'estero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VISITE E VIAGGI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A06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Attività di orientamento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16.914,00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PROGETTI  DI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ORIENTAMENTO PROFESSIONALIZZANTI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12.914,00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7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ORIENTAMENTO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188.410,96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P01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 in ambito "Scientifico, tecnico e professionale"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6.618,80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P01/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  PROGETTI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PER ALUNNI F.A.D. - MINGLE - AFM SASSELLO 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6.618,80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P02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 in ambito "Umanistico e sociale"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41.312,32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P02/2   TEST PREFETTURA DI SAVONA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29.952,70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P02/3    PON FSE 2165 - 10.3.1B - FSEPON-LI-2017-5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15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PATTI DI COMUNITA' - progetto baby sitting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11.359,62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 per "Certificazioni e corsi professionali"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106.980,04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P03/4    CORSI ECDL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P03/5    CORSI MODULARI PER ADULTI 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P03/6    CORSI FAMI  2510- REGIONE LIGURIA - PERCORSI2 - OS2 ON2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98.577,14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P03/10 ESAME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CILS  -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CERTIFICAZIONI A2 B1 B2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2.500,00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14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P03/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14  FAMI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 PROG.2692 RETE SPORTELLI AMICI  OS.2 ON.3 LETT.J 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3.902,90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16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DM 48 ART.3C1 CONTRASTO ALLA POVERTA'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-  EMERGENZA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EDUCATIVA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 per "Formazione / aggiornamento del personale"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29.515,60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7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P04/7     CORSI DILS - PG - CORSI CELI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2.500,00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8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P04/8     FORMAZIONE DEL 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PERSONALE  -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SICUREZZA - PRIMO SOCCORSO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10.000,00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P04/9     PNSD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2.954,65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P04/12 FORMAZIONE PNFD   E   NEOASSUNTI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469,45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13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P04/13 RISORSE EX ART.231 c. 1 D.L.34/2020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17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  2021/</w:t>
            </w: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2022  _</w:t>
            </w:r>
            <w:proofErr w:type="gramEnd"/>
            <w:r>
              <w:rPr>
                <w:rFonts w:ascii="Tahoma" w:eastAsia="Tahoma" w:hAnsi="Tahoma" w:cs="Tahoma"/>
                <w:sz w:val="18"/>
                <w:szCs w:val="18"/>
              </w:rPr>
              <w:t xml:space="preserve">  FORMAZIONE DISABILITA'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614,00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18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2021_22 NEOASSUNTI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3.266,50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19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PNFD 2021/22 - PIANO NAZIONALE FORMAZIONE DOCENTI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9.711,00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P05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Progetti per "Gare e concorsi"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3.984,20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11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P05/11 PROGETTO LO SPORT A COLORI - CAMPIONATO DI CALCIO UISP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3.984,20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R98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98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Disavanzo di amministrazione presunto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D100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Disavanzo di amministrazione presunto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  <w:tr w:rsidR="00277091">
        <w:tc>
          <w:tcPr>
            <w:tcW w:w="110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</w:t>
            </w:r>
          </w:p>
        </w:tc>
        <w:tc>
          <w:tcPr>
            <w:tcW w:w="5672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Disavanzo di amministrazione presunto</w:t>
            </w:r>
          </w:p>
        </w:tc>
        <w:tc>
          <w:tcPr>
            <w:tcW w:w="1228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0,00</w:t>
            </w:r>
          </w:p>
        </w:tc>
      </w:tr>
    </w:tbl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Per un totale spese di € </w:t>
      </w:r>
      <w:r>
        <w:rPr>
          <w:rFonts w:ascii="Tahoma" w:eastAsia="Tahoma" w:hAnsi="Tahoma" w:cs="Tahoma"/>
          <w:b/>
          <w:sz w:val="18"/>
          <w:szCs w:val="18"/>
        </w:rPr>
        <w:t>328.594,33</w:t>
      </w:r>
      <w:r>
        <w:rPr>
          <w:rFonts w:ascii="Tahoma" w:eastAsia="Tahoma" w:hAnsi="Tahoma" w:cs="Tahoma"/>
          <w:sz w:val="18"/>
          <w:szCs w:val="18"/>
        </w:rPr>
        <w:t>.</w:t>
      </w:r>
    </w:p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c"/>
        <w:tblW w:w="10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080"/>
        <w:gridCol w:w="6120"/>
        <w:gridCol w:w="1676"/>
      </w:tblGrid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Z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101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77091" w:rsidRDefault="00494342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Disponibilità finanziaria da programmare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18.182,80</w:t>
            </w:r>
          </w:p>
        </w:tc>
      </w:tr>
    </w:tbl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Totale a pareggio € </w:t>
      </w:r>
      <w:r>
        <w:rPr>
          <w:rFonts w:ascii="Tahoma" w:eastAsia="Tahoma" w:hAnsi="Tahoma" w:cs="Tahoma"/>
          <w:b/>
          <w:sz w:val="18"/>
          <w:szCs w:val="18"/>
        </w:rPr>
        <w:t>346.777,13</w:t>
      </w:r>
      <w:r>
        <w:rPr>
          <w:rFonts w:ascii="Tahoma" w:eastAsia="Tahoma" w:hAnsi="Tahoma" w:cs="Tahoma"/>
          <w:sz w:val="18"/>
          <w:szCs w:val="18"/>
        </w:rPr>
        <w:t>.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ANALISI DETTAGLIATA DELLE USCITE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d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A01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Funzionamento GENERALE E DECORO DELLA SCUOLA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9.400,00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in questa attività troviamo fondi destinati al finanziamento dei costi della sicurezza, medico competente, assistenza medico-sanitaria, protezione dei dati personali DPO e manutenzione e decoro della scuola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e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6.500,00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Spese di personale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Finanziamenti dallo Stato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3.900,00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04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d'investimento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4.500,00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A01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RISORSE EX ART.58 c.4 D.L. 73/2021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14.266,97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RISORSE EX ART.58 c.4 D.L. 73/2021 </w:t>
      </w:r>
      <w:proofErr w:type="gramStart"/>
      <w:r>
        <w:rPr>
          <w:rFonts w:ascii="Tahoma" w:eastAsia="Tahoma" w:hAnsi="Tahoma" w:cs="Tahoma"/>
          <w:sz w:val="18"/>
          <w:szCs w:val="18"/>
        </w:rPr>
        <w:t>-  Decreto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sostegni bis – finalizzato all’acquisto di beni e servizi per il contenimento del rischio epidemiologico in relazione all’avvio dell’anno scolastico 2021/22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0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14.266,97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14.266,97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1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A02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FUNZIONAMENTO AMMINISTRATIVO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30.300,00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in questa attività troviamo fondi destinati al finanziamento dei costi PER LA GESTIONE AMMINISTRATIVA DELLA </w:t>
      </w:r>
      <w:proofErr w:type="spellStart"/>
      <w:proofErr w:type="gramStart"/>
      <w:r>
        <w:rPr>
          <w:rFonts w:ascii="Tahoma" w:eastAsia="Tahoma" w:hAnsi="Tahoma" w:cs="Tahoma"/>
          <w:sz w:val="18"/>
          <w:szCs w:val="18"/>
        </w:rPr>
        <w:t>SCUOLA,carta</w:t>
      </w:r>
      <w:proofErr w:type="spellEnd"/>
      <w:proofErr w:type="gramEnd"/>
      <w:r>
        <w:rPr>
          <w:rFonts w:ascii="Tahoma" w:eastAsia="Tahoma" w:hAnsi="Tahoma" w:cs="Tahoma"/>
          <w:sz w:val="18"/>
          <w:szCs w:val="18"/>
        </w:rPr>
        <w:t xml:space="preserve"> cancelleria, costo copie, consulenza informatica telefono internet, tesoreria, medicinali, pulizia  </w:t>
      </w:r>
      <w:proofErr w:type="spellStart"/>
      <w:r>
        <w:rPr>
          <w:rFonts w:ascii="Tahoma" w:eastAsia="Tahoma" w:hAnsi="Tahoma" w:cs="Tahoma"/>
          <w:sz w:val="18"/>
          <w:szCs w:val="18"/>
        </w:rPr>
        <w:t>ecc</w:t>
      </w:r>
      <w:proofErr w:type="spellEnd"/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2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26.430,01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11.500,00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Finanziamenti dallo Stato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3.869,99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11.500,00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04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d'investimento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05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Altre spese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3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DIDATTICA 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46.802,66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in questa attività troviamo fondi destinati al finanziamento dei costi per le attività didattiche e costi per alunni quali assicurazione, carta e cancelleria, libri in comodato d'uso, materiale informatico per laboratori. internet per i vari plessi distacc</w:t>
      </w:r>
      <w:r>
        <w:rPr>
          <w:rFonts w:ascii="Tahoma" w:eastAsia="Tahoma" w:hAnsi="Tahoma" w:cs="Tahoma"/>
          <w:sz w:val="18"/>
          <w:szCs w:val="18"/>
        </w:rPr>
        <w:t>ati, software. Da quest’anno è stato approvato con delibera n.6 del CDI la creazione di un fondo per borse di studi a studenti meritevoli.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4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36.225,61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15.677,05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Finanziamenti dallo Stato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2.900,00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26.125,61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05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Finanziamenti da Enti locali o da altre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Ist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 Pub.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2.677,05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05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Altre spese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06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Contributi da privati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5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A03/9    SMART CLASS 10478 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per  CPIA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10.8.6AFESRPON-LI-2020-100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1.101,74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SMART CLASS </w:t>
      </w:r>
      <w:proofErr w:type="gramStart"/>
      <w:r>
        <w:rPr>
          <w:rFonts w:ascii="Tahoma" w:eastAsia="Tahoma" w:hAnsi="Tahoma" w:cs="Tahoma"/>
          <w:sz w:val="18"/>
          <w:szCs w:val="18"/>
        </w:rPr>
        <w:t>per  CPIA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n.10478/2020 10.8.6 autorizzazione  11308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6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1.101,74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04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d'investimento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1.101,74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7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RISORSE EX ART.58 c.4 D.L.73/2021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19.298,00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RISORSE EX ART.58 c.4 D.L.73/2021 Decreto sostegni bis – finalizzato all’acquisto di beni e servizi per il contenimento del rischio epidemiologico in relazione all’avvio dell’anno scolastico 2021/22 per spese nell’ambito della didattica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8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19.298,00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1.298,00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04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d'investimento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14.000,00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9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A05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VISITE E VIAGGI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2.000,00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VISITE E VIAGGI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a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b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>A06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PROGETTI  DI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ORIENTAMENTO PROFESSIONALIZZANTI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12.914,00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progetti di formazione che possano aiutare l'alunno verso una professione e/o attività lavorativa. Ad esempio la costruzione di muretti a secco, la potatura degli alberi </w:t>
      </w:r>
      <w:proofErr w:type="spellStart"/>
      <w:r>
        <w:rPr>
          <w:rFonts w:ascii="Tahoma" w:eastAsia="Tahoma" w:hAnsi="Tahoma" w:cs="Tahoma"/>
          <w:sz w:val="18"/>
          <w:szCs w:val="18"/>
        </w:rPr>
        <w:t>ecc</w:t>
      </w:r>
      <w:proofErr w:type="spellEnd"/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c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12.914,00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9.914,00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d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A06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ORIENTAMENTO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4.000,00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in questa attività troviamo fondi destinati al finanziamento dei costi per orientamento in entrata ed uscita, della PUBBLICITA'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e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P01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P01/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1  PROGETTI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PER ALUNNI F.A.D. - MINGLE - AFM SASSELLO 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6.618,80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 ALUNNI Formazione A Distanza. Aula AGORA' SASSELLO. formazione a distanza con strumenti digitali e creazione di tali attività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0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6.618,80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6.618,80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1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P02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P02/2   TEST PREFETTURA DI SAVONA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29.952,70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Rimborsi spese per TEST e corsi di EDUCAZIONE CIVICA PER STRANIERI - TEST A 2 PER STRANIERI IN COLLABORAZIONE CON LA PREFETTURA DI SAVONA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2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29.952,70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Spese di personale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28.268,08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1.684,62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3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P02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PATTI DI COMUNITA' - progetto baby sitting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11.359,62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Rimozione degli ostacoli al diritto allo studio – servizi di supporto agli studenti stranieri con baby </w:t>
      </w:r>
      <w:proofErr w:type="spellStart"/>
      <w:r>
        <w:rPr>
          <w:rFonts w:ascii="Tahoma" w:eastAsia="Tahoma" w:hAnsi="Tahoma" w:cs="Tahoma"/>
          <w:sz w:val="18"/>
          <w:szCs w:val="18"/>
        </w:rPr>
        <w:t>sitter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e mediatori culturali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4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11.359,62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10.425,00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05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Altre spese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934,62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5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P03/4    CORSI ECDL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1.000,00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CORSI ECDL - SOMMINISTRAZIONE CORSI E CERTIFICAZIONI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6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7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>P03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P03/5    CORSI MODULARI PER ADULTI 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1.000,00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CORSI MODULARI PER ADULTI LINGUE STRANIERE - INFORMATICA - ARTE - FILOSOFIA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8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9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P03/6    CORSI FAMI  2510- REGIONE LIGURIA - PERCORSI2 - OS2 ON2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98.577,14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CORSI FAMI - REGIONE LIGURIA - PERCORSI 2 - CORSI PER ADULTI EXTRACOMUNITARI PRESSO ALTRE SEDI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a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98.577,14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Spese di personale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89.152,14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5.425,00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b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P03/10 ESAME 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CILS  -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CELI CERTIFICAZIONI A2 B1 B2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2.500,00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ESAME </w:t>
      </w:r>
      <w:proofErr w:type="gramStart"/>
      <w:r>
        <w:rPr>
          <w:rFonts w:ascii="Tahoma" w:eastAsia="Tahoma" w:hAnsi="Tahoma" w:cs="Tahoma"/>
          <w:sz w:val="18"/>
          <w:szCs w:val="18"/>
        </w:rPr>
        <w:t>CILS  -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B1 CERTIFICAZIONI IN CONVENZIONE CON UNIVERSITA' DEGLI STRANIERI DI SIENA e PERUGIA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c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2.500,00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06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Contributi da privati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d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P03/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14  FAMI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PROG.2692 RETE SPORTELLI AMICI  OS.2 ON.3 LETT.J 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3.902,90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proofErr w:type="gramStart"/>
      <w:r>
        <w:rPr>
          <w:rFonts w:ascii="Tahoma" w:eastAsia="Tahoma" w:hAnsi="Tahoma" w:cs="Tahoma"/>
          <w:sz w:val="18"/>
          <w:szCs w:val="18"/>
        </w:rPr>
        <w:t>FAMI  MICROCREDITO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OS2 ON3 LETT.J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e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3.902,90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Spese di personale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3.902,90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P04/7     CORSI DILS - PG - CORSI CELI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2.500,00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CORSI DILS - PG CORSI FORMAZIONE PER </w:t>
      </w:r>
      <w:proofErr w:type="gramStart"/>
      <w:r>
        <w:rPr>
          <w:rFonts w:ascii="Tahoma" w:eastAsia="Tahoma" w:hAnsi="Tahoma" w:cs="Tahoma"/>
          <w:sz w:val="18"/>
          <w:szCs w:val="18"/>
        </w:rPr>
        <w:t>DOCENTI  ED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ESAMI PER CERTIFICAZIONE DILS / CELI  UNIVERSITA' PER STRANIERI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0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2.500,00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2.500,00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1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P04/8     FORMAZIONE DEL 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PERSONALE  -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SICUREZZA - PRIMO SOCCORSO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10.000,00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CORSI PER PERSONALE INTERNO FORMAZIONE DEL PERSONALE DOCENTE - SICUREZZA - PRIMO SOCCORSO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2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10.000,00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3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P04/9     PNSD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2.954,65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FONDI MINISTERIALI per il finanziamento del Piano Nazionale Scuola Digitale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4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2.954,65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Spese di personale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954,65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04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d'investimento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1.000,00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5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P04/12 FORMAZIONE PNFD   E   NEOASSUNTI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469,45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FORMAZIONE NEOASSUNTI AMBITO 5/6 PIANO FORMAZIONE DOCENTI IN SERVIZIO </w:t>
      </w:r>
      <w:proofErr w:type="spellStart"/>
      <w:r>
        <w:rPr>
          <w:rFonts w:ascii="Tahoma" w:eastAsia="Tahoma" w:hAnsi="Tahoma" w:cs="Tahoma"/>
          <w:sz w:val="18"/>
          <w:szCs w:val="18"/>
        </w:rPr>
        <w:t>a.s.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2019/20 – 2020/21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6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469,45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469,45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7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PNFD   2021/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2022  _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FORMAZIONE DISABILITA'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614,00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PNFD   </w:t>
      </w:r>
      <w:proofErr w:type="gramStart"/>
      <w:r>
        <w:rPr>
          <w:rFonts w:ascii="Tahoma" w:eastAsia="Tahoma" w:hAnsi="Tahoma" w:cs="Tahoma"/>
          <w:sz w:val="18"/>
          <w:szCs w:val="18"/>
        </w:rPr>
        <w:t>2021  FORMAZIONE</w:t>
      </w:r>
      <w:proofErr w:type="gramEnd"/>
      <w:r>
        <w:rPr>
          <w:rFonts w:ascii="Tahoma" w:eastAsia="Tahoma" w:hAnsi="Tahoma" w:cs="Tahoma"/>
          <w:sz w:val="18"/>
          <w:szCs w:val="18"/>
        </w:rPr>
        <w:t xml:space="preserve"> PER DOCENTI DELLE SCUOLE AMBITO 5 su  INCLUSIONE DISABILITA’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8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614,00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614,00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9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PNFD 2021_22 NEOASSUNTI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3.266,50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PNFD 2021_22 NEOASSUNTI FORMAZIONE PER DOCENTI DELLE SCUOLE AMBITO 5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a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3.266,50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3.266,50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b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P04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PNFD 2021/22 - PIANO NAZIONALE FORMAZIONE DOCENTI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9.711,00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PNFD 2021/22 - PIANO NAZIONALE FORMAZIONE DOCENTI DELLE SCUOLE AMBITO 5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c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9.711,00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9.711,00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d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P05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P05/11 PROGETTO LO SPORT A COLORI - CAMPIONATO DI CALCIO UISP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3.984,20</w:t>
            </w:r>
          </w:p>
        </w:tc>
      </w:tr>
    </w:tbl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ALUNNI ISCRITTI AL CAMPIONATO DI CALCIO UISP </w:t>
      </w:r>
    </w:p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tbl>
      <w:tblPr>
        <w:tblStyle w:val="afffe"/>
        <w:tblW w:w="102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060"/>
        <w:gridCol w:w="646"/>
        <w:gridCol w:w="3375"/>
        <w:gridCol w:w="1059"/>
      </w:tblGrid>
      <w:tr w:rsidR="00277091">
        <w:tc>
          <w:tcPr>
            <w:tcW w:w="51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Entrate</w:t>
            </w:r>
          </w:p>
        </w:tc>
        <w:tc>
          <w:tcPr>
            <w:tcW w:w="508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Spese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Aggr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Tipo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Descrizione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Importo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01</w:t>
            </w:r>
          </w:p>
        </w:tc>
        <w:tc>
          <w:tcPr>
            <w:tcW w:w="342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Avanzo di amministrazione presunto</w:t>
            </w:r>
          </w:p>
        </w:tc>
        <w:tc>
          <w:tcPr>
            <w:tcW w:w="1060" w:type="dxa"/>
            <w:tcBorders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3.984,20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02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beni di consumo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600,00</w:t>
            </w:r>
          </w:p>
        </w:tc>
      </w:tr>
      <w:tr w:rsidR="00277091">
        <w:tc>
          <w:tcPr>
            <w:tcW w:w="64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646" w:type="dxa"/>
            <w:tcBorders>
              <w:left w:val="single" w:sz="8" w:space="0" w:color="000000"/>
            </w:tcBorders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03</w:t>
            </w:r>
          </w:p>
        </w:tc>
        <w:tc>
          <w:tcPr>
            <w:tcW w:w="33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Acquisto di servizi ed utilizzo di beni di terzi</w:t>
            </w:r>
          </w:p>
        </w:tc>
        <w:tc>
          <w:tcPr>
            <w:tcW w:w="1059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3.384,20</w:t>
            </w:r>
          </w:p>
        </w:tc>
      </w:tr>
    </w:tbl>
    <w:p w:rsidR="00277091" w:rsidRDefault="00277091">
      <w:pPr>
        <w:jc w:val="both"/>
        <w:rPr>
          <w:rFonts w:ascii="Tahoma" w:eastAsia="Tahoma" w:hAnsi="Tahoma" w:cs="Tahoma"/>
          <w:i/>
          <w:sz w:val="18"/>
          <w:szCs w:val="18"/>
        </w:rPr>
      </w:pPr>
    </w:p>
    <w:p w:rsidR="00277091" w:rsidRDefault="00494342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 </w:t>
      </w: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Per una disamina analitica si rimanda alle schede di progetto presentate dai docenti che illustrano compiutamente obiettivi da realizzare, tempi e risorse umane e materiali utilizzate.</w:t>
      </w: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Per quanto riguarda l’aspetto contabile, si rinvia alle schede illustrative finanziarie (modello B) allegate al programma annuale stesso.</w:t>
      </w: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f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60"/>
        <w:gridCol w:w="3960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126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R98</w:t>
            </w:r>
          </w:p>
        </w:tc>
        <w:tc>
          <w:tcPr>
            <w:tcW w:w="3960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Fondo di Riserva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100,00</w:t>
            </w:r>
          </w:p>
        </w:tc>
      </w:tr>
    </w:tbl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Il fondo di riserva è stato determinato tenendo conto del limite massimo (10%) previsto dall’art. 8 comma 1 del Decreto 28 agosto 2018 n.129, ed è pari al 1,02% dell’importo della dotazione ordinaria presente nel programma annuale. Tali risorse saranno imp</w:t>
      </w:r>
      <w:r>
        <w:rPr>
          <w:rFonts w:ascii="Tahoma" w:eastAsia="Tahoma" w:hAnsi="Tahoma" w:cs="Tahoma"/>
          <w:sz w:val="18"/>
          <w:szCs w:val="18"/>
        </w:rPr>
        <w:t>egnate esclusivamente per aumentare gli stanziamenti la cui entità si dimostri insufficiente e nel limite del 10% dell’ammontare complessivo del progetto/attività come previsto dall’art. 7 comma 2.</w:t>
      </w:r>
    </w:p>
    <w:p w:rsidR="00277091" w:rsidRDefault="00277091">
      <w:pPr>
        <w:jc w:val="both"/>
        <w:rPr>
          <w:rFonts w:ascii="Tahoma" w:eastAsia="Tahoma" w:hAnsi="Tahoma" w:cs="Tahoma"/>
          <w:i/>
          <w:sz w:val="20"/>
          <w:szCs w:val="20"/>
        </w:rPr>
      </w:pPr>
    </w:p>
    <w:tbl>
      <w:tblPr>
        <w:tblStyle w:val="affff0"/>
        <w:tblW w:w="8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45"/>
        <w:gridCol w:w="3975"/>
        <w:gridCol w:w="1620"/>
      </w:tblGrid>
      <w:tr w:rsidR="00277091">
        <w:tc>
          <w:tcPr>
            <w:tcW w:w="118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Z</w:t>
            </w:r>
          </w:p>
        </w:tc>
        <w:tc>
          <w:tcPr>
            <w:tcW w:w="1245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Z101</w:t>
            </w:r>
          </w:p>
        </w:tc>
        <w:tc>
          <w:tcPr>
            <w:tcW w:w="3975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Disponibilità finanziarie da programmare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ahoma" w:eastAsia="Tahoma" w:hAnsi="Tahoma" w:cs="Tahoma"/>
                <w:b/>
                <w:sz w:val="20"/>
                <w:szCs w:val="20"/>
              </w:rPr>
              <w:t>18.182,80</w:t>
            </w:r>
          </w:p>
        </w:tc>
      </w:tr>
    </w:tbl>
    <w:p w:rsidR="00277091" w:rsidRDefault="00277091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La voce “Z” rappresenta la differenza fra il totale delle entrate e quello delle uscite; vi confluiscono, pertanto, le voci di finanziamento che, allo stato attuale, non risultano essere indirizzate verso alcuna attività o progetto, così distinte:</w:t>
      </w:r>
    </w:p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tbl>
      <w:tblPr>
        <w:tblStyle w:val="affff1"/>
        <w:tblW w:w="92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6408"/>
      </w:tblGrid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Cont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Importo in €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Descrizione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1.1.0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10.000,00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Non vincolato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1.2.0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8.182,80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Vincolato</w:t>
            </w:r>
          </w:p>
        </w:tc>
      </w:tr>
      <w:tr w:rsidR="00277091">
        <w:tc>
          <w:tcPr>
            <w:tcW w:w="1188" w:type="dxa"/>
            <w:shd w:val="clear" w:color="auto" w:fill="auto"/>
          </w:tcPr>
          <w:p w:rsidR="00277091" w:rsidRDefault="00494342">
            <w:pPr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3.1.0</w:t>
            </w:r>
          </w:p>
        </w:tc>
        <w:tc>
          <w:tcPr>
            <w:tcW w:w="1620" w:type="dxa"/>
            <w:shd w:val="clear" w:color="auto" w:fill="auto"/>
          </w:tcPr>
          <w:p w:rsidR="00277091" w:rsidRDefault="00494342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100,00</w:t>
            </w:r>
          </w:p>
        </w:tc>
        <w:tc>
          <w:tcPr>
            <w:tcW w:w="6408" w:type="dxa"/>
            <w:shd w:val="clear" w:color="auto" w:fill="auto"/>
          </w:tcPr>
          <w:p w:rsidR="00277091" w:rsidRDefault="00494342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Dotazione ordinaria</w:t>
            </w:r>
          </w:p>
        </w:tc>
      </w:tr>
    </w:tbl>
    <w:p w:rsidR="00277091" w:rsidRDefault="00277091">
      <w:pPr>
        <w:ind w:firstLine="360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Si ricorda di togliere da detta tabella l’importo del fondo di riserva pari ad € 100,00 dalla dotazione ordinaria.</w:t>
      </w:r>
    </w:p>
    <w:p w:rsidR="00277091" w:rsidRDefault="00494342">
      <w:pPr>
        <w:spacing w:line="360" w:lineRule="auto"/>
        <w:ind w:firstLine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Il fondo minute spese o fondo economale è di € 400,00</w:t>
      </w:r>
    </w:p>
    <w:p w:rsidR="00277091" w:rsidRDefault="00277091">
      <w:pPr>
        <w:rPr>
          <w:rFonts w:ascii="Tahoma" w:eastAsia="Tahoma" w:hAnsi="Tahoma" w:cs="Tahoma"/>
          <w:i/>
          <w:sz w:val="20"/>
          <w:szCs w:val="20"/>
        </w:rPr>
      </w:pPr>
    </w:p>
    <w:p w:rsidR="00277091" w:rsidRDefault="0049434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CONCLUSIONI</w:t>
      </w:r>
    </w:p>
    <w:p w:rsidR="00277091" w:rsidRDefault="00277091">
      <w:pPr>
        <w:jc w:val="both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Il CPIA Savona, è un’Istituzione scolastica particolarmente ricca di rapporti, anche economici, con altre Amministrazioni.   A tal proposito sono da ricordare: quelli con l’Ufficio territ</w:t>
      </w:r>
      <w:r>
        <w:rPr>
          <w:rFonts w:ascii="Tahoma" w:eastAsia="Tahoma" w:hAnsi="Tahoma" w:cs="Tahoma"/>
          <w:sz w:val="20"/>
          <w:szCs w:val="20"/>
        </w:rPr>
        <w:t xml:space="preserve">oriale del Governo (Prefettura) per conto del quale la nostra scuola gestisce i servizi di attestazione del livello linguistico A2 e delle sessioni di educazione </w:t>
      </w:r>
      <w:proofErr w:type="gramStart"/>
      <w:r>
        <w:rPr>
          <w:rFonts w:ascii="Tahoma" w:eastAsia="Tahoma" w:hAnsi="Tahoma" w:cs="Tahoma"/>
          <w:sz w:val="20"/>
          <w:szCs w:val="20"/>
        </w:rPr>
        <w:t>civica;  quelli</w:t>
      </w:r>
      <w:proofErr w:type="gramEnd"/>
      <w:r>
        <w:rPr>
          <w:rFonts w:ascii="Tahoma" w:eastAsia="Tahoma" w:hAnsi="Tahoma" w:cs="Tahoma"/>
          <w:sz w:val="20"/>
          <w:szCs w:val="20"/>
        </w:rPr>
        <w:t xml:space="preserve"> con la Regione Liguria, per il tramite della quale il CPIA svolge attività di </w:t>
      </w:r>
      <w:r>
        <w:rPr>
          <w:rFonts w:ascii="Tahoma" w:eastAsia="Tahoma" w:hAnsi="Tahoma" w:cs="Tahoma"/>
          <w:sz w:val="20"/>
          <w:szCs w:val="20"/>
        </w:rPr>
        <w:t>formazione civico linguistica per cittadini di Paesi terzi (non UE).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Il CPIA è inoltre scuola polo per la formazione per l’Ambito 5 della Liguria e gestisce quindi i fondi a ciò destinati dal Ministero che prevedono: i fondi per il Piano nazionale per la f</w:t>
      </w:r>
      <w:r>
        <w:rPr>
          <w:rFonts w:ascii="Tahoma" w:eastAsia="Tahoma" w:hAnsi="Tahoma" w:cs="Tahoma"/>
          <w:sz w:val="20"/>
          <w:szCs w:val="20"/>
        </w:rPr>
        <w:t>ormazione docenti; i fondi per la formazione dei docenti in anno di prova; i fondi per la formazione per l’inclusione degli studenti disabili.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La particolare situazione sanitaria dell’ultimo biennio ha avuto </w:t>
      </w:r>
      <w:proofErr w:type="gramStart"/>
      <w:r>
        <w:rPr>
          <w:rFonts w:ascii="Tahoma" w:eastAsia="Tahoma" w:hAnsi="Tahoma" w:cs="Tahoma"/>
          <w:sz w:val="20"/>
          <w:szCs w:val="20"/>
        </w:rPr>
        <w:t>forti  ripercussioni</w:t>
      </w:r>
      <w:proofErr w:type="gramEnd"/>
      <w:r>
        <w:rPr>
          <w:rFonts w:ascii="Tahoma" w:eastAsia="Tahoma" w:hAnsi="Tahoma" w:cs="Tahoma"/>
          <w:sz w:val="20"/>
          <w:szCs w:val="20"/>
        </w:rPr>
        <w:t xml:space="preserve"> a livello sociale e istituz</w:t>
      </w:r>
      <w:r>
        <w:rPr>
          <w:rFonts w:ascii="Tahoma" w:eastAsia="Tahoma" w:hAnsi="Tahoma" w:cs="Tahoma"/>
          <w:sz w:val="20"/>
          <w:szCs w:val="20"/>
        </w:rPr>
        <w:t>ionale; la compagine politica europea ha reagito con iniziative economiche a beneficio dei Paesi  membri, che in Italia si sono concretizzate nel Piano Nazionale di Ripresa e Resilienza.  Fra gli obiettivi di questo il supporto all’istruzione, che ha ricev</w:t>
      </w:r>
      <w:r>
        <w:rPr>
          <w:rFonts w:ascii="Tahoma" w:eastAsia="Tahoma" w:hAnsi="Tahoma" w:cs="Tahoma"/>
          <w:sz w:val="20"/>
          <w:szCs w:val="20"/>
        </w:rPr>
        <w:t>uto, nell’ultimo anno, finanziamenti, sia diretti sia su progetto, molto consistenti.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Tali finanziamenti, pensati sulla dimensione media delle Istituzioni scolastiche (cento docenti e mille alunni) sono spesso sovradimensionati rispetto al nostro Istituto,</w:t>
      </w:r>
      <w:r>
        <w:rPr>
          <w:rFonts w:ascii="Tahoma" w:eastAsia="Tahoma" w:hAnsi="Tahoma" w:cs="Tahoma"/>
          <w:sz w:val="20"/>
          <w:szCs w:val="20"/>
        </w:rPr>
        <w:t xml:space="preserve"> che ha un corpo docente di 28 unità.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lastRenderedPageBreak/>
        <w:t>Gli esigui numeri di personale, spesso non permettono di individuare docenti disponibili ad attuare progetti o a svolgere attività aggiuntive.  La particolare composizione dell’utenza, con frequenze spesso irregolari e</w:t>
      </w:r>
      <w:r>
        <w:rPr>
          <w:rFonts w:ascii="Tahoma" w:eastAsia="Tahoma" w:hAnsi="Tahoma" w:cs="Tahoma"/>
          <w:sz w:val="20"/>
          <w:szCs w:val="20"/>
        </w:rPr>
        <w:t xml:space="preserve"> quindi con ampie fluttuazioni nei numeri dei corsi e dei gruppi, spesso rende difficoltoso rispettare gli standard previsti nei progetti, che rimangono inattuati.  Nella seduta di gennaio 2022 il Consiglio di Istituto prevede di deliberare la rinuncia ai </w:t>
      </w:r>
      <w:r>
        <w:rPr>
          <w:rFonts w:ascii="Tahoma" w:eastAsia="Tahoma" w:hAnsi="Tahoma" w:cs="Tahoma"/>
          <w:sz w:val="20"/>
          <w:szCs w:val="20"/>
        </w:rPr>
        <w:t>PON per la scuola 4294 del 27/04/17 e 10028 del 20/04/2018, che non è stato possibile realizzare.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Quanto descritto nei capoversi ha come conseguenza che a entrate molto consistenti non corrispondono le relative uscite; i fondi vengono impegnati ma facilmen</w:t>
      </w:r>
      <w:r>
        <w:rPr>
          <w:rFonts w:ascii="Tahoma" w:eastAsia="Tahoma" w:hAnsi="Tahoma" w:cs="Tahoma"/>
          <w:sz w:val="20"/>
          <w:szCs w:val="20"/>
        </w:rPr>
        <w:t>te restano non spesi.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Al fine di ovviare a tale situazione, nel corso degli ultimi anni il dirigente ha pubblicato Avvisi pubblici, rivolti sia a docenti delle altre scuole della Provincia sia a prestatori esterni alla scuola; le risposte a tali Avvisi son</w:t>
      </w:r>
      <w:r>
        <w:rPr>
          <w:rFonts w:ascii="Tahoma" w:eastAsia="Tahoma" w:hAnsi="Tahoma" w:cs="Tahoma"/>
          <w:sz w:val="20"/>
          <w:szCs w:val="20"/>
        </w:rPr>
        <w:t>o state soddisfacenti, ma, al momento dell’effettiva offerta del servizio, si sono presentate difficoltà logistiche, principalmente legate alla compatibilità oraria, che non ne hanno permesso l’effettiva realizzazione.</w:t>
      </w:r>
    </w:p>
    <w:p w:rsidR="00277091" w:rsidRDefault="00494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Tutto ciò ha portato a un avanzo di a</w:t>
      </w:r>
      <w:r>
        <w:rPr>
          <w:rFonts w:ascii="Tahoma" w:eastAsia="Tahoma" w:hAnsi="Tahoma" w:cs="Tahoma"/>
          <w:sz w:val="20"/>
          <w:szCs w:val="20"/>
        </w:rPr>
        <w:t>mministrazione presunto di € 327.330,09 che si conta di ridurre, attraverso rinunce a progetti e conseguenti future radiazioni di residui attivi, proseguendo quanto avviato nell’esercizio finanziario 2021.</w:t>
      </w:r>
    </w:p>
    <w:p w:rsidR="00277091" w:rsidRDefault="0027709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20"/>
          <w:szCs w:val="20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277091">
      <w:pPr>
        <w:jc w:val="both"/>
        <w:rPr>
          <w:rFonts w:ascii="Tahoma" w:eastAsia="Tahoma" w:hAnsi="Tahoma" w:cs="Tahoma"/>
          <w:sz w:val="18"/>
          <w:szCs w:val="18"/>
        </w:rPr>
      </w:pPr>
    </w:p>
    <w:p w:rsidR="00277091" w:rsidRDefault="00494342">
      <w:pPr>
        <w:tabs>
          <w:tab w:val="center" w:pos="7020"/>
        </w:tabs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>IL DIRIGENTE SCOLASTICO</w:t>
      </w:r>
    </w:p>
    <w:p w:rsidR="00277091" w:rsidRDefault="00494342">
      <w:pPr>
        <w:tabs>
          <w:tab w:val="center" w:pos="7020"/>
        </w:tabs>
        <w:jc w:val="both"/>
        <w:rPr>
          <w:rFonts w:ascii="Tahoma" w:eastAsia="Tahoma" w:hAnsi="Tahoma" w:cs="Tahoma"/>
          <w:sz w:val="20"/>
          <w:szCs w:val="20"/>
        </w:rPr>
        <w:sectPr w:rsidR="002770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39" w:right="924" w:bottom="1134" w:left="1134" w:header="709" w:footer="34" w:gutter="0"/>
          <w:pgNumType w:start="1"/>
          <w:cols w:space="720"/>
        </w:sectPr>
      </w:pPr>
      <w:r>
        <w:rPr>
          <w:rFonts w:ascii="Tahoma" w:eastAsia="Tahoma" w:hAnsi="Tahoma" w:cs="Tahoma"/>
          <w:sz w:val="20"/>
          <w:szCs w:val="20"/>
        </w:rPr>
        <w:tab/>
        <w:t>BUSCAGLIA DOMENICO</w:t>
      </w:r>
    </w:p>
    <w:p w:rsidR="00277091" w:rsidRDefault="00277091">
      <w:pPr>
        <w:tabs>
          <w:tab w:val="center" w:pos="7020"/>
        </w:tabs>
        <w:jc w:val="both"/>
        <w:rPr>
          <w:rFonts w:ascii="Tahoma" w:eastAsia="Tahoma" w:hAnsi="Tahoma" w:cs="Tahoma"/>
          <w:sz w:val="20"/>
          <w:szCs w:val="20"/>
        </w:rPr>
      </w:pPr>
    </w:p>
    <w:sectPr w:rsidR="00277091">
      <w:type w:val="continuous"/>
      <w:pgSz w:w="11906" w:h="16838"/>
      <w:pgMar w:top="539" w:right="924" w:bottom="1134" w:left="1134" w:header="709" w:footer="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94342">
      <w:r>
        <w:separator/>
      </w:r>
    </w:p>
  </w:endnote>
  <w:endnote w:type="continuationSeparator" w:id="0">
    <w:p w:rsidR="00000000" w:rsidRDefault="0049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94342">
      <w:r>
        <w:separator/>
      </w:r>
    </w:p>
  </w:footnote>
  <w:footnote w:type="continuationSeparator" w:id="0">
    <w:p w:rsidR="00000000" w:rsidRDefault="0049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091" w:rsidRDefault="002770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65FCB"/>
    <w:multiLevelType w:val="multilevel"/>
    <w:tmpl w:val="7834F7C8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091"/>
    <w:rsid w:val="00277091"/>
    <w:rsid w:val="0049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82BDB-2EE0-47C1-9C30-7D29B4A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92937"/>
  </w:style>
  <w:style w:type="paragraph" w:styleId="Titolo1">
    <w:name w:val="heading 1"/>
    <w:basedOn w:val="Normale"/>
    <w:next w:val="Normale"/>
    <w:uiPriority w:val="9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412042"/>
    <w:pPr>
      <w:autoSpaceDE w:val="0"/>
      <w:autoSpaceDN w:val="0"/>
      <w:adjustRightInd w:val="0"/>
    </w:pPr>
    <w:rPr>
      <w:color w:val="00000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34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/VqLJkWhLr0R7y2HLjtlcOULjw==">AMUW2mWCjtE7mR/39Q07fc96sA8JAX47l7NJ4XYw+IDaAepnt6nfB5ZDnccbTxV+XeGPjtO7pKIrai5EmQddR1t1v0SjQXWJ4yrbfLwrVVSDdg1NUh31FYL1uED8n1q7d3xwBhVf+PfI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4463</Words>
  <Characters>25443</Characters>
  <Application>Microsoft Office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Axios Italia Enginnering</dc:creator>
  <cp:lastModifiedBy>Monica</cp:lastModifiedBy>
  <cp:revision>2</cp:revision>
  <cp:lastPrinted>2022-01-13T14:11:00Z</cp:lastPrinted>
  <dcterms:created xsi:type="dcterms:W3CDTF">2022-01-13T14:12:00Z</dcterms:created>
  <dcterms:modified xsi:type="dcterms:W3CDTF">2022-01-13T14:12:00Z</dcterms:modified>
</cp:coreProperties>
</file>