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DA82D" w14:textId="6883FC0C" w:rsidR="007A2088" w:rsidRDefault="0009513F">
      <w:pPr>
        <w:tabs>
          <w:tab w:val="left" w:pos="2791"/>
        </w:tabs>
        <w:spacing w:line="300" w:lineRule="exact"/>
        <w:rPr>
          <w:rStyle w:val="Carpredefinitoparagrafo1"/>
          <w:rFonts w:ascii="Exmouth;Times New Roman" w:eastAsia="Calibri" w:hAnsi="Exmouth;Times New Roman" w:cstheme="minorHAnsi"/>
          <w:b/>
          <w:bCs/>
          <w:sz w:val="18"/>
          <w:szCs w:val="18"/>
        </w:rPr>
      </w:pPr>
      <w:r>
        <w:rPr>
          <w:rFonts w:ascii="Exmouth;Times New Roman" w:eastAsia="Calibri" w:hAnsi="Exmouth;Times New Roman" w:cstheme="minorHAnsi"/>
          <w:b/>
          <w:bCs/>
          <w:noProof/>
          <w:sz w:val="18"/>
          <w:szCs w:val="18"/>
          <w:lang w:eastAsia="it-IT"/>
        </w:rPr>
        <mc:AlternateContent>
          <mc:Choice Requires="wps">
            <w:drawing>
              <wp:anchor distT="0" distB="0" distL="0" distR="0" simplePos="0" relativeHeight="4" behindDoc="0" locked="0" layoutInCell="0" allowOverlap="1" wp14:anchorId="16111C98" wp14:editId="2982A5DF">
                <wp:simplePos x="0" y="0"/>
                <wp:positionH relativeFrom="column">
                  <wp:posOffset>16510</wp:posOffset>
                </wp:positionH>
                <wp:positionV relativeFrom="paragraph">
                  <wp:posOffset>65405</wp:posOffset>
                </wp:positionV>
                <wp:extent cx="1788160" cy="189865"/>
                <wp:effectExtent l="0" t="0" r="0" b="0"/>
                <wp:wrapNone/>
                <wp:docPr id="1" name="Forma1"/>
                <wp:cNvGraphicFramePr/>
                <a:graphic xmlns:a="http://schemas.openxmlformats.org/drawingml/2006/main">
                  <a:graphicData uri="http://schemas.microsoft.com/office/word/2010/wordprocessingShape">
                    <wps:wsp>
                      <wps:cNvSpPr/>
                      <wps:spPr>
                        <a:xfrm>
                          <a:off x="0" y="0"/>
                          <a:ext cx="1787400" cy="18936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66CEF812" w14:textId="271FA2C1" w:rsidR="007A2088" w:rsidRPr="009D697A" w:rsidRDefault="0009513F">
                            <w:pPr>
                              <w:pStyle w:val="Contenutocornice"/>
                              <w:overflowPunct w:val="0"/>
                              <w:spacing w:before="0" w:after="0" w:line="300" w:lineRule="exact"/>
                              <w:rPr>
                                <w:b/>
                              </w:rPr>
                            </w:pPr>
                            <w:r>
                              <w:rPr>
                                <w:rFonts w:ascii="Verdana;Arial" w:hAnsi="Verdana;Arial" w:cs="Verdana;Arial"/>
                                <w:bCs/>
                                <w:color w:val="000000"/>
                                <w:sz w:val="20"/>
                                <w:szCs w:val="20"/>
                              </w:rPr>
                              <w:t xml:space="preserve"> CIG </w:t>
                            </w:r>
                            <w:r w:rsidR="002B410B">
                              <w:rPr>
                                <w:rFonts w:ascii="Verdana;Arial" w:hAnsi="Verdana;Arial" w:cs="Verdana;Arial"/>
                                <w:bCs/>
                                <w:color w:val="000000"/>
                                <w:sz w:val="20"/>
                                <w:szCs w:val="20"/>
                              </w:rPr>
                              <w:t>Z</w:t>
                            </w:r>
                            <w:r w:rsidR="000979BC">
                              <w:rPr>
                                <w:rFonts w:ascii="Verdana;Arial" w:hAnsi="Verdana;Arial" w:cs="Verdana;Arial"/>
                                <w:bCs/>
                                <w:color w:val="000000"/>
                                <w:sz w:val="20"/>
                                <w:szCs w:val="20"/>
                              </w:rPr>
                              <w:t>B938E4EA7</w:t>
                            </w:r>
                          </w:p>
                        </w:txbxContent>
                      </wps:txbx>
                      <wps:bodyPr lIns="0" tIns="0" rIns="0" bIns="0" anchor="ctr">
                        <a:spAutoFit/>
                      </wps:bodyPr>
                    </wps:wsp>
                  </a:graphicData>
                </a:graphic>
              </wp:anchor>
            </w:drawing>
          </mc:Choice>
          <mc:Fallback>
            <w:pict>
              <v:rect w14:anchorId="16111C98" id="Forma1" o:spid="_x0000_s1026" style="position:absolute;margin-left:1.3pt;margin-top:5.15pt;width:140.8pt;height:14.95pt;z-index: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" o:allowincell="f" filled="f" strokeweight="0">
                <v:textbox style="mso-fit-shape-to-text:t" inset="0,0,0,0">
                  <w:txbxContent>
                    <w:p w14:paraId="66CEF812" w14:textId="271FA2C1" w:rsidR="007A2088" w:rsidRPr="009D697A" w:rsidRDefault="0009513F">
                      <w:pPr>
                        <w:pStyle w:val="Contenutocornice"/>
                        <w:overflowPunct w:val="0"/>
                        <w:spacing w:before="0" w:after="0" w:line="300" w:lineRule="exact"/>
                        <w:rPr>
                          <w:b/>
                        </w:rPr>
                      </w:pPr>
                      <w:r>
                        <w:rPr>
                          <w:rFonts w:ascii="Verdana;Arial" w:hAnsi="Verdana;Arial" w:cs="Verdana;Arial"/>
                          <w:bCs/>
                          <w:color w:val="000000"/>
                          <w:sz w:val="20"/>
                          <w:szCs w:val="20"/>
                        </w:rPr>
                        <w:t xml:space="preserve"> CIG </w:t>
                      </w:r>
                      <w:r w:rsidR="002B410B">
                        <w:rPr>
                          <w:rFonts w:ascii="Verdana;Arial" w:hAnsi="Verdana;Arial" w:cs="Verdana;Arial"/>
                          <w:bCs/>
                          <w:color w:val="000000"/>
                          <w:sz w:val="20"/>
                          <w:szCs w:val="20"/>
                        </w:rPr>
                        <w:t>Z</w:t>
                      </w:r>
                      <w:r w:rsidR="000979BC">
                        <w:rPr>
                          <w:rFonts w:ascii="Verdana;Arial" w:hAnsi="Verdana;Arial" w:cs="Verdana;Arial"/>
                          <w:bCs/>
                          <w:color w:val="000000"/>
                          <w:sz w:val="20"/>
                          <w:szCs w:val="20"/>
                        </w:rPr>
                        <w:t>B938E4EA7</w:t>
                      </w:r>
                    </w:p>
                  </w:txbxContent>
                </v:textbox>
              </v:rect>
            </w:pict>
          </mc:Fallback>
        </mc:AlternateContent>
      </w:r>
    </w:p>
    <w:p w14:paraId="75F981FD" w14:textId="77777777" w:rsidR="007A2088" w:rsidRDefault="0047566F" w:rsidP="00F01C84">
      <w:pPr>
        <w:tabs>
          <w:tab w:val="left" w:pos="2791"/>
          <w:tab w:val="right" w:pos="9638"/>
        </w:tabs>
        <w:spacing w:line="200" w:lineRule="exact"/>
      </w:pPr>
      <w:r>
        <w:rPr>
          <w:rStyle w:val="Carpredefinitoparagrafo1"/>
          <w:rFonts w:eastAsia="Calibri" w:cstheme="minorHAnsi"/>
          <w:b/>
          <w:bCs/>
          <w:sz w:val="18"/>
          <w:szCs w:val="18"/>
        </w:rPr>
        <w:t>CUP _____________________</w:t>
      </w:r>
      <w:r w:rsidR="00F01C84">
        <w:rPr>
          <w:rStyle w:val="Carpredefinitoparagrafo1"/>
          <w:rFonts w:eastAsia="Calibri" w:cstheme="minorHAnsi"/>
          <w:b/>
          <w:bCs/>
          <w:sz w:val="18"/>
          <w:szCs w:val="18"/>
        </w:rPr>
        <w:tab/>
      </w:r>
      <w:r w:rsidR="00F01C84">
        <w:rPr>
          <w:rStyle w:val="Carpredefinitoparagrafo1"/>
          <w:rFonts w:eastAsia="Calibri" w:cstheme="minorHAnsi"/>
          <w:b/>
          <w:bCs/>
          <w:sz w:val="18"/>
          <w:szCs w:val="18"/>
        </w:rPr>
        <w:tab/>
      </w:r>
      <w:r w:rsidR="0009513F">
        <w:rPr>
          <w:rStyle w:val="Carpredefinitoparagrafo1"/>
          <w:rFonts w:eastAsia="Calibri" w:cstheme="minorHAnsi"/>
          <w:b/>
          <w:bCs/>
          <w:sz w:val="18"/>
          <w:szCs w:val="18"/>
        </w:rPr>
        <w:t>ALL’ALBO PRETORIO ONLINE</w:t>
      </w:r>
    </w:p>
    <w:p w14:paraId="7FFCB739" w14:textId="77777777" w:rsidR="007A2088" w:rsidRDefault="0009513F">
      <w:pPr>
        <w:tabs>
          <w:tab w:val="left" w:pos="2791"/>
        </w:tabs>
        <w:spacing w:line="200" w:lineRule="exact"/>
        <w:jc w:val="right"/>
      </w:pPr>
      <w:r>
        <w:rPr>
          <w:rStyle w:val="Carpredefinitoparagrafo1"/>
          <w:rFonts w:eastAsia="Calibri" w:cstheme="minorHAnsi"/>
          <w:b/>
          <w:bCs/>
          <w:sz w:val="18"/>
          <w:szCs w:val="18"/>
        </w:rPr>
        <w:t>ALL’AMMINISTRAZIONE TRASPARENTE</w:t>
      </w:r>
    </w:p>
    <w:p w14:paraId="1D0E10B4" w14:textId="77777777" w:rsidR="007A2088" w:rsidRDefault="0009513F">
      <w:pPr>
        <w:tabs>
          <w:tab w:val="left" w:pos="2791"/>
        </w:tabs>
        <w:spacing w:line="200" w:lineRule="exact"/>
        <w:jc w:val="right"/>
        <w:rPr>
          <w:rStyle w:val="Carpredefinitoparagrafo1"/>
          <w:rFonts w:eastAsia="Calibri" w:cstheme="minorHAnsi"/>
          <w:b/>
          <w:bCs/>
          <w:sz w:val="18"/>
          <w:szCs w:val="18"/>
        </w:rPr>
      </w:pPr>
      <w:r>
        <w:rPr>
          <w:rStyle w:val="Carpredefinitoparagrafo1"/>
          <w:rFonts w:eastAsia="Calibri" w:cstheme="minorHAnsi"/>
          <w:b/>
          <w:bCs/>
          <w:sz w:val="18"/>
          <w:szCs w:val="18"/>
        </w:rPr>
        <w:t>AL SITO WEB DELL’ISTITUZIONE SCOLASTICA</w:t>
      </w:r>
    </w:p>
    <w:p w14:paraId="3FA37AC5" w14:textId="2760AAE0" w:rsidR="004C0183" w:rsidRPr="004C0183" w:rsidRDefault="004C0183" w:rsidP="004C0183">
      <w:pPr>
        <w:tabs>
          <w:tab w:val="left" w:pos="2791"/>
        </w:tabs>
        <w:spacing w:line="200" w:lineRule="exact"/>
        <w:rPr>
          <w:rStyle w:val="Carpredefinitoparagrafo1"/>
          <w:rFonts w:eastAsia="Calibri" w:cstheme="minorHAnsi"/>
          <w:b/>
          <w:bCs/>
          <w:sz w:val="24"/>
          <w:szCs w:val="24"/>
        </w:rPr>
      </w:pPr>
      <w:r w:rsidRPr="004C0183">
        <w:rPr>
          <w:rFonts w:eastAsia="Calibri" w:cstheme="minorHAnsi"/>
          <w:b/>
          <w:bCs/>
          <w:sz w:val="18"/>
          <w:szCs w:val="18"/>
        </w:rPr>
        <w:t xml:space="preserve">  </w:t>
      </w:r>
      <w:r w:rsidRPr="004C0183">
        <w:rPr>
          <w:rFonts w:eastAsia="Calibri" w:cstheme="minorHAnsi"/>
          <w:b/>
          <w:bCs/>
          <w:sz w:val="24"/>
          <w:szCs w:val="24"/>
        </w:rPr>
        <w:t xml:space="preserve">Prot. </w:t>
      </w:r>
      <w:r w:rsidR="000979BC">
        <w:rPr>
          <w:rFonts w:eastAsia="Calibri" w:cstheme="minorHAnsi"/>
          <w:b/>
          <w:bCs/>
          <w:sz w:val="24"/>
          <w:szCs w:val="24"/>
        </w:rPr>
        <w:t>6639</w:t>
      </w:r>
      <w:r w:rsidRPr="004C0183">
        <w:rPr>
          <w:rFonts w:eastAsia="Calibri" w:cstheme="minorHAnsi"/>
          <w:b/>
          <w:bCs/>
          <w:sz w:val="24"/>
          <w:szCs w:val="24"/>
        </w:rPr>
        <w:t xml:space="preserve"> del </w:t>
      </w:r>
      <w:r w:rsidR="000979BC">
        <w:rPr>
          <w:rFonts w:eastAsia="Calibri" w:cstheme="minorHAnsi"/>
          <w:b/>
          <w:bCs/>
          <w:sz w:val="24"/>
          <w:szCs w:val="24"/>
        </w:rPr>
        <w:t>02</w:t>
      </w:r>
      <w:r w:rsidR="00431233">
        <w:rPr>
          <w:rFonts w:eastAsia="Calibri" w:cstheme="minorHAnsi"/>
          <w:b/>
          <w:bCs/>
          <w:sz w:val="24"/>
          <w:szCs w:val="24"/>
        </w:rPr>
        <w:t>/12/2022</w:t>
      </w:r>
    </w:p>
    <w:p w14:paraId="7DA9A5F0" w14:textId="77777777" w:rsidR="004C0183" w:rsidRDefault="004C0183" w:rsidP="004C0183">
      <w:pPr>
        <w:tabs>
          <w:tab w:val="left" w:pos="2791"/>
        </w:tabs>
        <w:spacing w:after="0" w:line="200" w:lineRule="exact"/>
        <w:jc w:val="center"/>
        <w:rPr>
          <w:b/>
        </w:rPr>
      </w:pPr>
      <w:r w:rsidRPr="004C0183">
        <w:rPr>
          <w:b/>
        </w:rPr>
        <w:t>DETERMINA DI ACQUISTO</w:t>
      </w:r>
    </w:p>
    <w:p w14:paraId="704FE83D" w14:textId="77777777" w:rsidR="004C0183" w:rsidRPr="004C0183" w:rsidRDefault="004C0183" w:rsidP="00DC28E4">
      <w:pPr>
        <w:tabs>
          <w:tab w:val="left" w:pos="2791"/>
        </w:tabs>
        <w:spacing w:after="0" w:line="276" w:lineRule="auto"/>
        <w:rPr>
          <w:bCs/>
          <w:sz w:val="20"/>
          <w:szCs w:val="20"/>
        </w:rPr>
      </w:pPr>
    </w:p>
    <w:tbl>
      <w:tblPr>
        <w:tblW w:w="18135" w:type="dxa"/>
        <w:tblLayout w:type="fixed"/>
        <w:tblLook w:val="04A0" w:firstRow="1" w:lastRow="0" w:firstColumn="1" w:lastColumn="0" w:noHBand="0" w:noVBand="1"/>
      </w:tblPr>
      <w:tblGrid>
        <w:gridCol w:w="1141"/>
        <w:gridCol w:w="8497"/>
        <w:gridCol w:w="8497"/>
      </w:tblGrid>
      <w:tr w:rsidR="004C0183" w14:paraId="57182B57" w14:textId="77777777" w:rsidTr="004C0183">
        <w:trPr>
          <w:trHeight w:val="283"/>
        </w:trPr>
        <w:tc>
          <w:tcPr>
            <w:tcW w:w="1141" w:type="dxa"/>
            <w:shd w:val="clear" w:color="auto" w:fill="auto"/>
          </w:tcPr>
          <w:p w14:paraId="448D5655" w14:textId="77777777" w:rsidR="004C0183" w:rsidRPr="004C0183" w:rsidRDefault="004C0183" w:rsidP="004C0183">
            <w:pPr>
              <w:widowControl w:val="0"/>
              <w:spacing w:before="0" w:line="300" w:lineRule="exact"/>
              <w:jc w:val="both"/>
              <w:rPr>
                <w:rFonts w:eastAsia="Calibri" w:cstheme="minorHAnsi"/>
                <w:b/>
                <w:bCs/>
                <w:iCs/>
              </w:rPr>
            </w:pPr>
            <w:r>
              <w:rPr>
                <w:rFonts w:eastAsia="Calibri" w:cstheme="minorHAnsi"/>
                <w:b/>
                <w:bCs/>
                <w:iCs/>
              </w:rPr>
              <w:t>Oggetto:</w:t>
            </w:r>
          </w:p>
        </w:tc>
        <w:tc>
          <w:tcPr>
            <w:tcW w:w="8497" w:type="dxa"/>
            <w:shd w:val="clear" w:color="auto" w:fill="auto"/>
          </w:tcPr>
          <w:p w14:paraId="7D35E38D" w14:textId="1070D23B" w:rsidR="00AC5B02" w:rsidRDefault="004C0183" w:rsidP="004C0183">
            <w:pPr>
              <w:widowControl w:val="0"/>
              <w:spacing w:before="0" w:line="300" w:lineRule="exact"/>
              <w:jc w:val="both"/>
              <w:rPr>
                <w:rFonts w:eastAsia="Calibri" w:cstheme="minorHAnsi"/>
                <w:b/>
                <w:bCs/>
              </w:rPr>
            </w:pPr>
            <w:r w:rsidRPr="004C0183">
              <w:rPr>
                <w:rFonts w:eastAsia="Calibri" w:cstheme="minorHAnsi"/>
                <w:b/>
                <w:bCs/>
              </w:rPr>
              <w:t xml:space="preserve">Acquisizione di fornitura di beni/servizi mediante procedura autonoma di affidamento diretto per importi inferiori a €40.000/00 – </w:t>
            </w:r>
            <w:bookmarkStart w:id="0" w:name="_Hlk125017915"/>
            <w:r w:rsidR="00431233" w:rsidRPr="004C0183">
              <w:rPr>
                <w:rFonts w:eastAsia="Calibri" w:cstheme="minorHAnsi"/>
                <w:b/>
                <w:bCs/>
              </w:rPr>
              <w:t>€</w:t>
            </w:r>
            <w:r w:rsidR="000979BC">
              <w:rPr>
                <w:rFonts w:eastAsia="Calibri" w:cstheme="minorHAnsi"/>
                <w:b/>
                <w:bCs/>
              </w:rPr>
              <w:t>529,20</w:t>
            </w:r>
            <w:r w:rsidR="00040DC8">
              <w:rPr>
                <w:rFonts w:eastAsia="Calibri" w:cstheme="minorHAnsi"/>
                <w:b/>
                <w:bCs/>
              </w:rPr>
              <w:t xml:space="preserve"> (IVA </w:t>
            </w:r>
            <w:r w:rsidR="000979BC">
              <w:rPr>
                <w:rFonts w:eastAsia="Calibri" w:cstheme="minorHAnsi"/>
                <w:b/>
                <w:bCs/>
              </w:rPr>
              <w:t>5</w:t>
            </w:r>
            <w:r w:rsidR="00040DC8">
              <w:rPr>
                <w:rFonts w:eastAsia="Calibri" w:cstheme="minorHAnsi"/>
                <w:b/>
                <w:bCs/>
              </w:rPr>
              <w:t>% esclusa)</w:t>
            </w:r>
            <w:r w:rsidR="0047566F">
              <w:rPr>
                <w:rFonts w:eastAsia="Calibri" w:cstheme="minorHAnsi"/>
                <w:b/>
                <w:bCs/>
              </w:rPr>
              <w:t>.</w:t>
            </w:r>
            <w:bookmarkEnd w:id="0"/>
          </w:p>
          <w:p w14:paraId="17678EE9" w14:textId="1D62AA54" w:rsidR="004C0183" w:rsidRPr="004C0183" w:rsidRDefault="00AC5B02" w:rsidP="004C0183">
            <w:pPr>
              <w:widowControl w:val="0"/>
              <w:spacing w:before="0" w:line="300" w:lineRule="exact"/>
              <w:jc w:val="both"/>
              <w:rPr>
                <w:b/>
              </w:rPr>
            </w:pPr>
            <w:r>
              <w:rPr>
                <w:bCs/>
                <w:sz w:val="20"/>
                <w:szCs w:val="20"/>
              </w:rPr>
              <w:t>A</w:t>
            </w:r>
            <w:r w:rsidRPr="004C0183">
              <w:rPr>
                <w:bCs/>
                <w:sz w:val="20"/>
                <w:szCs w:val="20"/>
              </w:rPr>
              <w:t xml:space="preserve">i sensi dell’art.36 c.2 </w:t>
            </w:r>
            <w:proofErr w:type="spellStart"/>
            <w:r w:rsidRPr="004C0183">
              <w:rPr>
                <w:bCs/>
                <w:sz w:val="20"/>
                <w:szCs w:val="20"/>
              </w:rPr>
              <w:t>lett</w:t>
            </w:r>
            <w:proofErr w:type="spellEnd"/>
            <w:r w:rsidRPr="004C0183">
              <w:rPr>
                <w:bCs/>
                <w:sz w:val="20"/>
                <w:szCs w:val="20"/>
              </w:rPr>
              <w:t xml:space="preserve"> a) </w:t>
            </w:r>
            <w:proofErr w:type="spellStart"/>
            <w:r w:rsidRPr="004C0183">
              <w:rPr>
                <w:bCs/>
                <w:sz w:val="20"/>
                <w:szCs w:val="20"/>
              </w:rPr>
              <w:t>D.Lgs</w:t>
            </w:r>
            <w:r w:rsidR="00F067F6">
              <w:rPr>
                <w:bCs/>
                <w:sz w:val="20"/>
                <w:szCs w:val="20"/>
              </w:rPr>
              <w:t>.</w:t>
            </w:r>
            <w:proofErr w:type="spellEnd"/>
            <w:r w:rsidRPr="004C0183">
              <w:rPr>
                <w:bCs/>
                <w:sz w:val="20"/>
                <w:szCs w:val="20"/>
              </w:rPr>
              <w:t xml:space="preserve"> 50/2016 e </w:t>
            </w:r>
            <w:proofErr w:type="spellStart"/>
            <w:r w:rsidRPr="004C0183">
              <w:rPr>
                <w:bCs/>
                <w:sz w:val="20"/>
                <w:szCs w:val="20"/>
              </w:rPr>
              <w:t>ss.mm.ii</w:t>
            </w:r>
            <w:proofErr w:type="spellEnd"/>
            <w:r w:rsidRPr="004C0183">
              <w:rPr>
                <w:bCs/>
                <w:sz w:val="20"/>
                <w:szCs w:val="20"/>
              </w:rPr>
              <w:t xml:space="preserve">. in conformità con il D.L.129/2019 in deroga ai sensi dell’art.55 c.1 </w:t>
            </w:r>
            <w:proofErr w:type="spellStart"/>
            <w:r w:rsidRPr="004C0183">
              <w:rPr>
                <w:bCs/>
                <w:sz w:val="20"/>
                <w:szCs w:val="20"/>
              </w:rPr>
              <w:t>lett</w:t>
            </w:r>
            <w:proofErr w:type="spellEnd"/>
            <w:r w:rsidRPr="004C0183">
              <w:rPr>
                <w:bCs/>
                <w:sz w:val="20"/>
                <w:szCs w:val="20"/>
              </w:rPr>
              <w:t xml:space="preserve"> b).</w:t>
            </w:r>
          </w:p>
        </w:tc>
        <w:tc>
          <w:tcPr>
            <w:tcW w:w="8497" w:type="dxa"/>
          </w:tcPr>
          <w:p w14:paraId="7AE24FB1" w14:textId="77777777" w:rsidR="004C0183" w:rsidRDefault="004C0183" w:rsidP="004C0183">
            <w:pPr>
              <w:widowControl w:val="0"/>
              <w:spacing w:before="0" w:line="300" w:lineRule="exact"/>
              <w:jc w:val="both"/>
              <w:rPr>
                <w:rFonts w:eastAsia="Calibri" w:cstheme="minorHAnsi"/>
                <w:b/>
                <w:bCs/>
              </w:rPr>
            </w:pPr>
          </w:p>
        </w:tc>
      </w:tr>
    </w:tbl>
    <w:p w14:paraId="55439420" w14:textId="77777777" w:rsidR="007A2088" w:rsidRDefault="007A2088">
      <w:pPr>
        <w:rPr>
          <w:rFonts w:ascii="Calibri" w:hAnsi="Calibri"/>
          <w:color w:val="F10D0C"/>
        </w:rPr>
      </w:pPr>
    </w:p>
    <w:tbl>
      <w:tblPr>
        <w:tblW w:w="9818" w:type="dxa"/>
        <w:tblInd w:w="-108" w:type="dxa"/>
        <w:tblLayout w:type="fixed"/>
        <w:tblLook w:val="04A0" w:firstRow="1" w:lastRow="0" w:firstColumn="1" w:lastColumn="0" w:noHBand="0" w:noVBand="1"/>
      </w:tblPr>
      <w:tblGrid>
        <w:gridCol w:w="108"/>
        <w:gridCol w:w="1129"/>
        <w:gridCol w:w="108"/>
        <w:gridCol w:w="8365"/>
        <w:gridCol w:w="108"/>
      </w:tblGrid>
      <w:tr w:rsidR="007A2088" w14:paraId="551BC094" w14:textId="77777777" w:rsidTr="003874F4">
        <w:trPr>
          <w:gridBefore w:val="1"/>
          <w:wBefore w:w="108" w:type="dxa"/>
          <w:trHeight w:val="485"/>
        </w:trPr>
        <w:tc>
          <w:tcPr>
            <w:tcW w:w="9710" w:type="dxa"/>
            <w:gridSpan w:val="4"/>
            <w:shd w:val="clear" w:color="auto" w:fill="auto"/>
          </w:tcPr>
          <w:p w14:paraId="1C968291" w14:textId="77777777" w:rsidR="007A2088" w:rsidRDefault="0009513F">
            <w:pPr>
              <w:widowControl w:val="0"/>
              <w:ind w:left="-57"/>
              <w:jc w:val="center"/>
              <w:rPr>
                <w:sz w:val="24"/>
                <w:szCs w:val="24"/>
              </w:rPr>
            </w:pPr>
            <w:r>
              <w:rPr>
                <w:rFonts w:eastAsia="Calibri" w:cstheme="minorHAnsi"/>
                <w:b/>
                <w:sz w:val="24"/>
                <w:szCs w:val="24"/>
              </w:rPr>
              <w:t>IL DIRIGENTE SCOLASTICO DEL CPIA DI SAVONA</w:t>
            </w:r>
          </w:p>
        </w:tc>
      </w:tr>
      <w:tr w:rsidR="004C0183" w14:paraId="3A691E77" w14:textId="77777777" w:rsidTr="00DB293E">
        <w:trPr>
          <w:gridBefore w:val="1"/>
          <w:wBefore w:w="108" w:type="dxa"/>
          <w:trHeight w:val="620"/>
        </w:trPr>
        <w:tc>
          <w:tcPr>
            <w:tcW w:w="1237" w:type="dxa"/>
            <w:gridSpan w:val="2"/>
            <w:shd w:val="clear" w:color="auto" w:fill="auto"/>
          </w:tcPr>
          <w:p w14:paraId="24B7C7AE" w14:textId="77777777" w:rsidR="004C0183" w:rsidRDefault="004C0183">
            <w:pPr>
              <w:widowControl w:val="0"/>
              <w:spacing w:before="0"/>
              <w:jc w:val="right"/>
              <w:rPr>
                <w:rFonts w:eastAsia="Calibri" w:cstheme="minorHAnsi"/>
                <w:b/>
                <w:sz w:val="18"/>
                <w:szCs w:val="18"/>
              </w:rPr>
            </w:pPr>
            <w:r>
              <w:rPr>
                <w:rFonts w:eastAsia="Calibri" w:cstheme="minorHAnsi"/>
                <w:b/>
                <w:sz w:val="18"/>
                <w:szCs w:val="18"/>
              </w:rPr>
              <w:t>VISTO</w:t>
            </w:r>
          </w:p>
        </w:tc>
        <w:tc>
          <w:tcPr>
            <w:tcW w:w="8473" w:type="dxa"/>
            <w:gridSpan w:val="2"/>
            <w:shd w:val="clear" w:color="auto" w:fill="auto"/>
          </w:tcPr>
          <w:p w14:paraId="397436DA" w14:textId="77777777" w:rsidR="004C0183" w:rsidRDefault="004C0183">
            <w:pPr>
              <w:widowControl w:val="0"/>
              <w:spacing w:before="0"/>
              <w:ind w:left="-57"/>
              <w:jc w:val="both"/>
              <w:rPr>
                <w:rFonts w:eastAsia="Calibri" w:cstheme="minorHAnsi"/>
                <w:sz w:val="18"/>
                <w:szCs w:val="18"/>
              </w:rPr>
            </w:pPr>
            <w:r>
              <w:rPr>
                <w:rFonts w:eastAsia="Calibri" w:cstheme="minorHAnsi"/>
                <w:sz w:val="18"/>
                <w:szCs w:val="18"/>
              </w:rPr>
              <w:t xml:space="preserve">Il R.D. n.2440/1923, </w:t>
            </w:r>
            <w:r w:rsidR="00493DC3">
              <w:rPr>
                <w:rFonts w:eastAsia="Calibri" w:cstheme="minorHAnsi"/>
                <w:sz w:val="18"/>
                <w:szCs w:val="18"/>
              </w:rPr>
              <w:t>recante</w:t>
            </w:r>
            <w:r>
              <w:rPr>
                <w:rFonts w:eastAsia="Calibri" w:cstheme="minorHAnsi"/>
                <w:sz w:val="18"/>
                <w:szCs w:val="18"/>
              </w:rPr>
              <w:t xml:space="preserve"> </w:t>
            </w:r>
            <w:r w:rsidRPr="00DB293E">
              <w:rPr>
                <w:rFonts w:eastAsia="Calibri" w:cstheme="minorHAnsi"/>
                <w:i/>
                <w:sz w:val="18"/>
                <w:szCs w:val="18"/>
              </w:rPr>
              <w:t>“Nuove disposizioni sull’amministrazione del Patrimonio e la Contabilità Generale dello Stato”;</w:t>
            </w:r>
          </w:p>
        </w:tc>
      </w:tr>
      <w:tr w:rsidR="007A2088" w14:paraId="20D5D669" w14:textId="77777777" w:rsidTr="003874F4">
        <w:trPr>
          <w:gridBefore w:val="1"/>
          <w:wBefore w:w="108" w:type="dxa"/>
          <w:trHeight w:val="259"/>
        </w:trPr>
        <w:tc>
          <w:tcPr>
            <w:tcW w:w="1237" w:type="dxa"/>
            <w:gridSpan w:val="2"/>
            <w:shd w:val="clear" w:color="auto" w:fill="auto"/>
          </w:tcPr>
          <w:p w14:paraId="6DC289D4" w14:textId="77777777" w:rsidR="007A2088" w:rsidRDefault="0009513F">
            <w:pPr>
              <w:widowControl w:val="0"/>
              <w:spacing w:before="0"/>
              <w:jc w:val="right"/>
            </w:pPr>
            <w:r>
              <w:rPr>
                <w:rFonts w:eastAsia="Calibri" w:cstheme="minorHAnsi"/>
                <w:b/>
                <w:sz w:val="18"/>
                <w:szCs w:val="18"/>
              </w:rPr>
              <w:t xml:space="preserve"> VISTA</w:t>
            </w:r>
          </w:p>
        </w:tc>
        <w:tc>
          <w:tcPr>
            <w:tcW w:w="8473" w:type="dxa"/>
            <w:gridSpan w:val="2"/>
            <w:shd w:val="clear" w:color="auto" w:fill="auto"/>
          </w:tcPr>
          <w:p w14:paraId="5B2E789C" w14:textId="77777777" w:rsidR="007A2088" w:rsidRDefault="0009513F">
            <w:pPr>
              <w:widowControl w:val="0"/>
              <w:spacing w:before="0"/>
              <w:ind w:left="-57"/>
              <w:jc w:val="both"/>
              <w:rPr>
                <w:rFonts w:eastAsia="Calibri" w:cstheme="minorHAnsi"/>
                <w:i/>
                <w:sz w:val="18"/>
                <w:szCs w:val="18"/>
              </w:rPr>
            </w:pPr>
            <w:r>
              <w:rPr>
                <w:rFonts w:eastAsia="Calibri" w:cstheme="minorHAnsi"/>
                <w:sz w:val="18"/>
                <w:szCs w:val="18"/>
              </w:rPr>
              <w:t xml:space="preserve">la L. </w:t>
            </w:r>
            <w:r w:rsidR="00DB293E">
              <w:rPr>
                <w:rFonts w:eastAsia="Calibri" w:cstheme="minorHAnsi"/>
                <w:sz w:val="18"/>
                <w:szCs w:val="18"/>
              </w:rPr>
              <w:t>n.59/</w:t>
            </w:r>
            <w:r>
              <w:rPr>
                <w:rFonts w:eastAsia="Calibri" w:cstheme="minorHAnsi"/>
                <w:sz w:val="18"/>
                <w:szCs w:val="18"/>
              </w:rPr>
              <w:t>1997</w:t>
            </w:r>
            <w:r w:rsidR="0001260E">
              <w:rPr>
                <w:rFonts w:eastAsia="Calibri" w:cstheme="minorHAnsi"/>
                <w:sz w:val="18"/>
                <w:szCs w:val="18"/>
              </w:rPr>
              <w:t xml:space="preserve"> riguardante </w:t>
            </w:r>
            <w:r w:rsidR="00DB293E" w:rsidRPr="00DB293E">
              <w:rPr>
                <w:rFonts w:eastAsia="Calibri" w:cstheme="minorHAnsi"/>
                <w:i/>
                <w:sz w:val="18"/>
                <w:szCs w:val="18"/>
              </w:rPr>
              <w:t>“Delega</w:t>
            </w:r>
            <w:r w:rsidR="00DB293E">
              <w:rPr>
                <w:rFonts w:eastAsia="Calibri" w:cstheme="minorHAnsi"/>
                <w:i/>
                <w:sz w:val="18"/>
                <w:szCs w:val="18"/>
              </w:rPr>
              <w:t xml:space="preserve"> al Governo per il Conferimento di funzioni e compiti alle regioni ed enti locali, per la riforma della Pubblica Amministrazione e per la semplificazione amministrativa”</w:t>
            </w:r>
            <w:r w:rsidR="00DB293E">
              <w:rPr>
                <w:rFonts w:eastAsia="Calibri" w:cstheme="minorHAnsi"/>
                <w:sz w:val="18"/>
                <w:szCs w:val="18"/>
              </w:rPr>
              <w:t xml:space="preserve"> ed il D.P.R.</w:t>
            </w:r>
            <w:r>
              <w:rPr>
                <w:rFonts w:eastAsia="Calibri" w:cstheme="minorHAnsi"/>
                <w:sz w:val="18"/>
                <w:szCs w:val="18"/>
              </w:rPr>
              <w:t xml:space="preserve"> n. </w:t>
            </w:r>
            <w:r w:rsidR="00DB293E">
              <w:rPr>
                <w:rFonts w:eastAsia="Calibri" w:cstheme="minorHAnsi"/>
                <w:sz w:val="18"/>
                <w:szCs w:val="18"/>
              </w:rPr>
              <w:t>275/</w:t>
            </w:r>
            <w:r>
              <w:rPr>
                <w:rFonts w:eastAsia="Calibri" w:cstheme="minorHAnsi"/>
                <w:sz w:val="18"/>
                <w:szCs w:val="18"/>
              </w:rPr>
              <w:t xml:space="preserve">1999, </w:t>
            </w:r>
            <w:r w:rsidR="00DB293E" w:rsidRPr="00DB293E">
              <w:rPr>
                <w:rFonts w:eastAsia="Calibri" w:cstheme="minorHAnsi"/>
                <w:i/>
                <w:sz w:val="18"/>
                <w:szCs w:val="18"/>
              </w:rPr>
              <w:t>“Regolamento recante norme in materia di autonomia delle Istituzioni Scolastiche</w:t>
            </w:r>
            <w:r w:rsidR="00DB293E">
              <w:rPr>
                <w:rFonts w:eastAsia="Calibri" w:cstheme="minorHAnsi"/>
                <w:sz w:val="18"/>
                <w:szCs w:val="18"/>
              </w:rPr>
              <w:t xml:space="preserve"> art.21 L..59/1997)</w:t>
            </w:r>
          </w:p>
        </w:tc>
      </w:tr>
      <w:tr w:rsidR="007A2088" w14:paraId="5849FAB4" w14:textId="77777777" w:rsidTr="003874F4">
        <w:trPr>
          <w:gridBefore w:val="1"/>
          <w:wBefore w:w="108" w:type="dxa"/>
          <w:trHeight w:val="259"/>
        </w:trPr>
        <w:tc>
          <w:tcPr>
            <w:tcW w:w="1237" w:type="dxa"/>
            <w:gridSpan w:val="2"/>
            <w:shd w:val="clear" w:color="auto" w:fill="auto"/>
          </w:tcPr>
          <w:p w14:paraId="468F3689" w14:textId="77777777" w:rsidR="007A2088" w:rsidRDefault="0009513F">
            <w:pPr>
              <w:widowControl w:val="0"/>
              <w:spacing w:before="0"/>
              <w:jc w:val="right"/>
            </w:pPr>
            <w:r>
              <w:rPr>
                <w:rFonts w:eastAsia="Calibri" w:cstheme="minorHAnsi"/>
                <w:b/>
                <w:sz w:val="18"/>
                <w:szCs w:val="18"/>
              </w:rPr>
              <w:t>VISTO</w:t>
            </w:r>
          </w:p>
        </w:tc>
        <w:tc>
          <w:tcPr>
            <w:tcW w:w="8473" w:type="dxa"/>
            <w:gridSpan w:val="2"/>
            <w:shd w:val="clear" w:color="auto" w:fill="auto"/>
          </w:tcPr>
          <w:p w14:paraId="7F2C0F0A" w14:textId="77777777" w:rsidR="007A2088" w:rsidRDefault="0009513F">
            <w:pPr>
              <w:widowControl w:val="0"/>
              <w:spacing w:before="0"/>
              <w:ind w:left="-57"/>
              <w:jc w:val="both"/>
            </w:pPr>
            <w:r>
              <w:rPr>
                <w:rFonts w:eastAsia="Calibri" w:cstheme="minorHAnsi"/>
                <w:sz w:val="18"/>
                <w:szCs w:val="18"/>
              </w:rPr>
              <w:t>il Decreto Interministeriale 28 agosto 2018, n. 129, recante «</w:t>
            </w:r>
            <w:r>
              <w:rPr>
                <w:rFonts w:eastAsia="Calibri" w:cstheme="minorHAnsi"/>
                <w:i/>
                <w:sz w:val="18"/>
                <w:szCs w:val="18"/>
              </w:rPr>
              <w:t>Istruzioni generali sulla gestione amministrativo-contabile delle istituzioni scolastiche, ai sensi dell’art</w:t>
            </w:r>
            <w:r w:rsidR="00D81B43">
              <w:rPr>
                <w:rFonts w:eastAsia="Calibri" w:cstheme="minorHAnsi"/>
                <w:i/>
                <w:sz w:val="18"/>
                <w:szCs w:val="18"/>
              </w:rPr>
              <w:t>.</w:t>
            </w:r>
            <w:r>
              <w:rPr>
                <w:rFonts w:eastAsia="Calibri" w:cstheme="minorHAnsi"/>
                <w:i/>
                <w:sz w:val="18"/>
                <w:szCs w:val="18"/>
              </w:rPr>
              <w:t xml:space="preserve"> 1, c</w:t>
            </w:r>
            <w:r w:rsidR="00D81B43">
              <w:rPr>
                <w:rFonts w:eastAsia="Calibri" w:cstheme="minorHAnsi"/>
                <w:i/>
                <w:sz w:val="18"/>
                <w:szCs w:val="18"/>
              </w:rPr>
              <w:t>.</w:t>
            </w:r>
            <w:r>
              <w:rPr>
                <w:rFonts w:eastAsia="Calibri" w:cstheme="minorHAnsi"/>
                <w:i/>
                <w:sz w:val="18"/>
                <w:szCs w:val="18"/>
              </w:rPr>
              <w:t xml:space="preserve"> 143, della legge 13 luglio 2015, n. 107</w:t>
            </w:r>
            <w:r>
              <w:rPr>
                <w:rFonts w:eastAsia="Calibri" w:cstheme="minorHAnsi"/>
                <w:sz w:val="18"/>
                <w:szCs w:val="18"/>
              </w:rPr>
              <w:t>»;</w:t>
            </w:r>
          </w:p>
        </w:tc>
      </w:tr>
      <w:tr w:rsidR="007A2088" w14:paraId="5E050F12" w14:textId="77777777" w:rsidTr="003874F4">
        <w:trPr>
          <w:gridBefore w:val="1"/>
          <w:wBefore w:w="108" w:type="dxa"/>
          <w:trHeight w:val="259"/>
        </w:trPr>
        <w:tc>
          <w:tcPr>
            <w:tcW w:w="1237" w:type="dxa"/>
            <w:gridSpan w:val="2"/>
            <w:shd w:val="clear" w:color="auto" w:fill="auto"/>
          </w:tcPr>
          <w:p w14:paraId="29239FD6" w14:textId="77777777" w:rsidR="007A2088" w:rsidRDefault="0009513F">
            <w:pPr>
              <w:widowControl w:val="0"/>
              <w:spacing w:before="0"/>
              <w:jc w:val="right"/>
            </w:pPr>
            <w:r>
              <w:rPr>
                <w:rFonts w:eastAsia="Calibri" w:cstheme="minorHAnsi"/>
                <w:b/>
                <w:sz w:val="18"/>
                <w:szCs w:val="18"/>
              </w:rPr>
              <w:t>VISTO</w:t>
            </w:r>
          </w:p>
        </w:tc>
        <w:tc>
          <w:tcPr>
            <w:tcW w:w="8473" w:type="dxa"/>
            <w:gridSpan w:val="2"/>
            <w:shd w:val="clear" w:color="auto" w:fill="auto"/>
          </w:tcPr>
          <w:p w14:paraId="56B7A36A" w14:textId="77777777" w:rsidR="007A2088" w:rsidRDefault="0009513F">
            <w:pPr>
              <w:widowControl w:val="0"/>
              <w:spacing w:before="0"/>
              <w:ind w:left="-57"/>
              <w:jc w:val="both"/>
            </w:pPr>
            <w:r>
              <w:rPr>
                <w:rFonts w:eastAsia="Calibri" w:cstheme="minorHAnsi"/>
                <w:sz w:val="18"/>
                <w:szCs w:val="18"/>
              </w:rPr>
              <w:t xml:space="preserve">Il </w:t>
            </w:r>
            <w:proofErr w:type="spellStart"/>
            <w:r>
              <w:rPr>
                <w:rFonts w:eastAsia="Calibri" w:cstheme="minorHAnsi"/>
                <w:sz w:val="18"/>
                <w:szCs w:val="18"/>
              </w:rPr>
              <w:t>D.Lgs.</w:t>
            </w:r>
            <w:proofErr w:type="spellEnd"/>
            <w:r>
              <w:rPr>
                <w:rFonts w:eastAsia="Calibri" w:cstheme="minorHAnsi"/>
                <w:sz w:val="18"/>
                <w:szCs w:val="18"/>
              </w:rPr>
              <w:t xml:space="preserve"> n. 165 del 30 marzo </w:t>
            </w:r>
            <w:proofErr w:type="gramStart"/>
            <w:r>
              <w:rPr>
                <w:rFonts w:eastAsia="Calibri" w:cstheme="minorHAnsi"/>
                <w:sz w:val="18"/>
                <w:szCs w:val="18"/>
              </w:rPr>
              <w:t>2001;  La</w:t>
            </w:r>
            <w:proofErr w:type="gramEnd"/>
            <w:r>
              <w:rPr>
                <w:rFonts w:eastAsia="Calibri" w:cstheme="minorHAnsi"/>
                <w:sz w:val="18"/>
                <w:szCs w:val="18"/>
              </w:rPr>
              <w:t xml:space="preserve"> L. 241 del 7 agosto 1990;</w:t>
            </w:r>
          </w:p>
        </w:tc>
      </w:tr>
      <w:tr w:rsidR="007A2088" w14:paraId="0D0A6F5E" w14:textId="77777777" w:rsidTr="003874F4">
        <w:trPr>
          <w:gridBefore w:val="1"/>
          <w:wBefore w:w="108" w:type="dxa"/>
          <w:trHeight w:val="633"/>
        </w:trPr>
        <w:tc>
          <w:tcPr>
            <w:tcW w:w="1237" w:type="dxa"/>
            <w:gridSpan w:val="2"/>
            <w:shd w:val="clear" w:color="auto" w:fill="auto"/>
          </w:tcPr>
          <w:p w14:paraId="031FFF28" w14:textId="77777777" w:rsidR="007A2088" w:rsidRDefault="0009513F">
            <w:pPr>
              <w:widowControl w:val="0"/>
              <w:spacing w:before="0"/>
              <w:jc w:val="right"/>
            </w:pPr>
            <w:r>
              <w:rPr>
                <w:rFonts w:eastAsia="Calibri" w:cstheme="minorHAnsi"/>
                <w:b/>
                <w:sz w:val="18"/>
                <w:szCs w:val="18"/>
              </w:rPr>
              <w:t>TENUTO CONTO</w:t>
            </w:r>
          </w:p>
        </w:tc>
        <w:tc>
          <w:tcPr>
            <w:tcW w:w="8473" w:type="dxa"/>
            <w:gridSpan w:val="2"/>
            <w:shd w:val="clear" w:color="auto" w:fill="auto"/>
          </w:tcPr>
          <w:p w14:paraId="7D8C5E4B" w14:textId="77777777" w:rsidR="007A2088" w:rsidRDefault="0009513F">
            <w:pPr>
              <w:widowControl w:val="0"/>
              <w:spacing w:before="0"/>
              <w:ind w:left="-57"/>
              <w:jc w:val="both"/>
            </w:pPr>
            <w:r>
              <w:rPr>
                <w:rFonts w:eastAsia="Calibri" w:cstheme="minorHAnsi"/>
                <w:sz w:val="18"/>
                <w:szCs w:val="18"/>
              </w:rPr>
              <w:t xml:space="preserve">delle funzioni e dei poteri del Dirigente Scolastico in materia negoziale, come definiti dall'articolo 25, comma 2, del decreto legislativo 30 marzo 2001, n. 165, dall’articolo 1, comma 78, della legge n. 107 del 2015 e dagli </w:t>
            </w:r>
            <w:r w:rsidR="00B443A1">
              <w:rPr>
                <w:rFonts w:eastAsia="Calibri" w:cstheme="minorHAnsi"/>
                <w:sz w:val="18"/>
                <w:szCs w:val="18"/>
              </w:rPr>
              <w:t>artt.</w:t>
            </w:r>
            <w:r>
              <w:rPr>
                <w:rFonts w:eastAsia="Calibri" w:cstheme="minorHAnsi"/>
                <w:sz w:val="18"/>
                <w:szCs w:val="18"/>
              </w:rPr>
              <w:t xml:space="preserve"> 3 e 44 del succitato D.I. 129/2018;</w:t>
            </w:r>
          </w:p>
        </w:tc>
      </w:tr>
      <w:tr w:rsidR="007A2088" w14:paraId="49F93B69" w14:textId="77777777" w:rsidTr="003874F4">
        <w:trPr>
          <w:gridBefore w:val="1"/>
          <w:wBefore w:w="108" w:type="dxa"/>
          <w:trHeight w:val="520"/>
        </w:trPr>
        <w:tc>
          <w:tcPr>
            <w:tcW w:w="1237" w:type="dxa"/>
            <w:gridSpan w:val="2"/>
            <w:shd w:val="clear" w:color="auto" w:fill="auto"/>
          </w:tcPr>
          <w:p w14:paraId="645F26F6" w14:textId="77777777" w:rsidR="007A2088" w:rsidRDefault="0009513F">
            <w:pPr>
              <w:widowControl w:val="0"/>
              <w:spacing w:before="0"/>
              <w:jc w:val="right"/>
            </w:pPr>
            <w:r>
              <w:rPr>
                <w:rFonts w:eastAsia="Calibri" w:cstheme="minorHAnsi"/>
                <w:b/>
                <w:sz w:val="18"/>
                <w:szCs w:val="18"/>
              </w:rPr>
              <w:t>VIST</w:t>
            </w:r>
            <w:r w:rsidR="00BD0150">
              <w:rPr>
                <w:rFonts w:eastAsia="Calibri" w:cstheme="minorHAnsi"/>
                <w:b/>
                <w:sz w:val="18"/>
                <w:szCs w:val="18"/>
              </w:rPr>
              <w:t>A</w:t>
            </w:r>
          </w:p>
        </w:tc>
        <w:tc>
          <w:tcPr>
            <w:tcW w:w="8473" w:type="dxa"/>
            <w:gridSpan w:val="2"/>
            <w:shd w:val="clear" w:color="auto" w:fill="auto"/>
          </w:tcPr>
          <w:p w14:paraId="3166A5F3" w14:textId="00589F09" w:rsidR="007A2088" w:rsidRDefault="0009513F">
            <w:pPr>
              <w:widowControl w:val="0"/>
              <w:spacing w:before="0"/>
              <w:ind w:left="-57"/>
              <w:jc w:val="both"/>
            </w:pPr>
            <w:r>
              <w:rPr>
                <w:rFonts w:eastAsia="Calibri" w:cstheme="minorHAnsi"/>
                <w:sz w:val="18"/>
                <w:szCs w:val="18"/>
              </w:rPr>
              <w:t xml:space="preserve">La delibera del C.I. del </w:t>
            </w:r>
            <w:r w:rsidR="00E82020">
              <w:rPr>
                <w:rFonts w:eastAsia="Calibri" w:cstheme="minorHAnsi"/>
                <w:b/>
                <w:sz w:val="18"/>
                <w:szCs w:val="18"/>
              </w:rPr>
              <w:t>22/02/2019</w:t>
            </w:r>
            <w:r w:rsidR="00431233">
              <w:rPr>
                <w:rFonts w:eastAsia="Calibri" w:cstheme="minorHAnsi"/>
                <w:b/>
                <w:sz w:val="18"/>
                <w:szCs w:val="18"/>
              </w:rPr>
              <w:t xml:space="preserve"> </w:t>
            </w:r>
            <w:r>
              <w:rPr>
                <w:rFonts w:eastAsia="Calibri" w:cstheme="minorHAnsi"/>
                <w:sz w:val="18"/>
                <w:szCs w:val="18"/>
              </w:rPr>
              <w:t>che disciplina le modalità di attuazione delle procedure di acquisto di lavori, servizi e forniture;</w:t>
            </w:r>
          </w:p>
        </w:tc>
      </w:tr>
      <w:tr w:rsidR="007A2088" w14:paraId="3E4F064B" w14:textId="77777777" w:rsidTr="003874F4">
        <w:trPr>
          <w:gridBefore w:val="1"/>
          <w:wBefore w:w="108" w:type="dxa"/>
          <w:trHeight w:val="259"/>
        </w:trPr>
        <w:tc>
          <w:tcPr>
            <w:tcW w:w="1237" w:type="dxa"/>
            <w:gridSpan w:val="2"/>
            <w:shd w:val="clear" w:color="auto" w:fill="auto"/>
          </w:tcPr>
          <w:p w14:paraId="796906B4" w14:textId="77777777" w:rsidR="007A2088" w:rsidRDefault="0009513F">
            <w:pPr>
              <w:widowControl w:val="0"/>
              <w:spacing w:before="0"/>
              <w:jc w:val="right"/>
            </w:pPr>
            <w:r>
              <w:rPr>
                <w:rFonts w:eastAsia="Calibri" w:cstheme="minorHAnsi"/>
                <w:b/>
                <w:sz w:val="18"/>
                <w:szCs w:val="18"/>
              </w:rPr>
              <w:t>VISTO</w:t>
            </w:r>
          </w:p>
        </w:tc>
        <w:tc>
          <w:tcPr>
            <w:tcW w:w="8473" w:type="dxa"/>
            <w:gridSpan w:val="2"/>
            <w:shd w:val="clear" w:color="auto" w:fill="auto"/>
          </w:tcPr>
          <w:p w14:paraId="4D33263E" w14:textId="77777777" w:rsidR="007A2088" w:rsidRDefault="0009513F">
            <w:pPr>
              <w:widowControl w:val="0"/>
              <w:spacing w:before="0"/>
              <w:ind w:left="-57"/>
              <w:jc w:val="both"/>
            </w:pPr>
            <w:r>
              <w:rPr>
                <w:rFonts w:eastAsia="Calibri" w:cstheme="minorHAnsi"/>
                <w:sz w:val="18"/>
                <w:szCs w:val="18"/>
              </w:rPr>
              <w:t>Il Piano Triennale dell’Offerta Formativa (PTOF) del CPIA Savona;</w:t>
            </w:r>
          </w:p>
        </w:tc>
      </w:tr>
      <w:tr w:rsidR="007A2088" w14:paraId="072C901C" w14:textId="77777777" w:rsidTr="003874F4">
        <w:trPr>
          <w:gridBefore w:val="1"/>
          <w:wBefore w:w="108" w:type="dxa"/>
          <w:trHeight w:val="520"/>
        </w:trPr>
        <w:tc>
          <w:tcPr>
            <w:tcW w:w="1237" w:type="dxa"/>
            <w:gridSpan w:val="2"/>
            <w:shd w:val="clear" w:color="auto" w:fill="auto"/>
          </w:tcPr>
          <w:p w14:paraId="78B1490E" w14:textId="77777777" w:rsidR="00EC3CAC" w:rsidRDefault="0009513F">
            <w:pPr>
              <w:widowControl w:val="0"/>
              <w:spacing w:before="0"/>
              <w:jc w:val="right"/>
            </w:pPr>
            <w:r>
              <w:rPr>
                <w:rFonts w:eastAsia="Calibri" w:cstheme="minorHAnsi"/>
                <w:b/>
                <w:sz w:val="18"/>
                <w:szCs w:val="18"/>
              </w:rPr>
              <w:t>VISTO</w:t>
            </w:r>
          </w:p>
          <w:p w14:paraId="444C87CF" w14:textId="77777777" w:rsidR="007A2088" w:rsidRPr="00EC3CAC" w:rsidRDefault="00EC3CAC" w:rsidP="00EC3CAC">
            <w:pPr>
              <w:jc w:val="right"/>
              <w:rPr>
                <w:b/>
                <w:sz w:val="18"/>
                <w:szCs w:val="18"/>
              </w:rPr>
            </w:pPr>
            <w:r w:rsidRPr="00EC3CAC">
              <w:rPr>
                <w:b/>
                <w:sz w:val="18"/>
                <w:szCs w:val="18"/>
              </w:rPr>
              <w:t>TENUTO CONTO</w:t>
            </w:r>
          </w:p>
        </w:tc>
        <w:tc>
          <w:tcPr>
            <w:tcW w:w="8473" w:type="dxa"/>
            <w:gridSpan w:val="2"/>
            <w:shd w:val="clear" w:color="auto" w:fill="auto"/>
          </w:tcPr>
          <w:p w14:paraId="4702F56D" w14:textId="77777777" w:rsidR="003874F4" w:rsidRDefault="0009513F">
            <w:pPr>
              <w:widowControl w:val="0"/>
              <w:spacing w:before="0"/>
              <w:ind w:left="-57"/>
              <w:jc w:val="both"/>
              <w:rPr>
                <w:rFonts w:eastAsia="Calibri" w:cstheme="minorHAnsi"/>
                <w:sz w:val="18"/>
                <w:szCs w:val="18"/>
              </w:rPr>
            </w:pPr>
            <w:r>
              <w:rPr>
                <w:rFonts w:eastAsia="Calibri" w:cstheme="minorHAnsi"/>
                <w:sz w:val="18"/>
                <w:szCs w:val="18"/>
              </w:rPr>
              <w:t>Il Programma Annuale</w:t>
            </w:r>
            <w:r w:rsidR="00FC5DEB">
              <w:rPr>
                <w:rFonts w:eastAsia="Calibri" w:cstheme="minorHAnsi"/>
                <w:sz w:val="18"/>
                <w:szCs w:val="18"/>
              </w:rPr>
              <w:t xml:space="preserve"> 2022</w:t>
            </w:r>
            <w:r>
              <w:rPr>
                <w:rFonts w:eastAsia="Calibri" w:cstheme="minorHAnsi"/>
                <w:sz w:val="18"/>
                <w:szCs w:val="18"/>
              </w:rPr>
              <w:t xml:space="preserve"> approvato con delibera del Cons</w:t>
            </w:r>
            <w:r w:rsidR="00E27CA5">
              <w:rPr>
                <w:rFonts w:eastAsia="Calibri" w:cstheme="minorHAnsi"/>
                <w:sz w:val="18"/>
                <w:szCs w:val="18"/>
              </w:rPr>
              <w:t xml:space="preserve">iglio </w:t>
            </w:r>
            <w:r>
              <w:rPr>
                <w:rFonts w:eastAsia="Calibri" w:cstheme="minorHAnsi"/>
                <w:sz w:val="18"/>
                <w:szCs w:val="18"/>
              </w:rPr>
              <w:t xml:space="preserve">di Istituto </w:t>
            </w:r>
            <w:r w:rsidRPr="00750EC5">
              <w:rPr>
                <w:rFonts w:eastAsia="Calibri" w:cstheme="minorHAnsi"/>
                <w:sz w:val="18"/>
                <w:szCs w:val="18"/>
              </w:rPr>
              <w:t xml:space="preserve">del </w:t>
            </w:r>
            <w:r w:rsidR="00FC5DEB" w:rsidRPr="00750EC5">
              <w:rPr>
                <w:rFonts w:eastAsia="Calibri" w:cstheme="minorHAnsi"/>
                <w:b/>
                <w:sz w:val="18"/>
                <w:szCs w:val="18"/>
              </w:rPr>
              <w:t>12</w:t>
            </w:r>
            <w:r w:rsidRPr="00750EC5">
              <w:rPr>
                <w:rFonts w:eastAsia="Calibri" w:cstheme="minorHAnsi"/>
                <w:b/>
                <w:sz w:val="18"/>
                <w:szCs w:val="18"/>
              </w:rPr>
              <w:t>/</w:t>
            </w:r>
            <w:r w:rsidR="00FC5DEB" w:rsidRPr="00750EC5">
              <w:rPr>
                <w:rFonts w:eastAsia="Calibri" w:cstheme="minorHAnsi"/>
                <w:b/>
                <w:sz w:val="18"/>
                <w:szCs w:val="18"/>
              </w:rPr>
              <w:t>01</w:t>
            </w:r>
            <w:r w:rsidRPr="00750EC5">
              <w:rPr>
                <w:rFonts w:eastAsia="Calibri" w:cstheme="minorHAnsi"/>
                <w:b/>
                <w:sz w:val="18"/>
                <w:szCs w:val="18"/>
              </w:rPr>
              <w:t>/</w:t>
            </w:r>
            <w:r w:rsidR="00FC5DEB" w:rsidRPr="00750EC5">
              <w:rPr>
                <w:rFonts w:eastAsia="Calibri" w:cstheme="minorHAnsi"/>
                <w:b/>
                <w:sz w:val="18"/>
                <w:szCs w:val="18"/>
              </w:rPr>
              <w:t>2022</w:t>
            </w:r>
            <w:r w:rsidR="00750EC5" w:rsidRPr="00750EC5">
              <w:rPr>
                <w:rFonts w:eastAsia="Calibri" w:cstheme="minorHAnsi"/>
                <w:b/>
                <w:sz w:val="18"/>
                <w:szCs w:val="18"/>
              </w:rPr>
              <w:t>;</w:t>
            </w:r>
          </w:p>
          <w:p w14:paraId="578E3FA5" w14:textId="77777777" w:rsidR="007A2088" w:rsidRDefault="0009513F">
            <w:pPr>
              <w:widowControl w:val="0"/>
              <w:spacing w:before="0"/>
              <w:ind w:left="-57"/>
              <w:jc w:val="both"/>
            </w:pPr>
            <w:proofErr w:type="gramStart"/>
            <w:r>
              <w:rPr>
                <w:rFonts w:eastAsia="Calibri" w:cstheme="minorHAnsi"/>
                <w:sz w:val="18"/>
                <w:szCs w:val="18"/>
              </w:rPr>
              <w:t xml:space="preserve">del  </w:t>
            </w:r>
            <w:proofErr w:type="spellStart"/>
            <w:r>
              <w:rPr>
                <w:rFonts w:eastAsia="Calibri" w:cstheme="minorHAnsi"/>
                <w:sz w:val="18"/>
                <w:szCs w:val="18"/>
              </w:rPr>
              <w:t>D.Lgs</w:t>
            </w:r>
            <w:proofErr w:type="gramEnd"/>
            <w:r>
              <w:rPr>
                <w:rFonts w:eastAsia="Calibri" w:cstheme="minorHAnsi"/>
                <w:sz w:val="18"/>
                <w:szCs w:val="18"/>
              </w:rPr>
              <w:t>.</w:t>
            </w:r>
            <w:proofErr w:type="spellEnd"/>
            <w:r>
              <w:rPr>
                <w:rFonts w:eastAsia="Calibri" w:cstheme="minorHAnsi"/>
                <w:sz w:val="18"/>
                <w:szCs w:val="18"/>
              </w:rPr>
              <w:t xml:space="preserve"> 18 aprile 2016, n. 50, recante «</w:t>
            </w:r>
            <w:r>
              <w:rPr>
                <w:rFonts w:eastAsia="Calibri" w:cstheme="minorHAnsi"/>
                <w:i/>
                <w:sz w:val="18"/>
                <w:szCs w:val="18"/>
              </w:rPr>
              <w:t>Codice dei contratti pubblici</w:t>
            </w:r>
            <w:r>
              <w:rPr>
                <w:rFonts w:eastAsia="Calibri" w:cstheme="minorHAnsi"/>
                <w:sz w:val="18"/>
                <w:szCs w:val="18"/>
              </w:rPr>
              <w:t xml:space="preserve">», come modificato dal </w:t>
            </w:r>
            <w:proofErr w:type="spellStart"/>
            <w:r>
              <w:rPr>
                <w:rFonts w:eastAsia="Calibri" w:cstheme="minorHAnsi"/>
                <w:sz w:val="18"/>
                <w:szCs w:val="18"/>
              </w:rPr>
              <w:t>D.Lgs.</w:t>
            </w:r>
            <w:proofErr w:type="spellEnd"/>
            <w:r>
              <w:rPr>
                <w:rFonts w:eastAsia="Calibri" w:cstheme="minorHAnsi"/>
                <w:sz w:val="18"/>
                <w:szCs w:val="18"/>
              </w:rPr>
              <w:t xml:space="preserve"> 19 aprile 2017, n. 56 (cd. Correttivo);</w:t>
            </w:r>
          </w:p>
        </w:tc>
      </w:tr>
      <w:tr w:rsidR="007A2088" w14:paraId="5871B20A" w14:textId="77777777" w:rsidTr="003874F4">
        <w:trPr>
          <w:gridBefore w:val="1"/>
          <w:wBefore w:w="108" w:type="dxa"/>
          <w:trHeight w:val="259"/>
        </w:trPr>
        <w:tc>
          <w:tcPr>
            <w:tcW w:w="1237" w:type="dxa"/>
            <w:gridSpan w:val="2"/>
            <w:shd w:val="clear" w:color="auto" w:fill="auto"/>
          </w:tcPr>
          <w:p w14:paraId="53A13C9D" w14:textId="77777777" w:rsidR="007A2088" w:rsidRPr="00750EC5" w:rsidRDefault="0009513F">
            <w:pPr>
              <w:widowControl w:val="0"/>
              <w:spacing w:before="0"/>
              <w:jc w:val="right"/>
            </w:pPr>
            <w:r w:rsidRPr="00750EC5">
              <w:rPr>
                <w:b/>
                <w:bCs/>
                <w:sz w:val="18"/>
                <w:szCs w:val="18"/>
              </w:rPr>
              <w:t>VISTO</w:t>
            </w:r>
          </w:p>
        </w:tc>
        <w:tc>
          <w:tcPr>
            <w:tcW w:w="8473" w:type="dxa"/>
            <w:gridSpan w:val="2"/>
            <w:shd w:val="clear" w:color="auto" w:fill="auto"/>
          </w:tcPr>
          <w:p w14:paraId="6B9F46F2" w14:textId="77777777" w:rsidR="007A2088" w:rsidRPr="00750EC5" w:rsidRDefault="0009513F">
            <w:pPr>
              <w:widowControl w:val="0"/>
              <w:spacing w:before="0"/>
              <w:ind w:left="-57"/>
              <w:jc w:val="both"/>
            </w:pPr>
            <w:r w:rsidRPr="00750EC5">
              <w:rPr>
                <w:sz w:val="18"/>
                <w:szCs w:val="18"/>
              </w:rPr>
              <w:t xml:space="preserve">L’assegnazione integrativa al Programma Annuale </w:t>
            </w:r>
            <w:r w:rsidR="003874F4" w:rsidRPr="00750EC5">
              <w:rPr>
                <w:sz w:val="18"/>
                <w:szCs w:val="18"/>
              </w:rPr>
              <w:t xml:space="preserve">per il D.L. 73/2021 ex art.58 </w:t>
            </w:r>
            <w:proofErr w:type="gramStart"/>
            <w:r w:rsidR="003874F4" w:rsidRPr="00750EC5">
              <w:rPr>
                <w:sz w:val="18"/>
                <w:szCs w:val="18"/>
              </w:rPr>
              <w:t>c.4  “</w:t>
            </w:r>
            <w:proofErr w:type="gramEnd"/>
            <w:r w:rsidR="003874F4" w:rsidRPr="00750EC5">
              <w:rPr>
                <w:sz w:val="18"/>
                <w:szCs w:val="18"/>
              </w:rPr>
              <w:t xml:space="preserve">Decreto sostegni </w:t>
            </w:r>
            <w:proofErr w:type="spellStart"/>
            <w:r w:rsidR="003874F4" w:rsidRPr="00750EC5">
              <w:rPr>
                <w:sz w:val="18"/>
                <w:szCs w:val="18"/>
              </w:rPr>
              <w:t>bis”</w:t>
            </w:r>
            <w:r w:rsidR="000C38B9">
              <w:rPr>
                <w:sz w:val="18"/>
                <w:szCs w:val="18"/>
              </w:rPr>
              <w:t>con</w:t>
            </w:r>
            <w:proofErr w:type="spellEnd"/>
            <w:r w:rsidR="000C38B9">
              <w:rPr>
                <w:sz w:val="18"/>
                <w:szCs w:val="18"/>
              </w:rPr>
              <w:t xml:space="preserve"> il quale il Ministero dell’Istruzione ha comunicato l’assegnazione delle risorse per questa istituzione scolastica ed il corretto accertamento di tale somma</w:t>
            </w:r>
            <w:r w:rsidR="0013615A">
              <w:rPr>
                <w:sz w:val="18"/>
                <w:szCs w:val="18"/>
              </w:rPr>
              <w:t>;</w:t>
            </w:r>
          </w:p>
        </w:tc>
      </w:tr>
      <w:tr w:rsidR="007A2088" w14:paraId="36F392D6" w14:textId="77777777" w:rsidTr="003874F4">
        <w:trPr>
          <w:gridBefore w:val="1"/>
          <w:wBefore w:w="108" w:type="dxa"/>
          <w:trHeight w:val="259"/>
        </w:trPr>
        <w:tc>
          <w:tcPr>
            <w:tcW w:w="1237" w:type="dxa"/>
            <w:gridSpan w:val="2"/>
            <w:shd w:val="clear" w:color="auto" w:fill="auto"/>
          </w:tcPr>
          <w:p w14:paraId="1CC81ADA" w14:textId="77777777" w:rsidR="00272FD4" w:rsidRDefault="0009513F">
            <w:pPr>
              <w:widowControl w:val="0"/>
              <w:tabs>
                <w:tab w:val="left" w:pos="952"/>
              </w:tabs>
              <w:jc w:val="right"/>
            </w:pPr>
            <w:r w:rsidRPr="00750EC5">
              <w:rPr>
                <w:rFonts w:eastAsia="Calibri" w:cstheme="minorHAnsi"/>
                <w:b/>
                <w:sz w:val="18"/>
                <w:szCs w:val="18"/>
              </w:rPr>
              <w:t>VISTO</w:t>
            </w:r>
          </w:p>
          <w:p w14:paraId="43BAE248" w14:textId="77777777" w:rsidR="00272FD4" w:rsidRDefault="00272FD4" w:rsidP="00272FD4"/>
          <w:p w14:paraId="7387A9C3" w14:textId="77777777" w:rsidR="007A2088" w:rsidRPr="00272FD4" w:rsidRDefault="00272FD4" w:rsidP="00272FD4">
            <w:pPr>
              <w:tabs>
                <w:tab w:val="left" w:pos="457"/>
              </w:tabs>
              <w:rPr>
                <w:b/>
                <w:sz w:val="18"/>
                <w:szCs w:val="18"/>
              </w:rPr>
            </w:pPr>
            <w:r>
              <w:tab/>
            </w:r>
            <w:r w:rsidRPr="00272FD4">
              <w:rPr>
                <w:b/>
                <w:sz w:val="18"/>
                <w:szCs w:val="18"/>
              </w:rPr>
              <w:t>VISTO</w:t>
            </w:r>
          </w:p>
        </w:tc>
        <w:tc>
          <w:tcPr>
            <w:tcW w:w="8473" w:type="dxa"/>
            <w:gridSpan w:val="2"/>
            <w:shd w:val="clear" w:color="auto" w:fill="auto"/>
          </w:tcPr>
          <w:p w14:paraId="3688943A" w14:textId="77777777" w:rsidR="007A2088" w:rsidRPr="00AC5B02" w:rsidRDefault="0009513F">
            <w:pPr>
              <w:widowControl w:val="0"/>
              <w:jc w:val="both"/>
              <w:rPr>
                <w:rFonts w:eastAsia="Calibri" w:cstheme="minorHAnsi"/>
                <w:i/>
                <w:sz w:val="18"/>
                <w:szCs w:val="18"/>
                <w:u w:val="single"/>
              </w:rPr>
            </w:pPr>
            <w:r w:rsidRPr="00750EC5">
              <w:rPr>
                <w:rFonts w:eastAsia="Calibri" w:cstheme="minorHAnsi"/>
                <w:sz w:val="18"/>
                <w:szCs w:val="18"/>
              </w:rPr>
              <w:t xml:space="preserve">l’art. 1, comma 449 della L. 296 del 2006, le scuole di ogni ordine e grado, sono tenute ad approvvigionarsi utilizzando le convenzioni stipulate da Consip S.p.A. </w:t>
            </w:r>
            <w:r w:rsidRPr="00AC5B02">
              <w:rPr>
                <w:rFonts w:eastAsia="Calibri" w:cstheme="minorHAnsi"/>
                <w:i/>
                <w:sz w:val="18"/>
                <w:szCs w:val="18"/>
                <w:u w:val="single"/>
              </w:rPr>
              <w:t xml:space="preserve">e preso atto della non idoneità della Convenzione Consip a soddisfare il fabbisogno dell’Istituzione </w:t>
            </w:r>
            <w:proofErr w:type="gramStart"/>
            <w:r w:rsidRPr="00AC5B02">
              <w:rPr>
                <w:rFonts w:eastAsia="Calibri" w:cstheme="minorHAnsi"/>
                <w:i/>
                <w:sz w:val="18"/>
                <w:szCs w:val="18"/>
                <w:u w:val="single"/>
              </w:rPr>
              <w:t>Scolastica  ;</w:t>
            </w:r>
            <w:proofErr w:type="gramEnd"/>
          </w:p>
          <w:p w14:paraId="30AB4E9C" w14:textId="77777777" w:rsidR="00272FD4" w:rsidRPr="00272FD4" w:rsidRDefault="00272FD4">
            <w:pPr>
              <w:widowControl w:val="0"/>
              <w:jc w:val="both"/>
              <w:rPr>
                <w:sz w:val="18"/>
                <w:szCs w:val="18"/>
              </w:rPr>
            </w:pPr>
            <w:r w:rsidRPr="00272FD4">
              <w:rPr>
                <w:sz w:val="18"/>
                <w:szCs w:val="18"/>
              </w:rPr>
              <w:t xml:space="preserve">il Regolamento </w:t>
            </w:r>
            <w:r>
              <w:rPr>
                <w:sz w:val="18"/>
                <w:szCs w:val="18"/>
              </w:rPr>
              <w:t xml:space="preserve">d’Istituto dell’Attività Negoziale per la fornitura di beni e servizi e per il conferimento di incarichi individuali ai sensi dell’art.45 c.2 </w:t>
            </w:r>
            <w:proofErr w:type="spellStart"/>
            <w:r>
              <w:rPr>
                <w:sz w:val="18"/>
                <w:szCs w:val="18"/>
              </w:rPr>
              <w:t>lett</w:t>
            </w:r>
            <w:proofErr w:type="spellEnd"/>
            <w:r>
              <w:rPr>
                <w:sz w:val="18"/>
                <w:szCs w:val="18"/>
              </w:rPr>
              <w:t xml:space="preserve"> h) del D.L.129/2018;</w:t>
            </w:r>
          </w:p>
        </w:tc>
      </w:tr>
      <w:tr w:rsidR="007A2088" w14:paraId="5B650C61" w14:textId="77777777" w:rsidTr="003874F4">
        <w:trPr>
          <w:gridBefore w:val="1"/>
          <w:wBefore w:w="108" w:type="dxa"/>
          <w:trHeight w:val="259"/>
        </w:trPr>
        <w:tc>
          <w:tcPr>
            <w:tcW w:w="1237" w:type="dxa"/>
            <w:gridSpan w:val="2"/>
            <w:shd w:val="clear" w:color="auto" w:fill="auto"/>
          </w:tcPr>
          <w:p w14:paraId="3954DF41" w14:textId="77777777" w:rsidR="007A2088" w:rsidRDefault="0009513F">
            <w:pPr>
              <w:widowControl w:val="0"/>
              <w:spacing w:before="0"/>
              <w:jc w:val="right"/>
              <w:rPr>
                <w:rFonts w:eastAsia="Calibri" w:cstheme="minorHAnsi"/>
                <w:b/>
                <w:sz w:val="18"/>
                <w:szCs w:val="18"/>
              </w:rPr>
            </w:pPr>
            <w:r>
              <w:rPr>
                <w:rFonts w:eastAsia="Calibri" w:cstheme="minorHAnsi"/>
                <w:b/>
                <w:sz w:val="18"/>
                <w:szCs w:val="18"/>
              </w:rPr>
              <w:t>VISTO</w:t>
            </w:r>
          </w:p>
          <w:p w14:paraId="08058D58" w14:textId="77777777" w:rsidR="00750EC5" w:rsidRPr="00750EC5" w:rsidRDefault="00750EC5">
            <w:pPr>
              <w:widowControl w:val="0"/>
              <w:spacing w:before="0"/>
              <w:jc w:val="right"/>
              <w:rPr>
                <w:sz w:val="18"/>
                <w:szCs w:val="18"/>
              </w:rPr>
            </w:pPr>
            <w:r w:rsidRPr="00750EC5">
              <w:rPr>
                <w:b/>
                <w:sz w:val="18"/>
                <w:szCs w:val="18"/>
              </w:rPr>
              <w:t>RITENUTO</w:t>
            </w:r>
          </w:p>
        </w:tc>
        <w:tc>
          <w:tcPr>
            <w:tcW w:w="8473" w:type="dxa"/>
            <w:gridSpan w:val="2"/>
            <w:shd w:val="clear" w:color="auto" w:fill="auto"/>
          </w:tcPr>
          <w:p w14:paraId="580C1C71" w14:textId="77777777" w:rsidR="007A2088" w:rsidRDefault="0009513F">
            <w:pPr>
              <w:widowControl w:val="0"/>
              <w:spacing w:before="0"/>
              <w:ind w:left="-57"/>
              <w:jc w:val="both"/>
              <w:rPr>
                <w:rFonts w:cstheme="minorHAnsi"/>
                <w:sz w:val="18"/>
                <w:szCs w:val="18"/>
              </w:rPr>
            </w:pPr>
            <w:r>
              <w:rPr>
                <w:rFonts w:cstheme="minorHAnsi"/>
                <w:sz w:val="18"/>
                <w:szCs w:val="18"/>
              </w:rPr>
              <w:t xml:space="preserve">Il D.L. n.77 del 31 maggio 2021, art.51 comma 1 lettera a); </w:t>
            </w:r>
          </w:p>
          <w:p w14:paraId="63AC1316" w14:textId="3EBE3249" w:rsidR="003874F4" w:rsidRDefault="00750EC5">
            <w:pPr>
              <w:widowControl w:val="0"/>
              <w:spacing w:before="0"/>
              <w:ind w:left="-57"/>
              <w:jc w:val="both"/>
              <w:rPr>
                <w:rFonts w:ascii="Calibri" w:eastAsia="Calibri" w:hAnsi="Calibri" w:cstheme="minorHAnsi"/>
                <w:sz w:val="18"/>
                <w:szCs w:val="18"/>
              </w:rPr>
            </w:pPr>
            <w:r>
              <w:rPr>
                <w:rFonts w:ascii="Calibri" w:eastAsia="Calibri" w:hAnsi="Calibri" w:cstheme="minorHAnsi"/>
                <w:sz w:val="18"/>
                <w:szCs w:val="18"/>
              </w:rPr>
              <w:t>che occorre procedere all’acquisto</w:t>
            </w:r>
            <w:r w:rsidR="00431233">
              <w:rPr>
                <w:rFonts w:ascii="Calibri" w:eastAsia="Calibri" w:hAnsi="Calibri" w:cstheme="minorHAnsi"/>
                <w:sz w:val="18"/>
                <w:szCs w:val="18"/>
              </w:rPr>
              <w:t xml:space="preserve"> </w:t>
            </w:r>
            <w:r w:rsidR="003E508E">
              <w:rPr>
                <w:rFonts w:ascii="Calibri" w:eastAsia="Calibri" w:hAnsi="Calibri" w:cstheme="minorHAnsi"/>
                <w:sz w:val="18"/>
                <w:szCs w:val="18"/>
              </w:rPr>
              <w:t xml:space="preserve">di </w:t>
            </w:r>
            <w:r w:rsidR="001C5EFC">
              <w:rPr>
                <w:rFonts w:ascii="Calibri" w:eastAsia="Calibri" w:hAnsi="Calibri" w:cstheme="minorHAnsi"/>
                <w:sz w:val="18"/>
                <w:szCs w:val="18"/>
              </w:rPr>
              <w:t>DISPOSITIVI DI PROTEZIONE INDIVIDUALE;</w:t>
            </w:r>
          </w:p>
        </w:tc>
      </w:tr>
      <w:tr w:rsidR="007A2088" w14:paraId="0CF2028C" w14:textId="77777777" w:rsidTr="003874F4">
        <w:trPr>
          <w:gridAfter w:val="1"/>
          <w:wAfter w:w="108" w:type="dxa"/>
          <w:trHeight w:val="259"/>
        </w:trPr>
        <w:tc>
          <w:tcPr>
            <w:tcW w:w="1237" w:type="dxa"/>
            <w:gridSpan w:val="2"/>
            <w:shd w:val="clear" w:color="auto" w:fill="auto"/>
          </w:tcPr>
          <w:p w14:paraId="4E98D9D3" w14:textId="77777777" w:rsidR="007A2088" w:rsidRDefault="007A2088" w:rsidP="004A6B99">
            <w:pPr>
              <w:widowControl w:val="0"/>
              <w:spacing w:before="0"/>
              <w:jc w:val="center"/>
            </w:pPr>
          </w:p>
        </w:tc>
        <w:tc>
          <w:tcPr>
            <w:tcW w:w="8473" w:type="dxa"/>
            <w:gridSpan w:val="2"/>
            <w:shd w:val="clear" w:color="auto" w:fill="auto"/>
          </w:tcPr>
          <w:p w14:paraId="58E965C4" w14:textId="77777777" w:rsidR="007A2088" w:rsidRPr="00944F00" w:rsidRDefault="007A2088" w:rsidP="003874F4">
            <w:pPr>
              <w:widowControl w:val="0"/>
              <w:spacing w:before="0"/>
              <w:ind w:left="-57"/>
              <w:jc w:val="both"/>
              <w:rPr>
                <w:rFonts w:cs="Calibri"/>
                <w:i/>
                <w:sz w:val="18"/>
                <w:szCs w:val="18"/>
              </w:rPr>
            </w:pPr>
          </w:p>
        </w:tc>
      </w:tr>
      <w:tr w:rsidR="004A6B99" w14:paraId="28B3F941" w14:textId="77777777" w:rsidTr="006A43BE">
        <w:trPr>
          <w:gridAfter w:val="1"/>
          <w:wAfter w:w="108" w:type="dxa"/>
          <w:trHeight w:val="3006"/>
        </w:trPr>
        <w:tc>
          <w:tcPr>
            <w:tcW w:w="1237" w:type="dxa"/>
            <w:gridSpan w:val="2"/>
            <w:shd w:val="clear" w:color="auto" w:fill="auto"/>
          </w:tcPr>
          <w:p w14:paraId="3B586F61" w14:textId="77777777" w:rsidR="004A6B99" w:rsidRDefault="0034686D" w:rsidP="004A6B99">
            <w:pPr>
              <w:widowControl w:val="0"/>
              <w:tabs>
                <w:tab w:val="left" w:pos="952"/>
              </w:tabs>
              <w:jc w:val="right"/>
            </w:pPr>
            <w:r>
              <w:rPr>
                <w:rFonts w:eastAsia="Calibri" w:cstheme="minorHAnsi"/>
                <w:b/>
                <w:sz w:val="18"/>
                <w:szCs w:val="18"/>
              </w:rPr>
              <w:t>DATO ATTO</w:t>
            </w:r>
          </w:p>
          <w:p w14:paraId="4AB5B0C2" w14:textId="77777777" w:rsidR="004A6B99" w:rsidRDefault="004A6B99" w:rsidP="004A6B99"/>
          <w:p w14:paraId="374AD81F" w14:textId="77777777" w:rsidR="00B224EE" w:rsidRDefault="004A6B99" w:rsidP="004A6B99">
            <w:pPr>
              <w:tabs>
                <w:tab w:val="left" w:pos="457"/>
              </w:tabs>
              <w:rPr>
                <w:b/>
                <w:sz w:val="18"/>
                <w:szCs w:val="18"/>
              </w:rPr>
            </w:pPr>
            <w:r>
              <w:tab/>
            </w:r>
          </w:p>
          <w:p w14:paraId="4D51E857" w14:textId="77777777" w:rsidR="003F0553" w:rsidRDefault="00B224EE" w:rsidP="00B224EE">
            <w:pPr>
              <w:ind w:left="-142" w:right="27"/>
              <w:rPr>
                <w:b/>
                <w:sz w:val="18"/>
                <w:szCs w:val="18"/>
              </w:rPr>
            </w:pPr>
            <w:r>
              <w:rPr>
                <w:sz w:val="18"/>
                <w:szCs w:val="18"/>
              </w:rPr>
              <w:tab/>
              <w:t xml:space="preserve">  </w:t>
            </w:r>
            <w:r w:rsidRPr="00B224EE">
              <w:rPr>
                <w:b/>
                <w:sz w:val="18"/>
                <w:szCs w:val="18"/>
              </w:rPr>
              <w:t>VERIFICATO</w:t>
            </w:r>
          </w:p>
          <w:p w14:paraId="5A4B2B98" w14:textId="77777777" w:rsidR="003F0553" w:rsidRDefault="003F0553" w:rsidP="003F0553">
            <w:pPr>
              <w:rPr>
                <w:sz w:val="18"/>
                <w:szCs w:val="18"/>
              </w:rPr>
            </w:pPr>
          </w:p>
          <w:p w14:paraId="10D445D5" w14:textId="77777777" w:rsidR="00F84357" w:rsidRDefault="003F0553" w:rsidP="003F0553">
            <w:pPr>
              <w:rPr>
                <w:sz w:val="18"/>
                <w:szCs w:val="18"/>
              </w:rPr>
            </w:pPr>
            <w:r>
              <w:rPr>
                <w:b/>
                <w:sz w:val="18"/>
                <w:szCs w:val="18"/>
              </w:rPr>
              <w:t xml:space="preserve">    RITENUTO</w:t>
            </w:r>
          </w:p>
          <w:p w14:paraId="3A87A72A" w14:textId="77777777" w:rsidR="00F84357" w:rsidRDefault="00F84357" w:rsidP="00F84357">
            <w:pPr>
              <w:tabs>
                <w:tab w:val="left" w:pos="710"/>
              </w:tabs>
              <w:rPr>
                <w:sz w:val="18"/>
                <w:szCs w:val="18"/>
              </w:rPr>
            </w:pPr>
            <w:r>
              <w:rPr>
                <w:sz w:val="18"/>
                <w:szCs w:val="18"/>
              </w:rPr>
              <w:tab/>
            </w:r>
          </w:p>
          <w:p w14:paraId="0124C53D" w14:textId="77777777" w:rsidR="00730EA5" w:rsidRDefault="00F84357" w:rsidP="00F84357">
            <w:pPr>
              <w:tabs>
                <w:tab w:val="left" w:pos="710"/>
              </w:tabs>
              <w:rPr>
                <w:sz w:val="18"/>
                <w:szCs w:val="18"/>
              </w:rPr>
            </w:pPr>
            <w:r>
              <w:rPr>
                <w:b/>
                <w:sz w:val="18"/>
                <w:szCs w:val="18"/>
              </w:rPr>
              <w:t xml:space="preserve">NELLE MORE </w:t>
            </w:r>
            <w:r w:rsidR="006A43BE">
              <w:rPr>
                <w:b/>
                <w:sz w:val="18"/>
                <w:szCs w:val="18"/>
              </w:rPr>
              <w:t xml:space="preserve">    </w:t>
            </w:r>
          </w:p>
          <w:p w14:paraId="7AAF5381" w14:textId="77777777" w:rsidR="00730EA5" w:rsidRDefault="00730EA5" w:rsidP="00730EA5">
            <w:pPr>
              <w:rPr>
                <w:sz w:val="18"/>
                <w:szCs w:val="18"/>
              </w:rPr>
            </w:pPr>
          </w:p>
          <w:p w14:paraId="33236B5C" w14:textId="77777777" w:rsidR="00730EA5" w:rsidRDefault="00730EA5" w:rsidP="00730EA5">
            <w:pPr>
              <w:rPr>
                <w:b/>
                <w:sz w:val="18"/>
                <w:szCs w:val="18"/>
              </w:rPr>
            </w:pPr>
            <w:r>
              <w:rPr>
                <w:b/>
                <w:sz w:val="18"/>
                <w:szCs w:val="18"/>
              </w:rPr>
              <w:t xml:space="preserve"> </w:t>
            </w:r>
            <w:r w:rsidRPr="00730EA5">
              <w:rPr>
                <w:b/>
                <w:sz w:val="18"/>
                <w:szCs w:val="18"/>
              </w:rPr>
              <w:t>RICHIAMATA</w:t>
            </w:r>
          </w:p>
          <w:p w14:paraId="70DA7239" w14:textId="77777777" w:rsidR="003C61DE" w:rsidRDefault="00730EA5" w:rsidP="00730EA5">
            <w:pPr>
              <w:jc w:val="right"/>
              <w:rPr>
                <w:sz w:val="18"/>
                <w:szCs w:val="18"/>
              </w:rPr>
            </w:pPr>
            <w:r>
              <w:rPr>
                <w:b/>
                <w:sz w:val="18"/>
                <w:szCs w:val="18"/>
              </w:rPr>
              <w:t>VISTO</w:t>
            </w:r>
          </w:p>
          <w:p w14:paraId="075CF1B1" w14:textId="77777777" w:rsidR="004A6B99" w:rsidRPr="003C61DE" w:rsidRDefault="003C61DE" w:rsidP="003C61DE">
            <w:pPr>
              <w:jc w:val="right"/>
              <w:rPr>
                <w:b/>
                <w:sz w:val="18"/>
                <w:szCs w:val="18"/>
              </w:rPr>
            </w:pPr>
            <w:r w:rsidRPr="003C61DE">
              <w:rPr>
                <w:b/>
                <w:sz w:val="18"/>
                <w:szCs w:val="18"/>
              </w:rPr>
              <w:t>SPECIFICATO</w:t>
            </w:r>
          </w:p>
        </w:tc>
        <w:tc>
          <w:tcPr>
            <w:tcW w:w="8473" w:type="dxa"/>
            <w:gridSpan w:val="2"/>
            <w:shd w:val="clear" w:color="auto" w:fill="auto"/>
          </w:tcPr>
          <w:p w14:paraId="13B0C5E1" w14:textId="4C004F42" w:rsidR="004A6B99" w:rsidRDefault="0034686D" w:rsidP="004A6B99">
            <w:pPr>
              <w:widowControl w:val="0"/>
              <w:jc w:val="both"/>
              <w:rPr>
                <w:rFonts w:eastAsia="Calibri" w:cstheme="minorHAnsi"/>
                <w:sz w:val="18"/>
                <w:szCs w:val="18"/>
              </w:rPr>
            </w:pPr>
            <w:r>
              <w:rPr>
                <w:rFonts w:eastAsia="Calibri" w:cstheme="minorHAnsi"/>
                <w:sz w:val="18"/>
                <w:szCs w:val="18"/>
              </w:rPr>
              <w:t xml:space="preserve">che la ditta </w:t>
            </w:r>
            <w:r w:rsidR="001C5EFC">
              <w:rPr>
                <w:rFonts w:eastAsia="Calibri" w:cstheme="minorHAnsi"/>
                <w:sz w:val="18"/>
                <w:szCs w:val="18"/>
              </w:rPr>
              <w:t>EUROCHIM</w:t>
            </w:r>
            <w:r w:rsidR="00936A22">
              <w:rPr>
                <w:rFonts w:eastAsia="Calibri" w:cstheme="minorHAnsi"/>
                <w:sz w:val="18"/>
                <w:szCs w:val="18"/>
              </w:rPr>
              <w:t xml:space="preserve"> S.R.L</w:t>
            </w:r>
            <w:r w:rsidR="00431233">
              <w:rPr>
                <w:rFonts w:eastAsia="Calibri" w:cstheme="minorHAnsi"/>
                <w:sz w:val="18"/>
                <w:szCs w:val="18"/>
              </w:rPr>
              <w:t>.</w:t>
            </w:r>
            <w:r>
              <w:rPr>
                <w:rFonts w:eastAsia="Calibri" w:cstheme="minorHAnsi"/>
                <w:sz w:val="18"/>
                <w:szCs w:val="18"/>
              </w:rPr>
              <w:t xml:space="preserve"> con sede legale a</w:t>
            </w:r>
            <w:r w:rsidR="00861405">
              <w:rPr>
                <w:rFonts w:eastAsia="Calibri" w:cstheme="minorHAnsi"/>
                <w:sz w:val="18"/>
                <w:szCs w:val="18"/>
              </w:rPr>
              <w:t xml:space="preserve"> </w:t>
            </w:r>
            <w:r w:rsidR="00227C8D">
              <w:rPr>
                <w:rFonts w:eastAsia="Calibri" w:cstheme="minorHAnsi"/>
                <w:sz w:val="18"/>
                <w:szCs w:val="18"/>
              </w:rPr>
              <w:t>Segrate</w:t>
            </w:r>
            <w:r>
              <w:rPr>
                <w:rFonts w:eastAsia="Calibri" w:cstheme="minorHAnsi"/>
                <w:sz w:val="18"/>
                <w:szCs w:val="18"/>
              </w:rPr>
              <w:t xml:space="preserve"> </w:t>
            </w:r>
            <w:proofErr w:type="spellStart"/>
            <w:r>
              <w:rPr>
                <w:rFonts w:eastAsia="Calibri" w:cstheme="minorHAnsi"/>
                <w:sz w:val="18"/>
                <w:szCs w:val="18"/>
              </w:rPr>
              <w:t>c</w:t>
            </w:r>
            <w:r w:rsidR="00F84357">
              <w:rPr>
                <w:rFonts w:eastAsia="Calibri" w:cstheme="minorHAnsi"/>
                <w:sz w:val="18"/>
                <w:szCs w:val="18"/>
              </w:rPr>
              <w:t>.</w:t>
            </w:r>
            <w:r>
              <w:rPr>
                <w:rFonts w:eastAsia="Calibri" w:cstheme="minorHAnsi"/>
                <w:sz w:val="18"/>
                <w:szCs w:val="18"/>
              </w:rPr>
              <w:t>a</w:t>
            </w:r>
            <w:r w:rsidR="00F84357">
              <w:rPr>
                <w:rFonts w:eastAsia="Calibri" w:cstheme="minorHAnsi"/>
                <w:sz w:val="18"/>
                <w:szCs w:val="18"/>
              </w:rPr>
              <w:t>.</w:t>
            </w:r>
            <w:r>
              <w:rPr>
                <w:rFonts w:eastAsia="Calibri" w:cstheme="minorHAnsi"/>
                <w:sz w:val="18"/>
                <w:szCs w:val="18"/>
              </w:rPr>
              <w:t>p</w:t>
            </w:r>
            <w:r w:rsidR="00F84357">
              <w:rPr>
                <w:rFonts w:eastAsia="Calibri" w:cstheme="minorHAnsi"/>
                <w:sz w:val="18"/>
                <w:szCs w:val="18"/>
              </w:rPr>
              <w:t>.</w:t>
            </w:r>
            <w:proofErr w:type="spellEnd"/>
            <w:r>
              <w:rPr>
                <w:rFonts w:eastAsia="Calibri" w:cstheme="minorHAnsi"/>
                <w:sz w:val="18"/>
                <w:szCs w:val="18"/>
              </w:rPr>
              <w:t xml:space="preserve"> </w:t>
            </w:r>
            <w:r w:rsidR="00861405">
              <w:rPr>
                <w:rFonts w:eastAsia="Calibri" w:cstheme="minorHAnsi"/>
                <w:sz w:val="18"/>
                <w:szCs w:val="18"/>
              </w:rPr>
              <w:t>20</w:t>
            </w:r>
            <w:r w:rsidR="00227C8D">
              <w:rPr>
                <w:rFonts w:eastAsia="Calibri" w:cstheme="minorHAnsi"/>
                <w:sz w:val="18"/>
                <w:szCs w:val="18"/>
              </w:rPr>
              <w:t>090</w:t>
            </w:r>
            <w:r w:rsidR="00431233">
              <w:rPr>
                <w:rFonts w:eastAsia="Calibri" w:cstheme="minorHAnsi"/>
                <w:sz w:val="18"/>
                <w:szCs w:val="18"/>
              </w:rPr>
              <w:t xml:space="preserve"> </w:t>
            </w:r>
            <w:r>
              <w:rPr>
                <w:rFonts w:eastAsia="Calibri" w:cstheme="minorHAnsi"/>
                <w:sz w:val="18"/>
                <w:szCs w:val="18"/>
              </w:rPr>
              <w:t xml:space="preserve">in </w:t>
            </w:r>
            <w:r w:rsidR="00227C8D">
              <w:rPr>
                <w:rFonts w:eastAsia="Calibri" w:cstheme="minorHAnsi"/>
                <w:sz w:val="18"/>
                <w:szCs w:val="18"/>
              </w:rPr>
              <w:t>via Tiepolo 14</w:t>
            </w:r>
            <w:r w:rsidR="00503D5E">
              <w:rPr>
                <w:rFonts w:eastAsia="Calibri" w:cstheme="minorHAnsi"/>
                <w:sz w:val="18"/>
                <w:szCs w:val="18"/>
              </w:rPr>
              <w:t xml:space="preserve"> </w:t>
            </w:r>
            <w:r>
              <w:rPr>
                <w:rFonts w:eastAsia="Calibri" w:cstheme="minorHAnsi"/>
                <w:sz w:val="18"/>
                <w:szCs w:val="18"/>
              </w:rPr>
              <w:t xml:space="preserve">ha presentato un’offerta di € </w:t>
            </w:r>
            <w:r w:rsidR="00227C8D">
              <w:rPr>
                <w:rFonts w:eastAsia="Calibri" w:cstheme="minorHAnsi"/>
                <w:sz w:val="18"/>
                <w:szCs w:val="18"/>
              </w:rPr>
              <w:t>529,20</w:t>
            </w:r>
            <w:r w:rsidR="00861405">
              <w:rPr>
                <w:rFonts w:eastAsia="Calibri" w:cstheme="minorHAnsi"/>
                <w:sz w:val="18"/>
                <w:szCs w:val="18"/>
              </w:rPr>
              <w:t xml:space="preserve"> (IVA </w:t>
            </w:r>
            <w:r w:rsidR="00227C8D">
              <w:rPr>
                <w:rFonts w:eastAsia="Calibri" w:cstheme="minorHAnsi"/>
                <w:sz w:val="18"/>
                <w:szCs w:val="18"/>
              </w:rPr>
              <w:t>5</w:t>
            </w:r>
            <w:r w:rsidR="00861405">
              <w:rPr>
                <w:rFonts w:eastAsia="Calibri" w:cstheme="minorHAnsi"/>
                <w:sz w:val="18"/>
                <w:szCs w:val="18"/>
              </w:rPr>
              <w:t>% esclusa)</w:t>
            </w:r>
            <w:r w:rsidR="003E508E">
              <w:rPr>
                <w:rFonts w:eastAsia="Calibri" w:cstheme="minorHAnsi"/>
                <w:sz w:val="18"/>
                <w:szCs w:val="18"/>
              </w:rPr>
              <w:t xml:space="preserve"> </w:t>
            </w:r>
            <w:r w:rsidR="00B224EE">
              <w:rPr>
                <w:rFonts w:eastAsia="Calibri" w:cstheme="minorHAnsi"/>
                <w:sz w:val="18"/>
                <w:szCs w:val="18"/>
              </w:rPr>
              <w:t>e che tale offerta rispecchia le necessità di fornitura e di economicità</w:t>
            </w:r>
            <w:r w:rsidR="00AC4063">
              <w:rPr>
                <w:rFonts w:eastAsia="Calibri" w:cstheme="minorHAnsi"/>
                <w:sz w:val="18"/>
                <w:szCs w:val="18"/>
              </w:rPr>
              <w:t xml:space="preserve">, </w:t>
            </w:r>
            <w:r w:rsidR="00B224EE">
              <w:rPr>
                <w:rFonts w:eastAsia="Calibri" w:cstheme="minorHAnsi"/>
                <w:sz w:val="18"/>
                <w:szCs w:val="18"/>
              </w:rPr>
              <w:t xml:space="preserve">che trovano copertura nel bilancio di </w:t>
            </w:r>
            <w:r w:rsidR="00F84357">
              <w:rPr>
                <w:rFonts w:eastAsia="Calibri" w:cstheme="minorHAnsi"/>
                <w:sz w:val="18"/>
                <w:szCs w:val="18"/>
              </w:rPr>
              <w:t>previsione</w:t>
            </w:r>
            <w:r w:rsidR="00B224EE">
              <w:rPr>
                <w:rFonts w:eastAsia="Calibri" w:cstheme="minorHAnsi"/>
                <w:sz w:val="18"/>
                <w:szCs w:val="18"/>
              </w:rPr>
              <w:t>;</w:t>
            </w:r>
          </w:p>
          <w:p w14:paraId="7FA41383" w14:textId="2294532D" w:rsidR="00F84357" w:rsidRDefault="00B224EE" w:rsidP="004A6B99">
            <w:pPr>
              <w:widowControl w:val="0"/>
              <w:jc w:val="both"/>
              <w:rPr>
                <w:sz w:val="18"/>
                <w:szCs w:val="18"/>
              </w:rPr>
            </w:pPr>
            <w:r>
              <w:rPr>
                <w:sz w:val="18"/>
                <w:szCs w:val="18"/>
              </w:rPr>
              <w:t xml:space="preserve">che la società </w:t>
            </w:r>
            <w:r w:rsidR="00227C8D">
              <w:rPr>
                <w:rFonts w:eastAsia="Calibri" w:cstheme="minorHAnsi"/>
                <w:sz w:val="18"/>
                <w:szCs w:val="18"/>
              </w:rPr>
              <w:t>EUROCHIM</w:t>
            </w:r>
            <w:r w:rsidR="00223D56">
              <w:rPr>
                <w:rFonts w:eastAsia="Calibri" w:cstheme="minorHAnsi"/>
                <w:sz w:val="18"/>
                <w:szCs w:val="18"/>
              </w:rPr>
              <w:t xml:space="preserve"> </w:t>
            </w:r>
            <w:r w:rsidR="00936A22">
              <w:rPr>
                <w:sz w:val="18"/>
                <w:szCs w:val="18"/>
              </w:rPr>
              <w:t>S.R.L</w:t>
            </w:r>
            <w:r w:rsidR="00431233">
              <w:rPr>
                <w:sz w:val="18"/>
                <w:szCs w:val="18"/>
              </w:rPr>
              <w:t>.</w:t>
            </w:r>
            <w:r w:rsidR="003F0553">
              <w:rPr>
                <w:sz w:val="18"/>
                <w:szCs w:val="18"/>
              </w:rPr>
              <w:t xml:space="preserve"> è in possesso dei requisiti minimi necessari in materia di idoneità professionale – capacità economica, finanziaria e tecnico professional</w:t>
            </w:r>
            <w:r w:rsidR="00AC4063">
              <w:rPr>
                <w:sz w:val="18"/>
                <w:szCs w:val="18"/>
              </w:rPr>
              <w:t>i e</w:t>
            </w:r>
            <w:r w:rsidR="003F0553">
              <w:rPr>
                <w:sz w:val="18"/>
                <w:szCs w:val="18"/>
              </w:rPr>
              <w:t xml:space="preserve"> che sono proporzionati in riferimento all’oggetto del contratto;</w:t>
            </w:r>
          </w:p>
          <w:p w14:paraId="548D936E" w14:textId="77777777" w:rsidR="003F0553" w:rsidRDefault="003F0553" w:rsidP="004A6B99">
            <w:pPr>
              <w:widowControl w:val="0"/>
              <w:jc w:val="both"/>
              <w:rPr>
                <w:sz w:val="18"/>
                <w:szCs w:val="18"/>
              </w:rPr>
            </w:pPr>
            <w:r>
              <w:rPr>
                <w:sz w:val="18"/>
                <w:szCs w:val="18"/>
              </w:rPr>
              <w:t xml:space="preserve">che rispetto ai parametri di qualità/disponibilità/economicità e condizioni generali </w:t>
            </w:r>
            <w:r w:rsidR="00F84357">
              <w:rPr>
                <w:sz w:val="18"/>
                <w:szCs w:val="18"/>
              </w:rPr>
              <w:t>contrattuali</w:t>
            </w:r>
            <w:r>
              <w:rPr>
                <w:sz w:val="18"/>
                <w:szCs w:val="18"/>
              </w:rPr>
              <w:t xml:space="preserve"> richiesti l’offerta presentata risulta essere rispondente alle necessità dell’Istituzione Scolastica;</w:t>
            </w:r>
          </w:p>
          <w:p w14:paraId="565DD321" w14:textId="77777777" w:rsidR="006A43BE" w:rsidRDefault="006A43BE" w:rsidP="006A43BE">
            <w:pPr>
              <w:widowControl w:val="0"/>
              <w:suppressAutoHyphens w:val="0"/>
              <w:autoSpaceDE w:val="0"/>
              <w:autoSpaceDN w:val="0"/>
              <w:spacing w:before="1" w:after="0"/>
              <w:ind w:right="114"/>
              <w:jc w:val="both"/>
              <w:rPr>
                <w:rFonts w:eastAsia="Arial MT" w:cstheme="minorHAnsi"/>
                <w:sz w:val="18"/>
                <w:szCs w:val="18"/>
              </w:rPr>
            </w:pPr>
            <w:r w:rsidRPr="006A43BE">
              <w:rPr>
                <w:rFonts w:eastAsia="Arial MT" w:cstheme="minorHAnsi"/>
                <w:sz w:val="18"/>
                <w:szCs w:val="18"/>
              </w:rPr>
              <w:t>di effettuare tutti i controlli previsti dagli articoli 80 e seguenti del D.L.gs N. 50 del 18/04/2016;</w:t>
            </w:r>
            <w:r w:rsidRPr="006A43BE">
              <w:rPr>
                <w:rFonts w:eastAsia="Arial MT" w:cstheme="minorHAnsi"/>
                <w:spacing w:val="-53"/>
                <w:sz w:val="18"/>
                <w:szCs w:val="18"/>
              </w:rPr>
              <w:t xml:space="preserve"> </w:t>
            </w:r>
            <w:r w:rsidRPr="006A43BE">
              <w:rPr>
                <w:rFonts w:eastAsia="Arial MT" w:cstheme="minorHAnsi"/>
                <w:sz w:val="18"/>
                <w:szCs w:val="18"/>
              </w:rPr>
              <w:t>in quanto occorre impegnare la cifra entro il 31 agosto 2022 onde evitare la restituzione dei fondi con perdita</w:t>
            </w:r>
            <w:r w:rsidRPr="006A43BE">
              <w:rPr>
                <w:rFonts w:eastAsia="Arial MT" w:cstheme="minorHAnsi"/>
                <w:spacing w:val="1"/>
                <w:sz w:val="18"/>
                <w:szCs w:val="18"/>
              </w:rPr>
              <w:t xml:space="preserve"> </w:t>
            </w:r>
            <w:r w:rsidRPr="006A43BE">
              <w:rPr>
                <w:rFonts w:eastAsia="Arial MT" w:cstheme="minorHAnsi"/>
                <w:sz w:val="18"/>
                <w:szCs w:val="18"/>
              </w:rPr>
              <w:t>della possibilità</w:t>
            </w:r>
            <w:r w:rsidRPr="006A43BE">
              <w:rPr>
                <w:rFonts w:eastAsia="Arial MT" w:cstheme="minorHAnsi"/>
                <w:spacing w:val="1"/>
                <w:sz w:val="18"/>
                <w:szCs w:val="18"/>
              </w:rPr>
              <w:t xml:space="preserve"> </w:t>
            </w:r>
            <w:r w:rsidRPr="006A43BE">
              <w:rPr>
                <w:rFonts w:eastAsia="Arial MT" w:cstheme="minorHAnsi"/>
                <w:sz w:val="18"/>
                <w:szCs w:val="18"/>
              </w:rPr>
              <w:t>di acquistare</w:t>
            </w:r>
            <w:r w:rsidRPr="006A43BE">
              <w:rPr>
                <w:rFonts w:eastAsia="Arial MT" w:cstheme="minorHAnsi"/>
                <w:spacing w:val="-1"/>
                <w:sz w:val="18"/>
                <w:szCs w:val="18"/>
              </w:rPr>
              <w:t xml:space="preserve"> </w:t>
            </w:r>
            <w:r w:rsidRPr="006A43BE">
              <w:rPr>
                <w:rFonts w:eastAsia="Arial MT" w:cstheme="minorHAnsi"/>
                <w:sz w:val="18"/>
                <w:szCs w:val="18"/>
              </w:rPr>
              <w:t>quanto richiesto</w:t>
            </w:r>
            <w:r w:rsidRPr="006A43BE">
              <w:rPr>
                <w:rFonts w:eastAsia="Arial MT" w:cstheme="minorHAnsi"/>
                <w:spacing w:val="-1"/>
                <w:sz w:val="18"/>
                <w:szCs w:val="18"/>
              </w:rPr>
              <w:t xml:space="preserve"> </w:t>
            </w:r>
            <w:r w:rsidRPr="006A43BE">
              <w:rPr>
                <w:rFonts w:eastAsia="Arial MT" w:cstheme="minorHAnsi"/>
                <w:sz w:val="18"/>
                <w:szCs w:val="18"/>
              </w:rPr>
              <w:t>dai</w:t>
            </w:r>
            <w:r w:rsidRPr="006A43BE">
              <w:rPr>
                <w:rFonts w:eastAsia="Arial MT" w:cstheme="minorHAnsi"/>
                <w:spacing w:val="-2"/>
                <w:sz w:val="18"/>
                <w:szCs w:val="18"/>
              </w:rPr>
              <w:t xml:space="preserve"> </w:t>
            </w:r>
            <w:r w:rsidRPr="006A43BE">
              <w:rPr>
                <w:rFonts w:eastAsia="Arial MT" w:cstheme="minorHAnsi"/>
                <w:sz w:val="18"/>
                <w:szCs w:val="18"/>
              </w:rPr>
              <w:t>referenti dei</w:t>
            </w:r>
            <w:r w:rsidRPr="006A43BE">
              <w:rPr>
                <w:rFonts w:eastAsia="Arial MT" w:cstheme="minorHAnsi"/>
                <w:spacing w:val="-3"/>
                <w:sz w:val="18"/>
                <w:szCs w:val="18"/>
              </w:rPr>
              <w:t xml:space="preserve"> </w:t>
            </w:r>
            <w:r w:rsidRPr="006A43BE">
              <w:rPr>
                <w:rFonts w:eastAsia="Arial MT" w:cstheme="minorHAnsi"/>
                <w:sz w:val="18"/>
                <w:szCs w:val="18"/>
              </w:rPr>
              <w:t>plessi;</w:t>
            </w:r>
          </w:p>
          <w:p w14:paraId="68796F9A" w14:textId="77777777" w:rsidR="00730EA5" w:rsidRPr="006A43BE" w:rsidRDefault="00730EA5" w:rsidP="006A43BE">
            <w:pPr>
              <w:widowControl w:val="0"/>
              <w:suppressAutoHyphens w:val="0"/>
              <w:autoSpaceDE w:val="0"/>
              <w:autoSpaceDN w:val="0"/>
              <w:spacing w:before="1" w:after="0"/>
              <w:ind w:right="114"/>
              <w:jc w:val="both"/>
              <w:rPr>
                <w:rFonts w:eastAsia="Arial MT" w:cstheme="minorHAnsi"/>
                <w:sz w:val="18"/>
                <w:szCs w:val="18"/>
              </w:rPr>
            </w:pPr>
          </w:p>
          <w:p w14:paraId="15BB6640" w14:textId="77777777" w:rsidR="00730EA5" w:rsidRDefault="00730EA5" w:rsidP="00730EA5">
            <w:pPr>
              <w:widowControl w:val="0"/>
              <w:suppressAutoHyphens w:val="0"/>
              <w:autoSpaceDE w:val="0"/>
              <w:autoSpaceDN w:val="0"/>
              <w:spacing w:before="0" w:after="0"/>
              <w:jc w:val="both"/>
              <w:rPr>
                <w:rFonts w:eastAsia="Arial MT" w:cstheme="minorHAnsi"/>
                <w:sz w:val="18"/>
                <w:szCs w:val="18"/>
              </w:rPr>
            </w:pPr>
            <w:r w:rsidRPr="00730EA5">
              <w:rPr>
                <w:rFonts w:eastAsia="Arial MT" w:cstheme="minorHAnsi"/>
                <w:sz w:val="18"/>
                <w:szCs w:val="18"/>
              </w:rPr>
              <w:t>la</w:t>
            </w:r>
            <w:r w:rsidRPr="00730EA5">
              <w:rPr>
                <w:rFonts w:eastAsia="Arial MT" w:cstheme="minorHAnsi"/>
                <w:spacing w:val="-3"/>
                <w:sz w:val="18"/>
                <w:szCs w:val="18"/>
              </w:rPr>
              <w:t xml:space="preserve"> </w:t>
            </w:r>
            <w:r w:rsidRPr="00730EA5">
              <w:rPr>
                <w:rFonts w:eastAsia="Arial MT" w:cstheme="minorHAnsi"/>
                <w:sz w:val="18"/>
                <w:szCs w:val="18"/>
              </w:rPr>
              <w:t>normativa</w:t>
            </w:r>
            <w:r w:rsidRPr="00730EA5">
              <w:rPr>
                <w:rFonts w:eastAsia="Arial MT" w:cstheme="minorHAnsi"/>
                <w:spacing w:val="-1"/>
                <w:sz w:val="18"/>
                <w:szCs w:val="18"/>
              </w:rPr>
              <w:t xml:space="preserve"> </w:t>
            </w:r>
            <w:r w:rsidRPr="00730EA5">
              <w:rPr>
                <w:rFonts w:eastAsia="Arial MT" w:cstheme="minorHAnsi"/>
                <w:sz w:val="18"/>
                <w:szCs w:val="18"/>
              </w:rPr>
              <w:t>sulla</w:t>
            </w:r>
            <w:r w:rsidRPr="00730EA5">
              <w:rPr>
                <w:rFonts w:eastAsia="Arial MT" w:cstheme="minorHAnsi"/>
                <w:spacing w:val="-3"/>
                <w:sz w:val="18"/>
                <w:szCs w:val="18"/>
              </w:rPr>
              <w:t xml:space="preserve"> </w:t>
            </w:r>
            <w:r w:rsidRPr="00730EA5">
              <w:rPr>
                <w:rFonts w:eastAsia="Arial MT" w:cstheme="minorHAnsi"/>
                <w:sz w:val="18"/>
                <w:szCs w:val="18"/>
              </w:rPr>
              <w:t>tracciabilità</w:t>
            </w:r>
            <w:r w:rsidRPr="00730EA5">
              <w:rPr>
                <w:rFonts w:eastAsia="Arial MT" w:cstheme="minorHAnsi"/>
                <w:spacing w:val="-3"/>
                <w:sz w:val="18"/>
                <w:szCs w:val="18"/>
              </w:rPr>
              <w:t xml:space="preserve"> </w:t>
            </w:r>
            <w:r w:rsidRPr="00730EA5">
              <w:rPr>
                <w:rFonts w:eastAsia="Arial MT" w:cstheme="minorHAnsi"/>
                <w:sz w:val="18"/>
                <w:szCs w:val="18"/>
              </w:rPr>
              <w:t>dei</w:t>
            </w:r>
            <w:r w:rsidRPr="00730EA5">
              <w:rPr>
                <w:rFonts w:eastAsia="Arial MT" w:cstheme="minorHAnsi"/>
                <w:spacing w:val="-4"/>
                <w:sz w:val="18"/>
                <w:szCs w:val="18"/>
              </w:rPr>
              <w:t xml:space="preserve"> </w:t>
            </w:r>
            <w:r w:rsidRPr="00730EA5">
              <w:rPr>
                <w:rFonts w:eastAsia="Arial MT" w:cstheme="minorHAnsi"/>
                <w:sz w:val="18"/>
                <w:szCs w:val="18"/>
              </w:rPr>
              <w:t>flussi</w:t>
            </w:r>
            <w:r w:rsidRPr="00730EA5">
              <w:rPr>
                <w:rFonts w:eastAsia="Arial MT" w:cstheme="minorHAnsi"/>
                <w:spacing w:val="-1"/>
                <w:sz w:val="18"/>
                <w:szCs w:val="18"/>
              </w:rPr>
              <w:t xml:space="preserve"> </w:t>
            </w:r>
            <w:r w:rsidRPr="00730EA5">
              <w:rPr>
                <w:rFonts w:eastAsia="Arial MT" w:cstheme="minorHAnsi"/>
                <w:sz w:val="18"/>
                <w:szCs w:val="18"/>
              </w:rPr>
              <w:t>finanziari</w:t>
            </w:r>
            <w:r w:rsidRPr="00730EA5">
              <w:rPr>
                <w:rFonts w:eastAsia="Arial MT" w:cstheme="minorHAnsi"/>
                <w:spacing w:val="-4"/>
                <w:sz w:val="18"/>
                <w:szCs w:val="18"/>
              </w:rPr>
              <w:t xml:space="preserve"> </w:t>
            </w:r>
            <w:r w:rsidRPr="00730EA5">
              <w:rPr>
                <w:rFonts w:eastAsia="Arial MT" w:cstheme="minorHAnsi"/>
                <w:sz w:val="18"/>
                <w:szCs w:val="18"/>
              </w:rPr>
              <w:t>ex</w:t>
            </w:r>
            <w:r w:rsidRPr="00730EA5">
              <w:rPr>
                <w:rFonts w:eastAsia="Arial MT" w:cstheme="minorHAnsi"/>
                <w:spacing w:val="-2"/>
                <w:sz w:val="18"/>
                <w:szCs w:val="18"/>
              </w:rPr>
              <w:t xml:space="preserve"> </w:t>
            </w:r>
            <w:r w:rsidRPr="00730EA5">
              <w:rPr>
                <w:rFonts w:eastAsia="Arial MT" w:cstheme="minorHAnsi"/>
                <w:sz w:val="18"/>
                <w:szCs w:val="18"/>
              </w:rPr>
              <w:t>L.136/2010</w:t>
            </w:r>
            <w:r w:rsidRPr="00730EA5">
              <w:rPr>
                <w:rFonts w:eastAsia="Arial MT" w:cstheme="minorHAnsi"/>
                <w:spacing w:val="-3"/>
                <w:sz w:val="18"/>
                <w:szCs w:val="18"/>
              </w:rPr>
              <w:t xml:space="preserve"> </w:t>
            </w:r>
            <w:r w:rsidRPr="00730EA5">
              <w:rPr>
                <w:rFonts w:eastAsia="Arial MT" w:cstheme="minorHAnsi"/>
                <w:sz w:val="18"/>
                <w:szCs w:val="18"/>
              </w:rPr>
              <w:t>a</w:t>
            </w:r>
            <w:r w:rsidRPr="00730EA5">
              <w:rPr>
                <w:rFonts w:eastAsia="Arial MT" w:cstheme="minorHAnsi"/>
                <w:spacing w:val="-1"/>
                <w:sz w:val="18"/>
                <w:szCs w:val="18"/>
              </w:rPr>
              <w:t xml:space="preserve"> </w:t>
            </w:r>
            <w:r w:rsidRPr="00730EA5">
              <w:rPr>
                <w:rFonts w:eastAsia="Arial MT" w:cstheme="minorHAnsi"/>
                <w:sz w:val="18"/>
                <w:szCs w:val="18"/>
              </w:rPr>
              <w:t>cui</w:t>
            </w:r>
            <w:r w:rsidRPr="00730EA5">
              <w:rPr>
                <w:rFonts w:eastAsia="Arial MT" w:cstheme="minorHAnsi"/>
                <w:spacing w:val="-2"/>
                <w:sz w:val="18"/>
                <w:szCs w:val="18"/>
              </w:rPr>
              <w:t xml:space="preserve"> </w:t>
            </w:r>
            <w:r w:rsidRPr="00730EA5">
              <w:rPr>
                <w:rFonts w:eastAsia="Arial MT" w:cstheme="minorHAnsi"/>
                <w:sz w:val="18"/>
                <w:szCs w:val="18"/>
              </w:rPr>
              <w:t>la</w:t>
            </w:r>
            <w:r w:rsidRPr="00730EA5">
              <w:rPr>
                <w:rFonts w:eastAsia="Arial MT" w:cstheme="minorHAnsi"/>
                <w:spacing w:val="-3"/>
                <w:sz w:val="18"/>
                <w:szCs w:val="18"/>
              </w:rPr>
              <w:t xml:space="preserve"> </w:t>
            </w:r>
            <w:r w:rsidRPr="00730EA5">
              <w:rPr>
                <w:rFonts w:eastAsia="Arial MT" w:cstheme="minorHAnsi"/>
                <w:sz w:val="18"/>
                <w:szCs w:val="18"/>
              </w:rPr>
              <w:t>ditta</w:t>
            </w:r>
            <w:r w:rsidRPr="00730EA5">
              <w:rPr>
                <w:rFonts w:eastAsia="Arial MT" w:cstheme="minorHAnsi"/>
                <w:spacing w:val="-2"/>
                <w:sz w:val="18"/>
                <w:szCs w:val="18"/>
              </w:rPr>
              <w:t xml:space="preserve"> </w:t>
            </w:r>
            <w:r w:rsidRPr="00730EA5">
              <w:rPr>
                <w:rFonts w:eastAsia="Arial MT" w:cstheme="minorHAnsi"/>
                <w:sz w:val="18"/>
                <w:szCs w:val="18"/>
              </w:rPr>
              <w:t>dovrà</w:t>
            </w:r>
            <w:r w:rsidRPr="00730EA5">
              <w:rPr>
                <w:rFonts w:eastAsia="Arial MT" w:cstheme="minorHAnsi"/>
                <w:spacing w:val="-1"/>
                <w:sz w:val="18"/>
                <w:szCs w:val="18"/>
              </w:rPr>
              <w:t xml:space="preserve"> </w:t>
            </w:r>
            <w:r w:rsidRPr="00730EA5">
              <w:rPr>
                <w:rFonts w:eastAsia="Arial MT" w:cstheme="minorHAnsi"/>
                <w:sz w:val="18"/>
                <w:szCs w:val="18"/>
              </w:rPr>
              <w:t>attenersi</w:t>
            </w:r>
            <w:r w:rsidR="00493DC3">
              <w:rPr>
                <w:rFonts w:eastAsia="Arial MT" w:cstheme="minorHAnsi"/>
                <w:sz w:val="18"/>
                <w:szCs w:val="18"/>
              </w:rPr>
              <w:t>;</w:t>
            </w:r>
          </w:p>
          <w:p w14:paraId="514E7007" w14:textId="12EC6F83" w:rsidR="003C61DE" w:rsidRDefault="00730EA5" w:rsidP="00730EA5">
            <w:pPr>
              <w:widowControl w:val="0"/>
              <w:suppressAutoHyphens w:val="0"/>
              <w:autoSpaceDE w:val="0"/>
              <w:autoSpaceDN w:val="0"/>
              <w:spacing w:before="0" w:after="0"/>
              <w:jc w:val="both"/>
              <w:rPr>
                <w:rFonts w:eastAsia="Arial MT" w:cstheme="minorHAnsi"/>
                <w:sz w:val="18"/>
                <w:szCs w:val="18"/>
              </w:rPr>
            </w:pPr>
            <w:r>
              <w:rPr>
                <w:rFonts w:eastAsia="Arial MT" w:cstheme="minorHAnsi"/>
                <w:sz w:val="18"/>
                <w:szCs w:val="18"/>
              </w:rPr>
              <w:t xml:space="preserve">il D.U.R.C. richiesto in data </w:t>
            </w:r>
            <w:r w:rsidR="0044766B">
              <w:rPr>
                <w:rFonts w:eastAsia="Arial MT" w:cstheme="minorHAnsi"/>
                <w:sz w:val="18"/>
                <w:szCs w:val="18"/>
              </w:rPr>
              <w:t>02</w:t>
            </w:r>
            <w:r>
              <w:rPr>
                <w:rFonts w:eastAsia="Arial MT" w:cstheme="minorHAnsi"/>
                <w:sz w:val="18"/>
                <w:szCs w:val="18"/>
              </w:rPr>
              <w:t>/</w:t>
            </w:r>
            <w:r w:rsidR="00431233">
              <w:rPr>
                <w:rFonts w:eastAsia="Arial MT" w:cstheme="minorHAnsi"/>
                <w:sz w:val="18"/>
                <w:szCs w:val="18"/>
              </w:rPr>
              <w:t>1</w:t>
            </w:r>
            <w:r w:rsidR="0044766B">
              <w:rPr>
                <w:rFonts w:eastAsia="Arial MT" w:cstheme="minorHAnsi"/>
                <w:sz w:val="18"/>
                <w:szCs w:val="18"/>
              </w:rPr>
              <w:t>1</w:t>
            </w:r>
            <w:r>
              <w:rPr>
                <w:rFonts w:eastAsia="Arial MT" w:cstheme="minorHAnsi"/>
                <w:sz w:val="18"/>
                <w:szCs w:val="18"/>
              </w:rPr>
              <w:t xml:space="preserve">/2022 e valido fino al </w:t>
            </w:r>
            <w:r w:rsidR="00431233">
              <w:rPr>
                <w:rFonts w:eastAsia="Arial MT" w:cstheme="minorHAnsi"/>
                <w:sz w:val="18"/>
                <w:szCs w:val="18"/>
              </w:rPr>
              <w:t>0</w:t>
            </w:r>
            <w:r w:rsidR="00503D5E">
              <w:rPr>
                <w:rFonts w:eastAsia="Arial MT" w:cstheme="minorHAnsi"/>
                <w:sz w:val="18"/>
                <w:szCs w:val="18"/>
              </w:rPr>
              <w:t>2</w:t>
            </w:r>
            <w:r>
              <w:rPr>
                <w:rFonts w:eastAsia="Arial MT" w:cstheme="minorHAnsi"/>
                <w:sz w:val="18"/>
                <w:szCs w:val="18"/>
              </w:rPr>
              <w:t>/</w:t>
            </w:r>
            <w:r w:rsidR="00431233">
              <w:rPr>
                <w:rFonts w:eastAsia="Arial MT" w:cstheme="minorHAnsi"/>
                <w:sz w:val="18"/>
                <w:szCs w:val="18"/>
              </w:rPr>
              <w:t>0</w:t>
            </w:r>
            <w:r w:rsidR="0044766B">
              <w:rPr>
                <w:rFonts w:eastAsia="Arial MT" w:cstheme="minorHAnsi"/>
                <w:sz w:val="18"/>
                <w:szCs w:val="18"/>
              </w:rPr>
              <w:t>3</w:t>
            </w:r>
            <w:r>
              <w:rPr>
                <w:rFonts w:eastAsia="Arial MT" w:cstheme="minorHAnsi"/>
                <w:sz w:val="18"/>
                <w:szCs w:val="18"/>
              </w:rPr>
              <w:t>/2022;</w:t>
            </w:r>
          </w:p>
          <w:p w14:paraId="492CA106" w14:textId="77777777" w:rsidR="003C61DE" w:rsidRDefault="003C61DE" w:rsidP="00730EA5">
            <w:pPr>
              <w:widowControl w:val="0"/>
              <w:suppressAutoHyphens w:val="0"/>
              <w:autoSpaceDE w:val="0"/>
              <w:autoSpaceDN w:val="0"/>
              <w:spacing w:before="0" w:after="0"/>
              <w:jc w:val="both"/>
              <w:rPr>
                <w:rFonts w:eastAsia="Arial MT" w:cstheme="minorHAnsi"/>
                <w:sz w:val="18"/>
                <w:szCs w:val="18"/>
              </w:rPr>
            </w:pPr>
          </w:p>
          <w:p w14:paraId="502A2CE9" w14:textId="77777777" w:rsidR="003C61DE" w:rsidRDefault="003C61DE" w:rsidP="00730EA5">
            <w:pPr>
              <w:widowControl w:val="0"/>
              <w:suppressAutoHyphens w:val="0"/>
              <w:autoSpaceDE w:val="0"/>
              <w:autoSpaceDN w:val="0"/>
              <w:spacing w:before="0" w:after="0"/>
              <w:jc w:val="both"/>
              <w:rPr>
                <w:rFonts w:eastAsia="Arial MT" w:cstheme="minorHAnsi"/>
                <w:sz w:val="18"/>
                <w:szCs w:val="18"/>
              </w:rPr>
            </w:pPr>
            <w:r>
              <w:rPr>
                <w:rFonts w:eastAsia="Arial MT" w:cstheme="minorHAnsi"/>
                <w:sz w:val="18"/>
                <w:szCs w:val="18"/>
              </w:rPr>
              <w:t>che al venir meno della regolarità dei controlli di cui sopra la presente determina deve ritenersi nulla salvo immediata regolarizzazione dell’adempimento previa richiesta di delucidazioni alla ditta interessata che deve avvenire prima del pagamento della fattura;</w:t>
            </w:r>
          </w:p>
          <w:p w14:paraId="7D09B64A" w14:textId="77777777" w:rsidR="00493DC3" w:rsidRDefault="00493DC3" w:rsidP="00730EA5">
            <w:pPr>
              <w:widowControl w:val="0"/>
              <w:suppressAutoHyphens w:val="0"/>
              <w:autoSpaceDE w:val="0"/>
              <w:autoSpaceDN w:val="0"/>
              <w:spacing w:before="0" w:after="0"/>
              <w:jc w:val="both"/>
              <w:rPr>
                <w:rFonts w:eastAsia="Arial MT" w:cstheme="minorHAnsi"/>
                <w:sz w:val="18"/>
                <w:szCs w:val="18"/>
              </w:rPr>
            </w:pPr>
          </w:p>
          <w:p w14:paraId="78A3384E" w14:textId="77777777" w:rsidR="006A43BE" w:rsidRPr="003C61DE" w:rsidRDefault="006A43BE" w:rsidP="003C61DE">
            <w:pPr>
              <w:widowControl w:val="0"/>
              <w:suppressAutoHyphens w:val="0"/>
              <w:autoSpaceDE w:val="0"/>
              <w:autoSpaceDN w:val="0"/>
              <w:spacing w:before="0" w:after="0"/>
              <w:jc w:val="both"/>
              <w:rPr>
                <w:rFonts w:eastAsia="Arial MT" w:cstheme="minorHAnsi"/>
                <w:sz w:val="18"/>
                <w:szCs w:val="18"/>
              </w:rPr>
            </w:pPr>
          </w:p>
        </w:tc>
      </w:tr>
    </w:tbl>
    <w:p w14:paraId="1B6E0244" w14:textId="77777777" w:rsidR="007A2088" w:rsidRDefault="0009513F">
      <w:pPr>
        <w:spacing w:before="0" w:after="0"/>
        <w:rPr>
          <w:rFonts w:cstheme="minorHAnsi"/>
          <w:kern w:val="2"/>
          <w:sz w:val="20"/>
          <w:szCs w:val="20"/>
        </w:rPr>
      </w:pPr>
      <w:r w:rsidRPr="00750EC5">
        <w:rPr>
          <w:rFonts w:cstheme="minorHAnsi"/>
          <w:kern w:val="2"/>
          <w:sz w:val="20"/>
          <w:szCs w:val="20"/>
        </w:rPr>
        <w:t>nell’osservanza delle disposizioni di cui alla legge del 6 novembre 2012, n. 190, recante «</w:t>
      </w:r>
      <w:r w:rsidRPr="00750EC5">
        <w:rPr>
          <w:rFonts w:cstheme="minorHAnsi"/>
          <w:i/>
          <w:kern w:val="2"/>
          <w:sz w:val="20"/>
          <w:szCs w:val="20"/>
        </w:rPr>
        <w:t>Disposizioni per la prevenzione e la repressione della corruzione e dell’illegalità della Pubblica Amministrazione</w:t>
      </w:r>
      <w:r w:rsidRPr="00750EC5">
        <w:rPr>
          <w:rFonts w:cstheme="minorHAnsi"/>
          <w:kern w:val="2"/>
          <w:sz w:val="20"/>
          <w:szCs w:val="20"/>
        </w:rPr>
        <w:t>»,</w:t>
      </w:r>
    </w:p>
    <w:p w14:paraId="6659A166" w14:textId="77777777" w:rsidR="00493DC3" w:rsidRDefault="00493DC3">
      <w:pPr>
        <w:spacing w:before="0" w:after="0"/>
        <w:rPr>
          <w:sz w:val="20"/>
          <w:szCs w:val="20"/>
        </w:rPr>
      </w:pPr>
    </w:p>
    <w:p w14:paraId="1791B6D3" w14:textId="77777777" w:rsidR="00493DC3" w:rsidRPr="00750EC5" w:rsidRDefault="00493DC3">
      <w:pPr>
        <w:spacing w:before="0" w:after="0"/>
        <w:rPr>
          <w:sz w:val="20"/>
          <w:szCs w:val="20"/>
        </w:rPr>
      </w:pPr>
    </w:p>
    <w:p w14:paraId="4C1F7E4A" w14:textId="77777777" w:rsidR="007A2088" w:rsidRDefault="0009513F">
      <w:pPr>
        <w:jc w:val="center"/>
      </w:pPr>
      <w:r>
        <w:rPr>
          <w:rFonts w:cstheme="minorHAnsi"/>
          <w:b/>
          <w:bCs/>
        </w:rPr>
        <w:t>DETERMINA</w:t>
      </w:r>
    </w:p>
    <w:p w14:paraId="6F3CBB37" w14:textId="77777777" w:rsidR="007A2088" w:rsidRPr="00493DC3" w:rsidRDefault="0009513F">
      <w:pPr>
        <w:jc w:val="both"/>
        <w:rPr>
          <w:sz w:val="20"/>
          <w:szCs w:val="20"/>
        </w:rPr>
      </w:pPr>
      <w:r w:rsidRPr="00493DC3">
        <w:rPr>
          <w:rFonts w:eastAsia="Times New Roman" w:cstheme="minorHAnsi"/>
          <w:sz w:val="20"/>
          <w:szCs w:val="20"/>
          <w:lang w:eastAsia="zh-CN"/>
        </w:rPr>
        <w:t>Per i motivi espressi nella premessa, che si intendono integralmente richiamati:</w:t>
      </w:r>
    </w:p>
    <w:p w14:paraId="07E72120" w14:textId="7685F736" w:rsidR="00493DC3" w:rsidRPr="00493DC3" w:rsidRDefault="0009513F" w:rsidP="00493DC3">
      <w:pPr>
        <w:pStyle w:val="Paragrafoelenco"/>
        <w:numPr>
          <w:ilvl w:val="0"/>
          <w:numId w:val="2"/>
        </w:numPr>
        <w:jc w:val="both"/>
        <w:rPr>
          <w:sz w:val="20"/>
          <w:szCs w:val="20"/>
        </w:rPr>
      </w:pPr>
      <w:r w:rsidRPr="00493DC3">
        <w:rPr>
          <w:rFonts w:cstheme="minorHAnsi"/>
          <w:bCs/>
          <w:sz w:val="20"/>
          <w:szCs w:val="20"/>
        </w:rPr>
        <w:t xml:space="preserve">di autorizzare, ai sensi dell’art. 36, comma 2, lett. a) del </w:t>
      </w:r>
      <w:proofErr w:type="spellStart"/>
      <w:r w:rsidRPr="00493DC3">
        <w:rPr>
          <w:rFonts w:cstheme="minorHAnsi"/>
          <w:bCs/>
          <w:sz w:val="20"/>
          <w:szCs w:val="20"/>
        </w:rPr>
        <w:t>D.Lgs.</w:t>
      </w:r>
      <w:proofErr w:type="spellEnd"/>
      <w:r w:rsidRPr="00493DC3">
        <w:rPr>
          <w:rFonts w:cstheme="minorHAnsi"/>
          <w:bCs/>
          <w:sz w:val="20"/>
          <w:szCs w:val="20"/>
        </w:rPr>
        <w:t xml:space="preserve"> 50/2016, l’affidamento diretto </w:t>
      </w:r>
      <w:r w:rsidRPr="00493DC3">
        <w:rPr>
          <w:rFonts w:eastAsia="Calibri" w:cstheme="minorHAnsi"/>
          <w:bCs/>
          <w:sz w:val="20"/>
          <w:szCs w:val="20"/>
        </w:rPr>
        <w:t xml:space="preserve">della </w:t>
      </w:r>
      <w:r w:rsidRPr="00493DC3">
        <w:rPr>
          <w:rFonts w:cstheme="minorHAnsi"/>
          <w:bCs/>
          <w:sz w:val="20"/>
          <w:szCs w:val="20"/>
        </w:rPr>
        <w:t>fornitura</w:t>
      </w:r>
      <w:r w:rsidRPr="00493DC3">
        <w:rPr>
          <w:rFonts w:cstheme="minorHAnsi"/>
          <w:bCs/>
          <w:i/>
          <w:sz w:val="20"/>
          <w:szCs w:val="20"/>
        </w:rPr>
        <w:t xml:space="preserve"> </w:t>
      </w:r>
      <w:r w:rsidRPr="00493DC3">
        <w:rPr>
          <w:rFonts w:cstheme="minorHAnsi"/>
          <w:bCs/>
          <w:sz w:val="20"/>
          <w:szCs w:val="20"/>
        </w:rPr>
        <w:t>avente ad oggetto</w:t>
      </w:r>
      <w:r w:rsidRPr="00493DC3">
        <w:rPr>
          <w:rFonts w:cstheme="minorHAnsi"/>
          <w:b/>
          <w:bCs/>
          <w:sz w:val="20"/>
          <w:szCs w:val="20"/>
        </w:rPr>
        <w:t xml:space="preserve"> </w:t>
      </w:r>
      <w:r w:rsidR="00676D6B">
        <w:rPr>
          <w:rFonts w:ascii="Calibri" w:eastAsia="Calibri" w:hAnsi="Calibri" w:cstheme="minorHAnsi"/>
          <w:b/>
          <w:sz w:val="20"/>
          <w:szCs w:val="20"/>
        </w:rPr>
        <w:t>DISPOSITIVI DI PROTEZIONE INDIVIDUALE</w:t>
      </w:r>
      <w:r w:rsidR="00C3089E" w:rsidRPr="00C3089E">
        <w:rPr>
          <w:rFonts w:cstheme="minorHAnsi"/>
          <w:b/>
          <w:color w:val="212529"/>
          <w:sz w:val="18"/>
          <w:szCs w:val="18"/>
        </w:rPr>
        <w:t xml:space="preserve"> </w:t>
      </w:r>
      <w:r w:rsidRPr="00493DC3">
        <w:rPr>
          <w:rFonts w:cstheme="minorHAnsi"/>
          <w:bCs/>
          <w:sz w:val="20"/>
          <w:szCs w:val="20"/>
        </w:rPr>
        <w:t xml:space="preserve">all’operatore economico </w:t>
      </w:r>
      <w:r w:rsidR="00676D6B">
        <w:rPr>
          <w:rFonts w:eastAsia="Calibri" w:cstheme="minorHAnsi"/>
          <w:sz w:val="20"/>
          <w:szCs w:val="20"/>
        </w:rPr>
        <w:t>EUROCHIM</w:t>
      </w:r>
      <w:r w:rsidR="00513562">
        <w:rPr>
          <w:rFonts w:eastAsia="Calibri" w:cstheme="minorHAnsi"/>
          <w:sz w:val="18"/>
          <w:szCs w:val="18"/>
        </w:rPr>
        <w:t xml:space="preserve"> </w:t>
      </w:r>
      <w:r w:rsidR="00C3089E">
        <w:rPr>
          <w:rFonts w:eastAsia="Calibri" w:cstheme="minorHAnsi"/>
          <w:bCs/>
          <w:sz w:val="20"/>
          <w:szCs w:val="20"/>
        </w:rPr>
        <w:t>S.R.L</w:t>
      </w:r>
      <w:r w:rsidR="004A6B99" w:rsidRPr="00493DC3">
        <w:rPr>
          <w:rFonts w:eastAsia="Calibri" w:cstheme="minorHAnsi"/>
          <w:bCs/>
          <w:sz w:val="20"/>
          <w:szCs w:val="20"/>
        </w:rPr>
        <w:t>.</w:t>
      </w:r>
      <w:r w:rsidRPr="00493DC3">
        <w:rPr>
          <w:rFonts w:cstheme="minorHAnsi"/>
          <w:bCs/>
          <w:sz w:val="20"/>
          <w:szCs w:val="20"/>
        </w:rPr>
        <w:t>, per un importo complessivo delle prestazioni pari ad</w:t>
      </w:r>
      <w:r w:rsidR="00B729C3" w:rsidRPr="00493DC3">
        <w:rPr>
          <w:rFonts w:cstheme="minorHAnsi"/>
          <w:b/>
          <w:bCs/>
          <w:sz w:val="20"/>
          <w:szCs w:val="20"/>
        </w:rPr>
        <w:t xml:space="preserve"> </w:t>
      </w:r>
      <w:r w:rsidR="00513562" w:rsidRPr="004C0183">
        <w:rPr>
          <w:rFonts w:eastAsia="Calibri" w:cstheme="minorHAnsi"/>
          <w:b/>
          <w:bCs/>
        </w:rPr>
        <w:t>€</w:t>
      </w:r>
      <w:r w:rsidR="0044766B">
        <w:rPr>
          <w:rFonts w:eastAsia="Calibri" w:cstheme="minorHAnsi"/>
          <w:b/>
          <w:bCs/>
        </w:rPr>
        <w:t xml:space="preserve"> </w:t>
      </w:r>
      <w:r w:rsidR="00676D6B">
        <w:rPr>
          <w:rFonts w:eastAsia="Calibri" w:cstheme="minorHAnsi"/>
          <w:b/>
          <w:bCs/>
        </w:rPr>
        <w:t>529,20</w:t>
      </w:r>
      <w:r w:rsidR="0044766B">
        <w:rPr>
          <w:rFonts w:eastAsia="Calibri" w:cstheme="minorHAnsi"/>
          <w:b/>
          <w:bCs/>
        </w:rPr>
        <w:t xml:space="preserve"> </w:t>
      </w:r>
      <w:r w:rsidR="00513562">
        <w:rPr>
          <w:rFonts w:eastAsia="Calibri" w:cstheme="minorHAnsi"/>
          <w:b/>
          <w:bCs/>
        </w:rPr>
        <w:t xml:space="preserve">(IVA </w:t>
      </w:r>
      <w:r w:rsidR="00676D6B">
        <w:rPr>
          <w:rFonts w:eastAsia="Calibri" w:cstheme="minorHAnsi"/>
          <w:b/>
          <w:bCs/>
        </w:rPr>
        <w:t>5</w:t>
      </w:r>
      <w:r w:rsidR="00513562">
        <w:rPr>
          <w:rFonts w:eastAsia="Calibri" w:cstheme="minorHAnsi"/>
          <w:b/>
          <w:bCs/>
        </w:rPr>
        <w:t>% esclusa)</w:t>
      </w:r>
      <w:r w:rsidR="00493DC3" w:rsidRPr="00513562">
        <w:rPr>
          <w:rFonts w:eastAsia="Calibri" w:cstheme="minorHAnsi"/>
          <w:bCs/>
          <w:sz w:val="20"/>
          <w:szCs w:val="20"/>
        </w:rPr>
        <w:t>;</w:t>
      </w:r>
    </w:p>
    <w:p w14:paraId="48EE6AB8" w14:textId="77777777" w:rsidR="00493DC3" w:rsidRPr="00493DC3" w:rsidRDefault="00493DC3" w:rsidP="00493DC3">
      <w:pPr>
        <w:pStyle w:val="Paragrafoelenco"/>
        <w:jc w:val="both"/>
        <w:rPr>
          <w:sz w:val="20"/>
          <w:szCs w:val="20"/>
        </w:rPr>
      </w:pPr>
    </w:p>
    <w:p w14:paraId="7D80E11E" w14:textId="157E012B" w:rsidR="007A2088" w:rsidRPr="00493DC3" w:rsidRDefault="0009513F">
      <w:pPr>
        <w:pStyle w:val="Paragrafoelenco"/>
        <w:numPr>
          <w:ilvl w:val="0"/>
          <w:numId w:val="2"/>
        </w:numPr>
        <w:jc w:val="both"/>
        <w:rPr>
          <w:sz w:val="20"/>
          <w:szCs w:val="20"/>
        </w:rPr>
      </w:pPr>
      <w:r w:rsidRPr="00493DC3">
        <w:rPr>
          <w:rFonts w:cstheme="minorHAnsi"/>
          <w:bCs/>
          <w:sz w:val="20"/>
          <w:szCs w:val="20"/>
        </w:rPr>
        <w:t>di autorizzare la spesa complessiva</w:t>
      </w:r>
      <w:r w:rsidR="000B0F0E">
        <w:rPr>
          <w:rFonts w:cstheme="minorHAnsi"/>
          <w:bCs/>
          <w:sz w:val="20"/>
          <w:szCs w:val="20"/>
        </w:rPr>
        <w:t xml:space="preserve"> di</w:t>
      </w:r>
      <w:r w:rsidRPr="00493DC3">
        <w:rPr>
          <w:rFonts w:cstheme="minorHAnsi"/>
          <w:bCs/>
          <w:sz w:val="20"/>
          <w:szCs w:val="20"/>
        </w:rPr>
        <w:t xml:space="preserve"> </w:t>
      </w:r>
      <w:r w:rsidRPr="00493DC3">
        <w:rPr>
          <w:rFonts w:cstheme="minorHAnsi"/>
          <w:b/>
          <w:bCs/>
          <w:sz w:val="20"/>
          <w:szCs w:val="20"/>
        </w:rPr>
        <w:t>€</w:t>
      </w:r>
      <w:r w:rsidR="000B0F0E">
        <w:rPr>
          <w:rFonts w:cstheme="minorHAnsi"/>
          <w:b/>
          <w:bCs/>
          <w:sz w:val="20"/>
          <w:szCs w:val="20"/>
        </w:rPr>
        <w:t xml:space="preserve"> </w:t>
      </w:r>
      <w:r w:rsidR="00676D6B">
        <w:rPr>
          <w:rFonts w:eastAsia="Calibri" w:cstheme="minorHAnsi"/>
          <w:b/>
          <w:bCs/>
        </w:rPr>
        <w:t>529,20</w:t>
      </w:r>
      <w:r w:rsidR="00BB4800">
        <w:rPr>
          <w:rFonts w:eastAsia="Calibri" w:cstheme="minorHAnsi"/>
          <w:b/>
          <w:bCs/>
        </w:rPr>
        <w:t xml:space="preserve"> </w:t>
      </w:r>
      <w:r w:rsidR="00513562">
        <w:rPr>
          <w:rFonts w:eastAsia="Calibri" w:cstheme="minorHAnsi"/>
          <w:b/>
          <w:bCs/>
        </w:rPr>
        <w:t xml:space="preserve">(IVA </w:t>
      </w:r>
      <w:r w:rsidR="00676D6B">
        <w:rPr>
          <w:rFonts w:eastAsia="Calibri" w:cstheme="minorHAnsi"/>
          <w:b/>
          <w:bCs/>
        </w:rPr>
        <w:t>5</w:t>
      </w:r>
      <w:r w:rsidR="00513562">
        <w:rPr>
          <w:rFonts w:eastAsia="Calibri" w:cstheme="minorHAnsi"/>
          <w:b/>
          <w:bCs/>
        </w:rPr>
        <w:t xml:space="preserve">% esclusa) </w:t>
      </w:r>
      <w:r w:rsidRPr="00493DC3">
        <w:rPr>
          <w:rFonts w:cstheme="minorHAnsi"/>
          <w:bCs/>
          <w:sz w:val="20"/>
          <w:szCs w:val="20"/>
        </w:rPr>
        <w:t xml:space="preserve">da imputare sul capitolo </w:t>
      </w:r>
      <w:r w:rsidR="00AC4063">
        <w:rPr>
          <w:rFonts w:eastAsia="Calibri" w:cstheme="minorHAnsi"/>
          <w:b/>
          <w:bCs/>
          <w:color w:val="000000"/>
          <w:sz w:val="20"/>
          <w:szCs w:val="20"/>
        </w:rPr>
        <w:t>A/</w:t>
      </w:r>
      <w:r w:rsidR="00676D6B">
        <w:rPr>
          <w:rFonts w:eastAsia="Calibri" w:cstheme="minorHAnsi"/>
          <w:b/>
          <w:bCs/>
          <w:color w:val="000000"/>
          <w:sz w:val="20"/>
          <w:szCs w:val="20"/>
        </w:rPr>
        <w:t xml:space="preserve">18 </w:t>
      </w:r>
      <w:r w:rsidR="00AC4063">
        <w:rPr>
          <w:rFonts w:eastAsia="Calibri" w:cstheme="minorHAnsi"/>
          <w:b/>
          <w:bCs/>
          <w:color w:val="000000"/>
          <w:sz w:val="20"/>
          <w:szCs w:val="20"/>
        </w:rPr>
        <w:t>–</w:t>
      </w:r>
      <w:r w:rsidR="00676D6B">
        <w:rPr>
          <w:rFonts w:eastAsia="Calibri" w:cstheme="minorHAnsi"/>
          <w:b/>
          <w:bCs/>
          <w:color w:val="000000"/>
          <w:sz w:val="20"/>
          <w:szCs w:val="20"/>
        </w:rPr>
        <w:t xml:space="preserve"> </w:t>
      </w:r>
      <w:r w:rsidR="0044766B">
        <w:rPr>
          <w:rFonts w:eastAsia="Calibri" w:cstheme="minorHAnsi"/>
          <w:b/>
          <w:bCs/>
          <w:color w:val="000000"/>
          <w:sz w:val="20"/>
          <w:szCs w:val="20"/>
        </w:rPr>
        <w:t>RISORSE EX ART.36 C.</w:t>
      </w:r>
      <w:r w:rsidR="00676D6B">
        <w:rPr>
          <w:rFonts w:eastAsia="Calibri" w:cstheme="minorHAnsi"/>
          <w:b/>
          <w:bCs/>
          <w:color w:val="000000"/>
          <w:sz w:val="20"/>
          <w:szCs w:val="20"/>
        </w:rPr>
        <w:t>2</w:t>
      </w:r>
      <w:r w:rsidR="0044766B">
        <w:rPr>
          <w:rFonts w:eastAsia="Calibri" w:cstheme="minorHAnsi"/>
          <w:b/>
          <w:bCs/>
          <w:color w:val="000000"/>
          <w:sz w:val="20"/>
          <w:szCs w:val="20"/>
        </w:rPr>
        <w:t xml:space="preserve"> D.L.21/2022</w:t>
      </w:r>
      <w:r w:rsidR="00493DC3" w:rsidRPr="00493DC3">
        <w:rPr>
          <w:rFonts w:eastAsia="Calibri" w:cstheme="minorHAnsi"/>
          <w:b/>
          <w:bCs/>
          <w:color w:val="000000"/>
          <w:sz w:val="20"/>
          <w:szCs w:val="20"/>
        </w:rPr>
        <w:t xml:space="preserve"> </w:t>
      </w:r>
      <w:r w:rsidRPr="00493DC3">
        <w:rPr>
          <w:rFonts w:cstheme="minorHAnsi"/>
          <w:bCs/>
          <w:sz w:val="20"/>
          <w:szCs w:val="20"/>
        </w:rPr>
        <w:t>dell’esercizio finanziario 202</w:t>
      </w:r>
      <w:r w:rsidR="0044766B">
        <w:rPr>
          <w:rFonts w:eastAsia="Calibri" w:cstheme="minorHAnsi"/>
          <w:bCs/>
          <w:sz w:val="20"/>
          <w:szCs w:val="20"/>
        </w:rPr>
        <w:t>2</w:t>
      </w:r>
      <w:r w:rsidRPr="00493DC3">
        <w:rPr>
          <w:rFonts w:cstheme="minorHAnsi"/>
          <w:bCs/>
          <w:sz w:val="20"/>
          <w:szCs w:val="20"/>
        </w:rPr>
        <w:t>;</w:t>
      </w:r>
    </w:p>
    <w:p w14:paraId="544938A7" w14:textId="77777777" w:rsidR="007A2088" w:rsidRPr="00493DC3" w:rsidRDefault="0009513F">
      <w:pPr>
        <w:numPr>
          <w:ilvl w:val="0"/>
          <w:numId w:val="1"/>
        </w:numPr>
        <w:jc w:val="both"/>
        <w:rPr>
          <w:sz w:val="20"/>
          <w:szCs w:val="20"/>
        </w:rPr>
      </w:pPr>
      <w:r w:rsidRPr="00493DC3">
        <w:rPr>
          <w:rFonts w:cstheme="minorHAnsi"/>
          <w:bCs/>
          <w:sz w:val="20"/>
          <w:szCs w:val="20"/>
        </w:rPr>
        <w:t xml:space="preserve">di nominare Monica Giovannini quale Responsabile Unico del Procedimento, ai sensi dell’art. 31 del </w:t>
      </w:r>
      <w:proofErr w:type="spellStart"/>
      <w:r w:rsidRPr="00493DC3">
        <w:rPr>
          <w:rFonts w:cstheme="minorHAnsi"/>
          <w:bCs/>
          <w:sz w:val="20"/>
          <w:szCs w:val="20"/>
        </w:rPr>
        <w:t>D.Lgs.</w:t>
      </w:r>
      <w:proofErr w:type="spellEnd"/>
      <w:r w:rsidRPr="00493DC3">
        <w:rPr>
          <w:rFonts w:cstheme="minorHAnsi"/>
          <w:bCs/>
          <w:sz w:val="20"/>
          <w:szCs w:val="20"/>
        </w:rPr>
        <w:t xml:space="preserve"> 50/2016 e quale </w:t>
      </w:r>
      <w:r w:rsidRPr="00493DC3">
        <w:rPr>
          <w:rFonts w:cstheme="minorHAnsi"/>
          <w:sz w:val="20"/>
          <w:szCs w:val="20"/>
        </w:rPr>
        <w:t xml:space="preserve">Direttore dell’Esecuzione, ai sensi degli artt. 101 e 111 del </w:t>
      </w:r>
      <w:proofErr w:type="spellStart"/>
      <w:r w:rsidRPr="00493DC3">
        <w:rPr>
          <w:rFonts w:cstheme="minorHAnsi"/>
          <w:sz w:val="20"/>
          <w:szCs w:val="20"/>
        </w:rPr>
        <w:t>D.Lgs.</w:t>
      </w:r>
      <w:proofErr w:type="spellEnd"/>
      <w:r w:rsidRPr="00493DC3">
        <w:rPr>
          <w:rFonts w:cstheme="minorHAnsi"/>
          <w:sz w:val="20"/>
          <w:szCs w:val="20"/>
        </w:rPr>
        <w:t xml:space="preserve"> 50/2016 e del D.M. 49/2018</w:t>
      </w:r>
      <w:r w:rsidRPr="00493DC3">
        <w:rPr>
          <w:rFonts w:cstheme="minorHAnsi"/>
          <w:bCs/>
          <w:sz w:val="20"/>
          <w:szCs w:val="20"/>
        </w:rPr>
        <w:t>;</w:t>
      </w:r>
    </w:p>
    <w:p w14:paraId="180F4925" w14:textId="77777777" w:rsidR="0079099D" w:rsidRPr="00493DC3" w:rsidRDefault="0079099D">
      <w:pPr>
        <w:numPr>
          <w:ilvl w:val="0"/>
          <w:numId w:val="1"/>
        </w:numPr>
        <w:jc w:val="both"/>
        <w:rPr>
          <w:sz w:val="20"/>
          <w:szCs w:val="20"/>
        </w:rPr>
      </w:pPr>
      <w:r w:rsidRPr="00493DC3">
        <w:rPr>
          <w:sz w:val="20"/>
          <w:szCs w:val="20"/>
        </w:rPr>
        <w:t>che l’operatore economico dovrà presentare tutta la documentazione richiesta dalla normativa vigente con le modalità ed entro i termini indicati dall’Amministrazione;</w:t>
      </w:r>
    </w:p>
    <w:p w14:paraId="1D75C831" w14:textId="77777777" w:rsidR="007A2088" w:rsidRPr="00493DC3" w:rsidRDefault="0009513F">
      <w:pPr>
        <w:pStyle w:val="Rientrocorpodeltesto"/>
        <w:numPr>
          <w:ilvl w:val="0"/>
          <w:numId w:val="1"/>
        </w:numPr>
        <w:tabs>
          <w:tab w:val="left" w:pos="0"/>
        </w:tabs>
        <w:jc w:val="both"/>
        <w:rPr>
          <w:sz w:val="20"/>
          <w:szCs w:val="20"/>
        </w:rPr>
      </w:pPr>
      <w:r w:rsidRPr="00493DC3">
        <w:rPr>
          <w:rFonts w:cstheme="minorHAnsi"/>
          <w:sz w:val="20"/>
          <w:szCs w:val="20"/>
        </w:rPr>
        <w:t>c</w:t>
      </w:r>
      <w:r w:rsidRPr="00493DC3">
        <w:rPr>
          <w:rFonts w:cstheme="minorHAnsi"/>
          <w:bCs/>
          <w:sz w:val="20"/>
          <w:szCs w:val="20"/>
        </w:rPr>
        <w:t>he il presente provvedimento sarà pubblicato sul sito internet dell’Istituzione Scolastica ai sensi della normativa sulla trasparenza.</w:t>
      </w:r>
    </w:p>
    <w:p w14:paraId="4A8DB8AC" w14:textId="77777777" w:rsidR="00ED0909" w:rsidRPr="00493DC3" w:rsidRDefault="00ED0909">
      <w:pPr>
        <w:pStyle w:val="Rientrocorpodeltesto"/>
        <w:numPr>
          <w:ilvl w:val="0"/>
          <w:numId w:val="1"/>
        </w:numPr>
        <w:tabs>
          <w:tab w:val="left" w:pos="0"/>
        </w:tabs>
        <w:jc w:val="both"/>
        <w:rPr>
          <w:sz w:val="20"/>
          <w:szCs w:val="20"/>
        </w:rPr>
      </w:pPr>
      <w:r w:rsidRPr="00493DC3">
        <w:rPr>
          <w:sz w:val="20"/>
          <w:szCs w:val="20"/>
        </w:rPr>
        <w:t xml:space="preserve">che il provvedimento diverrà efficace, ai sensi dell’art.32 </w:t>
      </w:r>
      <w:proofErr w:type="spellStart"/>
      <w:r w:rsidRPr="00493DC3">
        <w:rPr>
          <w:sz w:val="20"/>
          <w:szCs w:val="20"/>
        </w:rPr>
        <w:t>D.Lgs.</w:t>
      </w:r>
      <w:proofErr w:type="spellEnd"/>
      <w:r w:rsidRPr="00493DC3">
        <w:rPr>
          <w:sz w:val="20"/>
          <w:szCs w:val="20"/>
        </w:rPr>
        <w:t xml:space="preserve"> n.50/2016 all’esito dei controlli relativi ai requisiti di cui all’art.80.</w:t>
      </w:r>
    </w:p>
    <w:p w14:paraId="39F27327" w14:textId="77777777" w:rsidR="00ED0909" w:rsidRDefault="00ED0909">
      <w:pPr>
        <w:ind w:left="2124" w:firstLine="708"/>
        <w:jc w:val="right"/>
        <w:rPr>
          <w:rFonts w:eastAsia="Times New Roman" w:cstheme="minorHAnsi"/>
          <w:b/>
          <w:bCs/>
          <w:lang w:eastAsia="it-IT"/>
        </w:rPr>
      </w:pPr>
    </w:p>
    <w:p w14:paraId="253882C0" w14:textId="77777777" w:rsidR="00493DC3" w:rsidRDefault="00493DC3">
      <w:pPr>
        <w:ind w:left="2124" w:firstLine="708"/>
        <w:jc w:val="right"/>
        <w:rPr>
          <w:rFonts w:eastAsia="Times New Roman" w:cstheme="minorHAnsi"/>
          <w:b/>
          <w:bCs/>
          <w:lang w:eastAsia="it-IT"/>
        </w:rPr>
      </w:pPr>
    </w:p>
    <w:p w14:paraId="03FCC297" w14:textId="77777777" w:rsidR="00493DC3" w:rsidRDefault="00493DC3">
      <w:pPr>
        <w:ind w:left="2124" w:firstLine="708"/>
        <w:jc w:val="right"/>
        <w:rPr>
          <w:rFonts w:eastAsia="Times New Roman" w:cstheme="minorHAnsi"/>
          <w:b/>
          <w:bCs/>
          <w:lang w:eastAsia="it-IT"/>
        </w:rPr>
      </w:pPr>
    </w:p>
    <w:p w14:paraId="12C1CF3C" w14:textId="77777777" w:rsidR="00493DC3" w:rsidRDefault="00493DC3">
      <w:pPr>
        <w:ind w:left="2124" w:firstLine="708"/>
        <w:jc w:val="right"/>
        <w:rPr>
          <w:rFonts w:eastAsia="Times New Roman" w:cstheme="minorHAnsi"/>
          <w:b/>
          <w:bCs/>
          <w:lang w:eastAsia="it-IT"/>
        </w:rPr>
      </w:pPr>
    </w:p>
    <w:p w14:paraId="3037E300" w14:textId="77777777" w:rsidR="00493DC3" w:rsidRDefault="00493DC3">
      <w:pPr>
        <w:ind w:left="2124" w:firstLine="708"/>
        <w:jc w:val="right"/>
        <w:rPr>
          <w:rFonts w:eastAsia="Times New Roman" w:cstheme="minorHAnsi"/>
          <w:b/>
          <w:bCs/>
          <w:lang w:eastAsia="it-IT"/>
        </w:rPr>
      </w:pPr>
    </w:p>
    <w:p w14:paraId="6B0C454C" w14:textId="77777777" w:rsidR="007A2088" w:rsidRDefault="00ED0909" w:rsidP="00ED0909">
      <w:pPr>
        <w:ind w:left="851" w:hanging="1982"/>
        <w:jc w:val="center"/>
        <w:rPr>
          <w:rFonts w:eastAsia="Times New Roman" w:cstheme="minorHAnsi"/>
          <w:b/>
          <w:bCs/>
          <w:lang w:eastAsia="it-IT"/>
        </w:rPr>
      </w:pPr>
      <w:r>
        <w:rPr>
          <w:rFonts w:eastAsia="Times New Roman" w:cstheme="minorHAnsi"/>
          <w:b/>
          <w:bCs/>
          <w:lang w:eastAsia="it-IT"/>
        </w:rPr>
        <w:lastRenderedPageBreak/>
        <w:t>RIEPILOGO DELLA DETERMINA</w:t>
      </w:r>
    </w:p>
    <w:p w14:paraId="50CB6DB1" w14:textId="77777777" w:rsidR="007A2088" w:rsidRDefault="007A2088">
      <w:pPr>
        <w:ind w:left="2124" w:firstLine="708"/>
        <w:jc w:val="right"/>
        <w:rPr>
          <w:rFonts w:eastAsia="Times New Roman" w:cstheme="minorHAnsi"/>
          <w:b/>
          <w:bCs/>
          <w:lang w:eastAsia="it-IT"/>
        </w:rPr>
      </w:pPr>
    </w:p>
    <w:tbl>
      <w:tblPr>
        <w:tblStyle w:val="Grigliatabella"/>
        <w:tblW w:w="0" w:type="auto"/>
        <w:tblInd w:w="421" w:type="dxa"/>
        <w:tblLook w:val="04A0" w:firstRow="1" w:lastRow="0" w:firstColumn="1" w:lastColumn="0" w:noHBand="0" w:noVBand="1"/>
      </w:tblPr>
      <w:tblGrid>
        <w:gridCol w:w="3691"/>
        <w:gridCol w:w="3691"/>
      </w:tblGrid>
      <w:tr w:rsidR="00ED0909" w14:paraId="2B874067" w14:textId="77777777" w:rsidTr="00ED0909">
        <w:trPr>
          <w:trHeight w:val="212"/>
        </w:trPr>
        <w:tc>
          <w:tcPr>
            <w:tcW w:w="3691" w:type="dxa"/>
          </w:tcPr>
          <w:p w14:paraId="273C0D86" w14:textId="77777777" w:rsidR="00ED0909" w:rsidRPr="00ED0909" w:rsidRDefault="00ED0909" w:rsidP="00ED0909">
            <w:pPr>
              <w:rPr>
                <w:rFonts w:eastAsia="Times New Roman" w:cstheme="minorHAnsi"/>
                <w:b/>
                <w:bCs/>
                <w:sz w:val="16"/>
                <w:szCs w:val="16"/>
                <w:lang w:eastAsia="it-IT"/>
              </w:rPr>
            </w:pPr>
            <w:r w:rsidRPr="00ED0909">
              <w:rPr>
                <w:rFonts w:eastAsia="Times New Roman" w:cstheme="minorHAnsi"/>
                <w:b/>
                <w:bCs/>
                <w:sz w:val="16"/>
                <w:szCs w:val="16"/>
                <w:lang w:eastAsia="it-IT"/>
              </w:rPr>
              <w:t>CIG</w:t>
            </w:r>
          </w:p>
        </w:tc>
        <w:tc>
          <w:tcPr>
            <w:tcW w:w="3691" w:type="dxa"/>
          </w:tcPr>
          <w:p w14:paraId="45DF8893" w14:textId="09BB62CF" w:rsidR="00ED0909" w:rsidRPr="00513562" w:rsidRDefault="00676D6B" w:rsidP="00ED0909">
            <w:pPr>
              <w:rPr>
                <w:rFonts w:eastAsia="Times New Roman" w:cstheme="minorHAnsi"/>
                <w:bCs/>
                <w:sz w:val="16"/>
                <w:szCs w:val="16"/>
                <w:lang w:eastAsia="it-IT"/>
              </w:rPr>
            </w:pPr>
            <w:r>
              <w:rPr>
                <w:rFonts w:cstheme="minorHAnsi"/>
                <w:bCs/>
                <w:color w:val="000000"/>
                <w:sz w:val="16"/>
                <w:szCs w:val="16"/>
              </w:rPr>
              <w:t>ZB938E4EA7</w:t>
            </w:r>
          </w:p>
        </w:tc>
      </w:tr>
      <w:tr w:rsidR="00ED0909" w14:paraId="21F721F6" w14:textId="77777777" w:rsidTr="00ED0909">
        <w:trPr>
          <w:trHeight w:val="333"/>
        </w:trPr>
        <w:tc>
          <w:tcPr>
            <w:tcW w:w="3691" w:type="dxa"/>
          </w:tcPr>
          <w:p w14:paraId="7EBE7074" w14:textId="77777777" w:rsidR="00ED0909" w:rsidRPr="00ED0909" w:rsidRDefault="00ED0909" w:rsidP="00ED0909">
            <w:pPr>
              <w:rPr>
                <w:rFonts w:eastAsia="Times New Roman" w:cstheme="minorHAnsi"/>
                <w:b/>
                <w:bCs/>
                <w:sz w:val="16"/>
                <w:szCs w:val="16"/>
                <w:lang w:eastAsia="it-IT"/>
              </w:rPr>
            </w:pPr>
            <w:r w:rsidRPr="00ED0909">
              <w:rPr>
                <w:rFonts w:eastAsia="Times New Roman" w:cstheme="minorHAnsi"/>
                <w:b/>
                <w:bCs/>
                <w:sz w:val="16"/>
                <w:szCs w:val="16"/>
                <w:lang w:eastAsia="it-IT"/>
              </w:rPr>
              <w:t>CUP</w:t>
            </w:r>
          </w:p>
        </w:tc>
        <w:tc>
          <w:tcPr>
            <w:tcW w:w="3691" w:type="dxa"/>
          </w:tcPr>
          <w:p w14:paraId="6AED0574" w14:textId="77777777" w:rsidR="00ED0909" w:rsidRPr="00493DC3" w:rsidRDefault="00ED0909" w:rsidP="00ED0909">
            <w:pPr>
              <w:rPr>
                <w:rFonts w:eastAsia="Times New Roman" w:cstheme="minorHAnsi"/>
                <w:bCs/>
                <w:sz w:val="16"/>
                <w:szCs w:val="16"/>
                <w:lang w:eastAsia="it-IT"/>
              </w:rPr>
            </w:pPr>
          </w:p>
        </w:tc>
      </w:tr>
      <w:tr w:rsidR="00ED0909" w14:paraId="02C3B72C" w14:textId="77777777" w:rsidTr="00ED0909">
        <w:trPr>
          <w:trHeight w:val="341"/>
        </w:trPr>
        <w:tc>
          <w:tcPr>
            <w:tcW w:w="3691" w:type="dxa"/>
          </w:tcPr>
          <w:p w14:paraId="20DEA6B9" w14:textId="77777777" w:rsidR="00ED0909" w:rsidRPr="00ED0909" w:rsidRDefault="00ED0909" w:rsidP="00ED0909">
            <w:pPr>
              <w:rPr>
                <w:rFonts w:eastAsia="Times New Roman" w:cstheme="minorHAnsi"/>
                <w:b/>
                <w:bCs/>
                <w:sz w:val="16"/>
                <w:szCs w:val="16"/>
                <w:lang w:eastAsia="it-IT"/>
              </w:rPr>
            </w:pPr>
            <w:r w:rsidRPr="00ED0909">
              <w:rPr>
                <w:rFonts w:eastAsia="Times New Roman" w:cstheme="minorHAnsi"/>
                <w:b/>
                <w:bCs/>
                <w:sz w:val="16"/>
                <w:szCs w:val="16"/>
                <w:lang w:eastAsia="it-IT"/>
              </w:rPr>
              <w:t>STAZIONE APPALTANTE</w:t>
            </w:r>
          </w:p>
        </w:tc>
        <w:tc>
          <w:tcPr>
            <w:tcW w:w="3691" w:type="dxa"/>
          </w:tcPr>
          <w:p w14:paraId="18AEBE35" w14:textId="7B07125E" w:rsidR="00ED0909" w:rsidRPr="00493DC3" w:rsidRDefault="00493DC3" w:rsidP="00ED0909">
            <w:pPr>
              <w:rPr>
                <w:rFonts w:eastAsia="Times New Roman" w:cstheme="minorHAnsi"/>
                <w:bCs/>
                <w:sz w:val="16"/>
                <w:szCs w:val="16"/>
                <w:lang w:eastAsia="it-IT"/>
              </w:rPr>
            </w:pPr>
            <w:r w:rsidRPr="00493DC3">
              <w:rPr>
                <w:rFonts w:eastAsia="Times New Roman" w:cstheme="minorHAnsi"/>
                <w:bCs/>
                <w:sz w:val="16"/>
                <w:szCs w:val="16"/>
                <w:lang w:eastAsia="it-IT"/>
              </w:rPr>
              <w:t xml:space="preserve">CPIA </w:t>
            </w:r>
            <w:r w:rsidR="00AC4063">
              <w:rPr>
                <w:rFonts w:eastAsia="Times New Roman" w:cstheme="minorHAnsi"/>
                <w:bCs/>
                <w:sz w:val="16"/>
                <w:szCs w:val="16"/>
                <w:lang w:eastAsia="it-IT"/>
              </w:rPr>
              <w:t xml:space="preserve">ALBENGA – FINALE LIGURE – </w:t>
            </w:r>
            <w:r w:rsidRPr="00493DC3">
              <w:rPr>
                <w:rFonts w:eastAsia="Times New Roman" w:cstheme="minorHAnsi"/>
                <w:bCs/>
                <w:sz w:val="16"/>
                <w:szCs w:val="16"/>
                <w:lang w:eastAsia="it-IT"/>
              </w:rPr>
              <w:t>SAVONA</w:t>
            </w:r>
            <w:r w:rsidR="00AC4063">
              <w:rPr>
                <w:rFonts w:eastAsia="Times New Roman" w:cstheme="minorHAnsi"/>
                <w:bCs/>
                <w:sz w:val="16"/>
                <w:szCs w:val="16"/>
                <w:lang w:eastAsia="it-IT"/>
              </w:rPr>
              <w:t xml:space="preserve"> - VALBORMIDA</w:t>
            </w:r>
          </w:p>
        </w:tc>
      </w:tr>
      <w:tr w:rsidR="00ED0909" w14:paraId="60FEC1EA" w14:textId="77777777" w:rsidTr="00ED0909">
        <w:trPr>
          <w:trHeight w:val="333"/>
        </w:trPr>
        <w:tc>
          <w:tcPr>
            <w:tcW w:w="3691" w:type="dxa"/>
          </w:tcPr>
          <w:p w14:paraId="2956C424" w14:textId="77777777" w:rsidR="00ED0909" w:rsidRPr="00ED0909" w:rsidRDefault="00ED0909" w:rsidP="00ED0909">
            <w:pPr>
              <w:rPr>
                <w:rFonts w:eastAsia="Times New Roman" w:cstheme="minorHAnsi"/>
                <w:b/>
                <w:bCs/>
                <w:sz w:val="16"/>
                <w:szCs w:val="16"/>
                <w:lang w:eastAsia="it-IT"/>
              </w:rPr>
            </w:pPr>
            <w:r w:rsidRPr="00ED0909">
              <w:rPr>
                <w:rFonts w:eastAsia="Times New Roman" w:cstheme="minorHAnsi"/>
                <w:b/>
                <w:bCs/>
                <w:sz w:val="16"/>
                <w:szCs w:val="16"/>
                <w:lang w:eastAsia="it-IT"/>
              </w:rPr>
              <w:t>OGGETTO APPALTO</w:t>
            </w:r>
          </w:p>
        </w:tc>
        <w:tc>
          <w:tcPr>
            <w:tcW w:w="3691" w:type="dxa"/>
          </w:tcPr>
          <w:p w14:paraId="00AF528E" w14:textId="2AAF79DF" w:rsidR="00ED0909" w:rsidRPr="00C3089E" w:rsidRDefault="00676D6B" w:rsidP="00ED0909">
            <w:pPr>
              <w:rPr>
                <w:rFonts w:eastAsia="Times New Roman" w:cstheme="minorHAnsi"/>
                <w:bCs/>
                <w:sz w:val="16"/>
                <w:szCs w:val="16"/>
                <w:lang w:eastAsia="it-IT"/>
              </w:rPr>
            </w:pPr>
            <w:r>
              <w:rPr>
                <w:rFonts w:ascii="Calibri" w:eastAsia="Calibri" w:hAnsi="Calibri" w:cstheme="minorHAnsi"/>
                <w:sz w:val="16"/>
                <w:szCs w:val="16"/>
              </w:rPr>
              <w:t>DISPOSITIVI DI PROTEZIONE INDIVIDUALE</w:t>
            </w:r>
          </w:p>
        </w:tc>
        <w:bookmarkStart w:id="1" w:name="_GoBack"/>
        <w:bookmarkEnd w:id="1"/>
      </w:tr>
      <w:tr w:rsidR="00ED0909" w14:paraId="687E389C" w14:textId="77777777" w:rsidTr="00ED0909">
        <w:trPr>
          <w:trHeight w:val="489"/>
        </w:trPr>
        <w:tc>
          <w:tcPr>
            <w:tcW w:w="3691" w:type="dxa"/>
          </w:tcPr>
          <w:p w14:paraId="28620DEB" w14:textId="77777777" w:rsidR="00ED0909" w:rsidRPr="00ED0909" w:rsidRDefault="00ED0909" w:rsidP="00ED0909">
            <w:pPr>
              <w:rPr>
                <w:rFonts w:eastAsia="Times New Roman" w:cstheme="minorHAnsi"/>
                <w:b/>
                <w:bCs/>
                <w:sz w:val="16"/>
                <w:szCs w:val="16"/>
                <w:lang w:eastAsia="it-IT"/>
              </w:rPr>
            </w:pPr>
            <w:r w:rsidRPr="00ED0909">
              <w:rPr>
                <w:rFonts w:eastAsia="Times New Roman" w:cstheme="minorHAnsi"/>
                <w:b/>
                <w:bCs/>
                <w:sz w:val="16"/>
                <w:szCs w:val="16"/>
                <w:lang w:eastAsia="it-IT"/>
              </w:rPr>
              <w:t>PROCEDURA DI SCELTA DELL’OPERATORE ECONOMICO</w:t>
            </w:r>
          </w:p>
        </w:tc>
        <w:tc>
          <w:tcPr>
            <w:tcW w:w="3691" w:type="dxa"/>
          </w:tcPr>
          <w:p w14:paraId="54BCC27E" w14:textId="77777777" w:rsidR="00ED0909" w:rsidRPr="00493DC3" w:rsidRDefault="00493DC3" w:rsidP="00ED0909">
            <w:pPr>
              <w:rPr>
                <w:rFonts w:eastAsia="Times New Roman" w:cstheme="minorHAnsi"/>
                <w:bCs/>
                <w:sz w:val="16"/>
                <w:szCs w:val="16"/>
                <w:lang w:eastAsia="it-IT"/>
              </w:rPr>
            </w:pPr>
            <w:r>
              <w:rPr>
                <w:rFonts w:eastAsia="Times New Roman" w:cstheme="minorHAnsi"/>
                <w:bCs/>
                <w:sz w:val="16"/>
                <w:szCs w:val="16"/>
                <w:lang w:eastAsia="it-IT"/>
              </w:rPr>
              <w:t xml:space="preserve">AFFIDAMENTO DIRETTO </w:t>
            </w:r>
          </w:p>
        </w:tc>
      </w:tr>
      <w:tr w:rsidR="00ED0909" w14:paraId="0ADA77C8" w14:textId="77777777" w:rsidTr="00ED0909">
        <w:trPr>
          <w:trHeight w:val="341"/>
        </w:trPr>
        <w:tc>
          <w:tcPr>
            <w:tcW w:w="3691" w:type="dxa"/>
          </w:tcPr>
          <w:p w14:paraId="4D4E9489" w14:textId="77777777" w:rsidR="00ED0909" w:rsidRPr="00ED0909" w:rsidRDefault="00ED0909" w:rsidP="00ED0909">
            <w:pPr>
              <w:rPr>
                <w:rFonts w:eastAsia="Times New Roman" w:cstheme="minorHAnsi"/>
                <w:b/>
                <w:bCs/>
                <w:sz w:val="16"/>
                <w:szCs w:val="16"/>
                <w:lang w:eastAsia="it-IT"/>
              </w:rPr>
            </w:pPr>
            <w:r w:rsidRPr="00ED0909">
              <w:rPr>
                <w:rFonts w:eastAsia="Times New Roman" w:cstheme="minorHAnsi"/>
                <w:b/>
                <w:bCs/>
                <w:sz w:val="16"/>
                <w:szCs w:val="16"/>
                <w:lang w:eastAsia="it-IT"/>
              </w:rPr>
              <w:t>OPERATORE ECONOMICO APPALTATORE</w:t>
            </w:r>
          </w:p>
        </w:tc>
        <w:tc>
          <w:tcPr>
            <w:tcW w:w="3691" w:type="dxa"/>
          </w:tcPr>
          <w:p w14:paraId="5AA519C5" w14:textId="0CFC1E7E" w:rsidR="00ED0909" w:rsidRPr="00493DC3" w:rsidRDefault="00676D6B" w:rsidP="00ED0909">
            <w:pPr>
              <w:rPr>
                <w:rFonts w:eastAsia="Times New Roman" w:cstheme="minorHAnsi"/>
                <w:bCs/>
                <w:sz w:val="16"/>
                <w:szCs w:val="16"/>
                <w:lang w:eastAsia="it-IT"/>
              </w:rPr>
            </w:pPr>
            <w:r>
              <w:rPr>
                <w:rFonts w:eastAsia="Times New Roman" w:cstheme="minorHAnsi"/>
                <w:bCs/>
                <w:sz w:val="16"/>
                <w:szCs w:val="16"/>
                <w:lang w:eastAsia="it-IT"/>
              </w:rPr>
              <w:t>EUROCHIM</w:t>
            </w:r>
            <w:r w:rsidR="00C3089E">
              <w:rPr>
                <w:rFonts w:eastAsia="Times New Roman" w:cstheme="minorHAnsi"/>
                <w:bCs/>
                <w:sz w:val="16"/>
                <w:szCs w:val="16"/>
                <w:lang w:eastAsia="it-IT"/>
              </w:rPr>
              <w:t xml:space="preserve"> S.R.L.</w:t>
            </w:r>
          </w:p>
        </w:tc>
      </w:tr>
      <w:tr w:rsidR="00ED0909" w14:paraId="1D84DAE8" w14:textId="77777777" w:rsidTr="00ED0909">
        <w:trPr>
          <w:trHeight w:val="333"/>
        </w:trPr>
        <w:tc>
          <w:tcPr>
            <w:tcW w:w="3691" w:type="dxa"/>
          </w:tcPr>
          <w:p w14:paraId="7A31E5A1" w14:textId="77777777" w:rsidR="00ED0909" w:rsidRPr="00ED0909" w:rsidRDefault="00ED0909" w:rsidP="00ED0909">
            <w:pPr>
              <w:rPr>
                <w:rFonts w:eastAsia="Times New Roman" w:cstheme="minorHAnsi"/>
                <w:b/>
                <w:bCs/>
                <w:sz w:val="16"/>
                <w:szCs w:val="16"/>
                <w:lang w:eastAsia="it-IT"/>
              </w:rPr>
            </w:pPr>
            <w:r w:rsidRPr="00ED0909">
              <w:rPr>
                <w:rFonts w:eastAsia="Times New Roman" w:cstheme="minorHAnsi"/>
                <w:b/>
                <w:bCs/>
                <w:sz w:val="16"/>
                <w:szCs w:val="16"/>
                <w:lang w:eastAsia="it-IT"/>
              </w:rPr>
              <w:t>IMPORTO IMPONIBILE (NETTO)</w:t>
            </w:r>
          </w:p>
        </w:tc>
        <w:tc>
          <w:tcPr>
            <w:tcW w:w="3691" w:type="dxa"/>
          </w:tcPr>
          <w:p w14:paraId="6743579C" w14:textId="59A215D2" w:rsidR="00ED0909" w:rsidRPr="00493DC3" w:rsidRDefault="00493DC3" w:rsidP="00ED0909">
            <w:pPr>
              <w:rPr>
                <w:rFonts w:eastAsia="Times New Roman" w:cstheme="minorHAnsi"/>
                <w:bCs/>
                <w:sz w:val="16"/>
                <w:szCs w:val="16"/>
                <w:lang w:eastAsia="it-IT"/>
              </w:rPr>
            </w:pPr>
            <w:r>
              <w:rPr>
                <w:rFonts w:eastAsia="Times New Roman" w:cstheme="minorHAnsi"/>
                <w:bCs/>
                <w:sz w:val="16"/>
                <w:szCs w:val="16"/>
                <w:lang w:eastAsia="it-IT"/>
              </w:rPr>
              <w:t xml:space="preserve">€ </w:t>
            </w:r>
            <w:r w:rsidR="00676D6B">
              <w:rPr>
                <w:rFonts w:eastAsia="Times New Roman" w:cstheme="minorHAnsi"/>
                <w:bCs/>
                <w:sz w:val="16"/>
                <w:szCs w:val="16"/>
                <w:lang w:eastAsia="it-IT"/>
              </w:rPr>
              <w:t>529,20</w:t>
            </w:r>
          </w:p>
        </w:tc>
      </w:tr>
      <w:tr w:rsidR="00ED0909" w14:paraId="3D034DC2" w14:textId="77777777" w:rsidTr="00ED0909">
        <w:trPr>
          <w:trHeight w:val="281"/>
        </w:trPr>
        <w:tc>
          <w:tcPr>
            <w:tcW w:w="3691" w:type="dxa"/>
          </w:tcPr>
          <w:p w14:paraId="0CCECAF4" w14:textId="77777777" w:rsidR="00ED0909" w:rsidRPr="00ED0909" w:rsidRDefault="00ED0909" w:rsidP="00ED0909">
            <w:pPr>
              <w:rPr>
                <w:rFonts w:eastAsia="Times New Roman" w:cstheme="minorHAnsi"/>
                <w:b/>
                <w:bCs/>
                <w:sz w:val="16"/>
                <w:szCs w:val="16"/>
                <w:lang w:eastAsia="it-IT"/>
              </w:rPr>
            </w:pPr>
            <w:r w:rsidRPr="00ED0909">
              <w:rPr>
                <w:rFonts w:eastAsia="Times New Roman" w:cstheme="minorHAnsi"/>
                <w:b/>
                <w:bCs/>
                <w:sz w:val="16"/>
                <w:szCs w:val="16"/>
                <w:lang w:eastAsia="it-IT"/>
              </w:rPr>
              <w:t>TEMPI DI COMPLETAMENTO DEL PROCEDIMENTO</w:t>
            </w:r>
          </w:p>
        </w:tc>
        <w:tc>
          <w:tcPr>
            <w:tcW w:w="3691" w:type="dxa"/>
          </w:tcPr>
          <w:p w14:paraId="744CAFDB" w14:textId="1BA820BB" w:rsidR="00ED0909" w:rsidRPr="00493DC3" w:rsidRDefault="00493DC3" w:rsidP="00ED0909">
            <w:pPr>
              <w:rPr>
                <w:rFonts w:eastAsia="Times New Roman" w:cstheme="minorHAnsi"/>
                <w:bCs/>
                <w:sz w:val="16"/>
                <w:szCs w:val="16"/>
                <w:lang w:eastAsia="it-IT"/>
              </w:rPr>
            </w:pPr>
            <w:r>
              <w:rPr>
                <w:rFonts w:eastAsia="Times New Roman" w:cstheme="minorHAnsi"/>
                <w:bCs/>
                <w:sz w:val="16"/>
                <w:szCs w:val="16"/>
                <w:lang w:eastAsia="it-IT"/>
              </w:rPr>
              <w:t>Anno 202</w:t>
            </w:r>
            <w:r w:rsidR="00AC4063">
              <w:rPr>
                <w:rFonts w:eastAsia="Times New Roman" w:cstheme="minorHAnsi"/>
                <w:bCs/>
                <w:sz w:val="16"/>
                <w:szCs w:val="16"/>
                <w:lang w:eastAsia="it-IT"/>
              </w:rPr>
              <w:t>2</w:t>
            </w:r>
          </w:p>
        </w:tc>
      </w:tr>
    </w:tbl>
    <w:p w14:paraId="42CAE637" w14:textId="77777777" w:rsidR="00ED0909" w:rsidRPr="007F0463" w:rsidRDefault="007F0463" w:rsidP="00ED0909">
      <w:pPr>
        <w:rPr>
          <w:rFonts w:eastAsia="Times New Roman" w:cstheme="minorHAnsi"/>
          <w:bCs/>
          <w:lang w:eastAsia="it-IT"/>
        </w:rPr>
      </w:pPr>
      <w:r w:rsidRPr="007F0463">
        <w:rPr>
          <w:rFonts w:eastAsia="Times New Roman" w:cstheme="minorHAnsi"/>
          <w:bCs/>
          <w:lang w:eastAsia="it-IT"/>
        </w:rPr>
        <w:t>VISTO di regolarità contabile attestante la copertura finanziaria</w:t>
      </w:r>
    </w:p>
    <w:p w14:paraId="7CEEA48B" w14:textId="77777777" w:rsidR="00AC5B02" w:rsidRDefault="00AC5B02" w:rsidP="007F0463">
      <w:pPr>
        <w:tabs>
          <w:tab w:val="left" w:pos="7520"/>
        </w:tabs>
        <w:rPr>
          <w:rFonts w:eastAsia="Times New Roman" w:cstheme="minorHAnsi"/>
          <w:bCs/>
          <w:lang w:eastAsia="it-IT"/>
        </w:rPr>
      </w:pPr>
    </w:p>
    <w:p w14:paraId="6A2B5D28" w14:textId="77777777" w:rsidR="00AC5B02" w:rsidRDefault="00AC5B02" w:rsidP="007F0463">
      <w:pPr>
        <w:tabs>
          <w:tab w:val="left" w:pos="7520"/>
        </w:tabs>
        <w:rPr>
          <w:rFonts w:eastAsia="Times New Roman" w:cstheme="minorHAnsi"/>
          <w:b/>
          <w:bCs/>
          <w:lang w:eastAsia="it-IT"/>
        </w:rPr>
      </w:pPr>
      <w:r>
        <w:rPr>
          <w:rFonts w:eastAsia="Times New Roman" w:cstheme="minorHAnsi"/>
          <w:bCs/>
          <w:lang w:eastAsia="it-IT"/>
        </w:rPr>
        <w:t>LA</w:t>
      </w:r>
      <w:r w:rsidR="007F0463" w:rsidRPr="007F0463">
        <w:rPr>
          <w:rFonts w:eastAsia="Times New Roman" w:cstheme="minorHAnsi"/>
          <w:bCs/>
          <w:lang w:eastAsia="it-IT"/>
        </w:rPr>
        <w:t xml:space="preserve"> D</w:t>
      </w:r>
      <w:r>
        <w:rPr>
          <w:rFonts w:eastAsia="Times New Roman" w:cstheme="minorHAnsi"/>
          <w:bCs/>
          <w:lang w:eastAsia="it-IT"/>
        </w:rPr>
        <w:t>.S.G.A.</w:t>
      </w:r>
      <w:r w:rsidR="007F0463">
        <w:rPr>
          <w:rFonts w:eastAsia="Times New Roman" w:cstheme="minorHAnsi"/>
          <w:b/>
          <w:bCs/>
          <w:lang w:eastAsia="it-IT"/>
        </w:rPr>
        <w:t xml:space="preserve">                                              </w:t>
      </w:r>
      <w:r>
        <w:rPr>
          <w:rFonts w:eastAsia="Times New Roman" w:cstheme="minorHAnsi"/>
          <w:b/>
          <w:bCs/>
          <w:lang w:eastAsia="it-IT"/>
        </w:rPr>
        <w:t xml:space="preserve">                                                                           </w:t>
      </w:r>
      <w:r w:rsidR="007F0463" w:rsidRPr="007F0463">
        <w:rPr>
          <w:rFonts w:eastAsia="Times New Roman" w:cstheme="minorHAnsi"/>
          <w:b/>
          <w:bCs/>
          <w:lang w:eastAsia="it-IT"/>
        </w:rPr>
        <w:t>L</w:t>
      </w:r>
      <w:r>
        <w:rPr>
          <w:rFonts w:eastAsia="Times New Roman" w:cstheme="minorHAnsi"/>
          <w:b/>
          <w:bCs/>
          <w:lang w:eastAsia="it-IT"/>
        </w:rPr>
        <w:t>A</w:t>
      </w:r>
      <w:r w:rsidR="007F0463" w:rsidRPr="007F0463">
        <w:rPr>
          <w:rFonts w:eastAsia="Times New Roman" w:cstheme="minorHAnsi"/>
          <w:b/>
          <w:bCs/>
          <w:lang w:eastAsia="it-IT"/>
        </w:rPr>
        <w:t xml:space="preserve"> DIRIGENTE SCOLASTIC</w:t>
      </w:r>
      <w:r>
        <w:rPr>
          <w:rFonts w:eastAsia="Times New Roman" w:cstheme="minorHAnsi"/>
          <w:b/>
          <w:bCs/>
          <w:lang w:eastAsia="it-IT"/>
        </w:rPr>
        <w:t>A</w:t>
      </w:r>
      <w:r w:rsidR="007F0463">
        <w:rPr>
          <w:rFonts w:eastAsia="Times New Roman" w:cstheme="minorHAnsi"/>
          <w:b/>
          <w:bCs/>
          <w:lang w:eastAsia="it-IT"/>
        </w:rPr>
        <w:t xml:space="preserve"> </w:t>
      </w:r>
    </w:p>
    <w:p w14:paraId="1CA1C0B1" w14:textId="77777777" w:rsidR="007F0463" w:rsidRPr="007F0463" w:rsidRDefault="007F0463" w:rsidP="007F0463">
      <w:pPr>
        <w:tabs>
          <w:tab w:val="left" w:pos="7520"/>
        </w:tabs>
        <w:rPr>
          <w:rFonts w:eastAsia="Times New Roman" w:cstheme="minorHAnsi"/>
          <w:b/>
          <w:bCs/>
          <w:lang w:eastAsia="it-IT"/>
        </w:rPr>
      </w:pPr>
      <w:r w:rsidRPr="007F0463">
        <w:rPr>
          <w:rFonts w:eastAsia="Times New Roman" w:cstheme="minorHAnsi"/>
          <w:bCs/>
          <w:lang w:eastAsia="it-IT"/>
        </w:rPr>
        <w:t xml:space="preserve">Monica Giovannini                                                                                                                          </w:t>
      </w:r>
      <w:r w:rsidR="00AC5B02">
        <w:rPr>
          <w:rFonts w:eastAsia="Times New Roman" w:cstheme="minorHAnsi"/>
          <w:b/>
          <w:bCs/>
          <w:lang w:eastAsia="it-IT"/>
        </w:rPr>
        <w:t>MARIA BATTAGLIA</w:t>
      </w:r>
    </w:p>
    <w:p w14:paraId="046A1521" w14:textId="77777777" w:rsidR="007F0463" w:rsidRDefault="007F0463" w:rsidP="007F0463">
      <w:pPr>
        <w:tabs>
          <w:tab w:val="left" w:pos="7520"/>
        </w:tabs>
        <w:rPr>
          <w:rFonts w:eastAsia="Times New Roman" w:cstheme="minorHAnsi"/>
          <w:b/>
          <w:bCs/>
          <w:lang w:eastAsia="it-IT"/>
        </w:rPr>
      </w:pPr>
    </w:p>
    <w:p w14:paraId="74B949C2" w14:textId="77777777" w:rsidR="007A2088" w:rsidRDefault="007A2088">
      <w:pPr>
        <w:ind w:left="2124" w:firstLine="708"/>
        <w:jc w:val="right"/>
        <w:rPr>
          <w:rFonts w:eastAsia="Times New Roman" w:cstheme="minorHAnsi"/>
          <w:b/>
          <w:bCs/>
          <w:lang w:eastAsia="it-IT"/>
        </w:rPr>
      </w:pPr>
    </w:p>
    <w:p w14:paraId="034F8F37" w14:textId="77777777" w:rsidR="007A2088" w:rsidRDefault="007A2088">
      <w:pPr>
        <w:ind w:left="2124" w:firstLine="708"/>
        <w:jc w:val="right"/>
        <w:rPr>
          <w:rFonts w:eastAsia="Times New Roman" w:cstheme="minorHAnsi"/>
          <w:b/>
          <w:bCs/>
          <w:lang w:eastAsia="it-IT"/>
        </w:rPr>
      </w:pPr>
    </w:p>
    <w:p w14:paraId="1E35EEA6" w14:textId="77777777" w:rsidR="007A2088" w:rsidRDefault="007A2088"/>
    <w:sectPr w:rsidR="007A2088">
      <w:headerReference w:type="default" r:id="rId7"/>
      <w:pgSz w:w="11906" w:h="16838"/>
      <w:pgMar w:top="2688" w:right="1134" w:bottom="1134" w:left="1134" w:header="141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217D1" w14:textId="77777777" w:rsidR="00C4399A" w:rsidRDefault="0009513F">
      <w:pPr>
        <w:spacing w:before="0" w:after="0"/>
      </w:pPr>
      <w:r>
        <w:separator/>
      </w:r>
    </w:p>
  </w:endnote>
  <w:endnote w:type="continuationSeparator" w:id="0">
    <w:p w14:paraId="4260C21D" w14:textId="77777777" w:rsidR="00C4399A" w:rsidRDefault="000951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Exmouth;Times New Roman">
    <w:altName w:val="Cambria"/>
    <w:panose1 w:val="00000000000000000000"/>
    <w:charset w:val="00"/>
    <w:family w:val="roman"/>
    <w:notTrueType/>
    <w:pitch w:val="default"/>
  </w:font>
  <w:font w:name="Verdana;Arial">
    <w:altName w:val="Cambria"/>
    <w:panose1 w:val="00000000000000000000"/>
    <w:charset w:val="00"/>
    <w:family w:val="roman"/>
    <w:notTrueType/>
    <w:pitch w:val="default"/>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24BD5" w14:textId="77777777" w:rsidR="00C4399A" w:rsidRDefault="0009513F">
      <w:pPr>
        <w:spacing w:before="0" w:after="0"/>
      </w:pPr>
      <w:r>
        <w:separator/>
      </w:r>
    </w:p>
  </w:footnote>
  <w:footnote w:type="continuationSeparator" w:id="0">
    <w:p w14:paraId="2B66C309" w14:textId="77777777" w:rsidR="00C4399A" w:rsidRDefault="0009513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60B6" w14:textId="77777777" w:rsidR="007A2088" w:rsidRDefault="0009513F">
    <w:pPr>
      <w:spacing w:before="0" w:after="0" w:line="500" w:lineRule="exact"/>
      <w:jc w:val="center"/>
    </w:pPr>
    <w:r>
      <w:rPr>
        <w:noProof/>
        <w:lang w:eastAsia="it-IT"/>
      </w:rPr>
      <w:drawing>
        <wp:inline distT="0" distB="0" distL="0" distR="0" wp14:anchorId="29FB0A51" wp14:editId="1EC781E5">
          <wp:extent cx="359996" cy="305435"/>
          <wp:effectExtent l="0" t="0" r="2540" b="0"/>
          <wp:docPr id="3"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49"/>
                  <pic:cNvPicPr>
                    <a:picLocks noChangeAspect="1" noChangeArrowheads="1"/>
                  </pic:cNvPicPr>
                </pic:nvPicPr>
                <pic:blipFill>
                  <a:blip r:embed="rId1"/>
                  <a:stretch>
                    <a:fillRect/>
                  </a:stretch>
                </pic:blipFill>
                <pic:spPr bwMode="auto">
                  <a:xfrm>
                    <a:off x="0" y="0"/>
                    <a:ext cx="360956" cy="306249"/>
                  </a:xfrm>
                  <a:prstGeom prst="rect">
                    <a:avLst/>
                  </a:prstGeom>
                </pic:spPr>
              </pic:pic>
            </a:graphicData>
          </a:graphic>
        </wp:inline>
      </w:drawing>
    </w:r>
    <w:r>
      <w:rPr>
        <w:b/>
        <w:sz w:val="28"/>
        <w:szCs w:val="28"/>
      </w:rPr>
      <w:t>Centro Provinciale per l’Istruzione degli Adulti Provincia di Savona</w:t>
    </w:r>
  </w:p>
  <w:p w14:paraId="2F380FEB" w14:textId="77777777" w:rsidR="007A2088" w:rsidRDefault="0009513F">
    <w:pPr>
      <w:widowControl w:val="0"/>
      <w:snapToGrid w:val="0"/>
      <w:spacing w:before="0" w:after="0"/>
      <w:jc w:val="center"/>
    </w:pPr>
    <w:r>
      <w:rPr>
        <w:i/>
        <w:iCs/>
        <w:color w:val="000000"/>
        <w:sz w:val="20"/>
        <w:szCs w:val="20"/>
      </w:rPr>
      <w:t xml:space="preserve">“CPIA Albenga - Finale Ligure - Savona - </w:t>
    </w:r>
    <w:proofErr w:type="spellStart"/>
    <w:r>
      <w:rPr>
        <w:i/>
        <w:iCs/>
        <w:color w:val="000000"/>
        <w:sz w:val="20"/>
        <w:szCs w:val="20"/>
      </w:rPr>
      <w:t>Valbormida</w:t>
    </w:r>
    <w:proofErr w:type="spellEnd"/>
    <w:r>
      <w:rPr>
        <w:i/>
        <w:iCs/>
        <w:color w:val="000000"/>
        <w:sz w:val="20"/>
        <w:szCs w:val="20"/>
      </w:rPr>
      <w:t>”</w:t>
    </w:r>
  </w:p>
  <w:p w14:paraId="14C77022" w14:textId="77777777" w:rsidR="007A2088" w:rsidRDefault="0009513F">
    <w:pPr>
      <w:widowControl w:val="0"/>
      <w:snapToGrid w:val="0"/>
      <w:spacing w:before="0" w:after="0"/>
      <w:jc w:val="center"/>
    </w:pPr>
    <w:r>
      <w:rPr>
        <w:b/>
        <w:bCs/>
        <w:color w:val="000000"/>
        <w:sz w:val="20"/>
        <w:szCs w:val="20"/>
      </w:rPr>
      <w:t>SEDE AMMINISTRATIVA</w:t>
    </w:r>
    <w:r>
      <w:rPr>
        <w:color w:val="000000"/>
        <w:sz w:val="20"/>
        <w:szCs w:val="20"/>
      </w:rPr>
      <w:t>: Via Caboto, 2 - 17100 Savona -</w:t>
    </w:r>
    <w:r>
      <w:rPr>
        <w:color w:val="000000"/>
        <w:sz w:val="16"/>
        <w:szCs w:val="16"/>
      </w:rPr>
      <w:t xml:space="preserve"> </w:t>
    </w:r>
    <w:r>
      <w:rPr>
        <w:color w:val="000000"/>
        <w:sz w:val="20"/>
        <w:szCs w:val="20"/>
      </w:rPr>
      <w:t>CF 92104610099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35CF"/>
    <w:multiLevelType w:val="multilevel"/>
    <w:tmpl w:val="1434880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7935941"/>
    <w:multiLevelType w:val="multilevel"/>
    <w:tmpl w:val="C796402A"/>
    <w:lvl w:ilvl="0">
      <w:start w:val="1"/>
      <w:numFmt w:val="bullet"/>
      <w:lvlText w:val=""/>
      <w:lvlJc w:val="left"/>
      <w:pPr>
        <w:tabs>
          <w:tab w:val="num" w:pos="0"/>
        </w:tabs>
        <w:ind w:left="720" w:hanging="360"/>
      </w:pPr>
      <w:rPr>
        <w:rFonts w:ascii="Wingdings" w:hAnsi="Wingdings" w:cs="Wingdings"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BA66C15"/>
    <w:multiLevelType w:val="multilevel"/>
    <w:tmpl w:val="3D2E73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088"/>
    <w:rsid w:val="0001260E"/>
    <w:rsid w:val="00033418"/>
    <w:rsid w:val="00040DC8"/>
    <w:rsid w:val="00041E6F"/>
    <w:rsid w:val="0009513F"/>
    <w:rsid w:val="000979BC"/>
    <w:rsid w:val="000B0F0E"/>
    <w:rsid w:val="000C38B9"/>
    <w:rsid w:val="0013615A"/>
    <w:rsid w:val="001370B2"/>
    <w:rsid w:val="001C5EFC"/>
    <w:rsid w:val="00221586"/>
    <w:rsid w:val="00223D56"/>
    <w:rsid w:val="00227C8D"/>
    <w:rsid w:val="00272FD4"/>
    <w:rsid w:val="002732BC"/>
    <w:rsid w:val="002B0E5D"/>
    <w:rsid w:val="002B410B"/>
    <w:rsid w:val="002D3B5E"/>
    <w:rsid w:val="0034686D"/>
    <w:rsid w:val="003874F4"/>
    <w:rsid w:val="003C61DE"/>
    <w:rsid w:val="003E508E"/>
    <w:rsid w:val="003F0553"/>
    <w:rsid w:val="00402B95"/>
    <w:rsid w:val="00431233"/>
    <w:rsid w:val="0044766B"/>
    <w:rsid w:val="0047566F"/>
    <w:rsid w:val="00493DC3"/>
    <w:rsid w:val="004A3929"/>
    <w:rsid w:val="004A6B99"/>
    <w:rsid w:val="004C0183"/>
    <w:rsid w:val="00503D5E"/>
    <w:rsid w:val="00513562"/>
    <w:rsid w:val="00530A28"/>
    <w:rsid w:val="005415CF"/>
    <w:rsid w:val="005608AA"/>
    <w:rsid w:val="005A4B6D"/>
    <w:rsid w:val="00642FCE"/>
    <w:rsid w:val="00676D6B"/>
    <w:rsid w:val="006A43BE"/>
    <w:rsid w:val="006B3923"/>
    <w:rsid w:val="00730EA5"/>
    <w:rsid w:val="00750EC5"/>
    <w:rsid w:val="00783B5A"/>
    <w:rsid w:val="0079099D"/>
    <w:rsid w:val="007A2088"/>
    <w:rsid w:val="007F0463"/>
    <w:rsid w:val="007F7DDF"/>
    <w:rsid w:val="00836F38"/>
    <w:rsid w:val="00861405"/>
    <w:rsid w:val="00936A22"/>
    <w:rsid w:val="00944F00"/>
    <w:rsid w:val="00984BDA"/>
    <w:rsid w:val="009A740D"/>
    <w:rsid w:val="009B7A4E"/>
    <w:rsid w:val="009D697A"/>
    <w:rsid w:val="009F6277"/>
    <w:rsid w:val="00A433F5"/>
    <w:rsid w:val="00A63817"/>
    <w:rsid w:val="00AC4063"/>
    <w:rsid w:val="00AC5B02"/>
    <w:rsid w:val="00B224EE"/>
    <w:rsid w:val="00B42124"/>
    <w:rsid w:val="00B443A1"/>
    <w:rsid w:val="00B528A0"/>
    <w:rsid w:val="00B729C3"/>
    <w:rsid w:val="00BA6821"/>
    <w:rsid w:val="00BB4800"/>
    <w:rsid w:val="00BC2698"/>
    <w:rsid w:val="00BD0150"/>
    <w:rsid w:val="00BF18CB"/>
    <w:rsid w:val="00C3089E"/>
    <w:rsid w:val="00C4399A"/>
    <w:rsid w:val="00CA3175"/>
    <w:rsid w:val="00CB489B"/>
    <w:rsid w:val="00D1168C"/>
    <w:rsid w:val="00D11A81"/>
    <w:rsid w:val="00D133FC"/>
    <w:rsid w:val="00D81B43"/>
    <w:rsid w:val="00DB293E"/>
    <w:rsid w:val="00DC28E4"/>
    <w:rsid w:val="00E2500A"/>
    <w:rsid w:val="00E27CA5"/>
    <w:rsid w:val="00E82020"/>
    <w:rsid w:val="00EC3CAC"/>
    <w:rsid w:val="00ED0909"/>
    <w:rsid w:val="00F01C84"/>
    <w:rsid w:val="00F067F6"/>
    <w:rsid w:val="00F84357"/>
    <w:rsid w:val="00FB6BB3"/>
    <w:rsid w:val="00FC5D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E3A3"/>
  <w15:docId w15:val="{75261444-05C3-4F83-9ECC-DC5BEC1A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D7D"/>
    <w:pPr>
      <w:spacing w:before="120" w:after="120"/>
    </w:pPr>
    <w:rPr>
      <w:sz w:val="22"/>
    </w:rPr>
  </w:style>
  <w:style w:type="paragraph" w:styleId="Titolo1">
    <w:name w:val="heading 1"/>
    <w:basedOn w:val="Normale"/>
    <w:next w:val="Normale"/>
    <w:link w:val="Titolo1Carattere"/>
    <w:uiPriority w:val="9"/>
    <w:qFormat/>
    <w:rsid w:val="00237D7D"/>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237D7D"/>
    <w:rPr>
      <w:rFonts w:eastAsiaTheme="majorEastAsia" w:cstheme="majorBidi"/>
      <w:b/>
      <w:sz w:val="24"/>
      <w:szCs w:val="32"/>
    </w:rPr>
  </w:style>
  <w:style w:type="character" w:customStyle="1" w:styleId="CollegamentoInternet">
    <w:name w:val="Collegamento Internet"/>
    <w:basedOn w:val="Carpredefinitoparagrafo"/>
    <w:uiPriority w:val="99"/>
    <w:unhideWhenUsed/>
    <w:rsid w:val="00237D7D"/>
    <w:rPr>
      <w:color w:val="0563C1" w:themeColor="hyperlink"/>
      <w:u w:val="single"/>
    </w:rPr>
  </w:style>
  <w:style w:type="character" w:customStyle="1" w:styleId="RientrocorpodeltestoCarattere">
    <w:name w:val="Rientro corpo del testo Carattere"/>
    <w:basedOn w:val="Carpredefinitoparagrafo"/>
    <w:link w:val="Rientrocorpodeltesto"/>
    <w:uiPriority w:val="99"/>
    <w:semiHidden/>
    <w:qFormat/>
    <w:rsid w:val="00237D7D"/>
  </w:style>
  <w:style w:type="character" w:customStyle="1" w:styleId="Carpredefinitoparagrafo1">
    <w:name w:val="Car. predefinito paragrafo1"/>
    <w:qFormat/>
  </w:style>
  <w:style w:type="character" w:customStyle="1" w:styleId="Enfasiforte">
    <w:name w:val="Enfasi forte"/>
    <w:qFormat/>
    <w:rPr>
      <w:b/>
      <w:bCs/>
    </w:rPr>
  </w:style>
  <w:style w:type="paragraph" w:styleId="Titolo">
    <w:name w:val="Title"/>
    <w:basedOn w:val="Normale"/>
    <w:next w:val="Corpotesto"/>
    <w:qFormat/>
    <w:pPr>
      <w:keepNext/>
      <w:spacing w:before="240"/>
    </w:pPr>
    <w:rPr>
      <w:rFonts w:ascii="Liberation Sans" w:eastAsia="Microsoft YaHei" w:hAnsi="Liberation Sans" w:cs="Arial"/>
      <w:sz w:val="28"/>
      <w:szCs w:val="28"/>
    </w:rPr>
  </w:style>
  <w:style w:type="paragraph" w:styleId="Corpotesto">
    <w:name w:val="Body Text"/>
    <w:basedOn w:val="Normale"/>
    <w:pPr>
      <w:spacing w:before="0" w:after="140" w:line="276" w:lineRule="auto"/>
    </w:pPr>
  </w:style>
  <w:style w:type="paragraph" w:styleId="Elenco">
    <w:name w:val="List"/>
    <w:basedOn w:val="Corpotesto"/>
    <w:rPr>
      <w:rFonts w:cs="Arial"/>
    </w:rPr>
  </w:style>
  <w:style w:type="paragraph" w:styleId="Didascalia">
    <w:name w:val="caption"/>
    <w:basedOn w:val="Normale"/>
    <w:qFormat/>
    <w:pPr>
      <w:suppressLineNumbers/>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237D7D"/>
    <w:pPr>
      <w:ind w:left="720"/>
      <w:contextualSpacing/>
    </w:pPr>
  </w:style>
  <w:style w:type="paragraph" w:styleId="Rientrocorpodeltesto">
    <w:name w:val="Body Text Indent"/>
    <w:basedOn w:val="Normale"/>
    <w:link w:val="RientrocorpodeltestoCarattere"/>
    <w:uiPriority w:val="99"/>
    <w:semiHidden/>
    <w:unhideWhenUsed/>
    <w:rsid w:val="00237D7D"/>
    <w:pPr>
      <w:ind w:left="283"/>
    </w:pPr>
  </w:style>
  <w:style w:type="paragraph" w:customStyle="1" w:styleId="Normale2">
    <w:name w:val="Normale2"/>
    <w:qFormat/>
    <w:rPr>
      <w:rFonts w:ascii="Times New Roman" w:eastAsia="Times New Roman" w:hAnsi="Times New Roman" w:cs="Times New Roman"/>
      <w:kern w:val="2"/>
      <w:sz w:val="24"/>
      <w:szCs w:val="24"/>
      <w:lang w:eastAsia="zh-CN"/>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customStyle="1" w:styleId="Contenutocornice">
    <w:name w:val="Contenuto cornice"/>
    <w:basedOn w:val="Normale"/>
    <w:qFormat/>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styleId="Pidipagina">
    <w:name w:val="footer"/>
    <w:basedOn w:val="Normale"/>
    <w:link w:val="PidipaginaCarattere"/>
    <w:uiPriority w:val="99"/>
    <w:unhideWhenUsed/>
    <w:rsid w:val="00D133F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D133FC"/>
    <w:rPr>
      <w:sz w:val="22"/>
    </w:rPr>
  </w:style>
  <w:style w:type="table" w:styleId="Grigliatabella">
    <w:name w:val="Table Grid"/>
    <w:basedOn w:val="Tabellanormale"/>
    <w:uiPriority w:val="39"/>
    <w:rsid w:val="00ED0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995</Words>
  <Characters>5676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dc:description/>
  <cp:lastModifiedBy>Docente</cp:lastModifiedBy>
  <cp:revision>6</cp:revision>
  <cp:lastPrinted>2023-02-02T12:04:00Z</cp:lastPrinted>
  <dcterms:created xsi:type="dcterms:W3CDTF">2023-02-09T09:33:00Z</dcterms:created>
  <dcterms:modified xsi:type="dcterms:W3CDTF">2023-02-09T09:40:00Z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