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2D1" w:rsidRDefault="005662D1" w:rsidP="005662D1">
      <w:pPr>
        <w:pStyle w:val="Corpodeltesto"/>
        <w:ind w:left="512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it-IT"/>
        </w:rPr>
        <w:drawing>
          <wp:inline distT="0" distB="0" distL="0" distR="0">
            <wp:extent cx="6653674" cy="1170717"/>
            <wp:effectExtent l="0" t="0" r="0" b="0"/>
            <wp:docPr id="5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53674" cy="1170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62D1" w:rsidRDefault="005662D1" w:rsidP="005662D1">
      <w:pPr>
        <w:pStyle w:val="Corpodeltesto"/>
        <w:spacing w:before="9"/>
        <w:rPr>
          <w:rFonts w:ascii="Times New Roman"/>
          <w:sz w:val="26"/>
        </w:rPr>
      </w:pPr>
    </w:p>
    <w:p w:rsidR="005662D1" w:rsidRDefault="005662D1" w:rsidP="005662D1">
      <w:pPr>
        <w:spacing w:before="59"/>
        <w:ind w:left="678" w:right="689"/>
        <w:jc w:val="center"/>
        <w:rPr>
          <w:b/>
          <w:sz w:val="20"/>
        </w:rPr>
      </w:pPr>
      <w:r>
        <w:rPr>
          <w:b/>
          <w:sz w:val="20"/>
        </w:rPr>
        <w:t>ANNO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2024</w:t>
      </w:r>
    </w:p>
    <w:p w:rsidR="005662D1" w:rsidRDefault="005662D1" w:rsidP="005662D1">
      <w:pPr>
        <w:spacing w:before="107"/>
        <w:ind w:left="687" w:right="689"/>
        <w:jc w:val="center"/>
        <w:rPr>
          <w:b/>
        </w:rPr>
      </w:pPr>
      <w:r>
        <w:rPr>
          <w:b/>
          <w:u w:val="single"/>
        </w:rPr>
        <w:t>INCARICHI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AUTORIZZATI</w:t>
      </w:r>
      <w:r>
        <w:rPr>
          <w:b/>
          <w:spacing w:val="-1"/>
          <w:u w:val="single"/>
        </w:rPr>
        <w:t xml:space="preserve"> </w:t>
      </w:r>
      <w:r>
        <w:rPr>
          <w:b/>
          <w:u w:val="single"/>
        </w:rPr>
        <w:t>O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CONFERITI</w:t>
      </w:r>
      <w:r>
        <w:rPr>
          <w:b/>
          <w:spacing w:val="40"/>
          <w:u w:val="single"/>
        </w:rPr>
        <w:t xml:space="preserve"> </w:t>
      </w:r>
      <w:r>
        <w:rPr>
          <w:b/>
          <w:u w:val="single"/>
        </w:rPr>
        <w:t>AL</w:t>
      </w:r>
      <w:r>
        <w:rPr>
          <w:b/>
          <w:spacing w:val="89"/>
          <w:u w:val="single"/>
        </w:rPr>
        <w:t xml:space="preserve"> </w:t>
      </w:r>
      <w:r>
        <w:rPr>
          <w:b/>
          <w:u w:val="single"/>
        </w:rPr>
        <w:t>DIPENDENTE</w:t>
      </w:r>
    </w:p>
    <w:p w:rsidR="005662D1" w:rsidRDefault="005662D1" w:rsidP="005662D1">
      <w:pPr>
        <w:pStyle w:val="Corpodeltesto"/>
        <w:spacing w:before="11"/>
        <w:rPr>
          <w:b/>
          <w:sz w:val="18"/>
        </w:rPr>
      </w:pPr>
    </w:p>
    <w:tbl>
      <w:tblPr>
        <w:tblStyle w:val="TableNormal"/>
        <w:tblW w:w="0" w:type="auto"/>
        <w:tblInd w:w="12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2602"/>
        <w:gridCol w:w="3738"/>
        <w:gridCol w:w="1056"/>
        <w:gridCol w:w="2463"/>
        <w:gridCol w:w="1404"/>
      </w:tblGrid>
      <w:tr w:rsidR="005662D1" w:rsidTr="007824DC">
        <w:trPr>
          <w:trHeight w:val="750"/>
        </w:trPr>
        <w:tc>
          <w:tcPr>
            <w:tcW w:w="2602" w:type="dxa"/>
            <w:shd w:val="clear" w:color="auto" w:fill="FFFFCC"/>
          </w:tcPr>
          <w:p w:rsidR="005662D1" w:rsidRPr="000C2C19" w:rsidRDefault="005662D1" w:rsidP="007824DC">
            <w:pPr>
              <w:pStyle w:val="TableParagraph"/>
              <w:spacing w:before="9"/>
              <w:rPr>
                <w:b/>
                <w:sz w:val="17"/>
                <w:lang w:val="it-IT"/>
              </w:rPr>
            </w:pPr>
          </w:p>
          <w:p w:rsidR="005662D1" w:rsidRDefault="005662D1" w:rsidP="007824DC">
            <w:pPr>
              <w:pStyle w:val="TableParagraph"/>
              <w:ind w:left="512" w:right="469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NOMINATIVO</w:t>
            </w:r>
          </w:p>
        </w:tc>
        <w:tc>
          <w:tcPr>
            <w:tcW w:w="3738" w:type="dxa"/>
            <w:shd w:val="clear" w:color="auto" w:fill="FFFFCC"/>
          </w:tcPr>
          <w:p w:rsidR="005662D1" w:rsidRDefault="005662D1" w:rsidP="007824DC">
            <w:pPr>
              <w:pStyle w:val="TableParagraph"/>
              <w:spacing w:before="9"/>
              <w:rPr>
                <w:b/>
                <w:sz w:val="17"/>
              </w:rPr>
            </w:pPr>
          </w:p>
          <w:p w:rsidR="005662D1" w:rsidRDefault="005662D1" w:rsidP="007824DC">
            <w:pPr>
              <w:pStyle w:val="TableParagraph"/>
              <w:ind w:left="1212"/>
              <w:rPr>
                <w:b/>
                <w:sz w:val="16"/>
              </w:rPr>
            </w:pPr>
            <w:r>
              <w:rPr>
                <w:b/>
                <w:sz w:val="16"/>
              </w:rPr>
              <w:t>TIPO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INCARICO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*</w:t>
            </w:r>
          </w:p>
        </w:tc>
        <w:tc>
          <w:tcPr>
            <w:tcW w:w="1056" w:type="dxa"/>
            <w:shd w:val="clear" w:color="auto" w:fill="FFFFCC"/>
          </w:tcPr>
          <w:p w:rsidR="005662D1" w:rsidRDefault="005662D1" w:rsidP="007824DC">
            <w:pPr>
              <w:pStyle w:val="TableParagraph"/>
              <w:spacing w:before="113" w:line="278" w:lineRule="auto"/>
              <w:ind w:left="102" w:right="163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Conferito</w:t>
            </w:r>
            <w:proofErr w:type="spellEnd"/>
            <w:r>
              <w:rPr>
                <w:b/>
                <w:sz w:val="16"/>
              </w:rPr>
              <w:t xml:space="preserve"> o</w:t>
            </w:r>
            <w:r>
              <w:rPr>
                <w:b/>
                <w:spacing w:val="-34"/>
                <w:sz w:val="16"/>
              </w:rPr>
              <w:t xml:space="preserve"> </w:t>
            </w:r>
            <w:proofErr w:type="spellStart"/>
            <w:r>
              <w:rPr>
                <w:b/>
                <w:sz w:val="16"/>
              </w:rPr>
              <w:t>autorizzato</w:t>
            </w:r>
            <w:proofErr w:type="spellEnd"/>
          </w:p>
        </w:tc>
        <w:tc>
          <w:tcPr>
            <w:tcW w:w="2463" w:type="dxa"/>
            <w:shd w:val="clear" w:color="auto" w:fill="FFFFCC"/>
          </w:tcPr>
          <w:p w:rsidR="005662D1" w:rsidRDefault="005662D1" w:rsidP="007824DC">
            <w:pPr>
              <w:pStyle w:val="TableParagraph"/>
              <w:spacing w:before="9"/>
              <w:rPr>
                <w:b/>
                <w:sz w:val="17"/>
              </w:rPr>
            </w:pPr>
          </w:p>
          <w:p w:rsidR="005662D1" w:rsidRDefault="005662D1" w:rsidP="007824DC">
            <w:pPr>
              <w:pStyle w:val="TableParagraph"/>
              <w:ind w:left="278" w:right="23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DURATA</w:t>
            </w:r>
          </w:p>
        </w:tc>
        <w:tc>
          <w:tcPr>
            <w:tcW w:w="1404" w:type="dxa"/>
            <w:shd w:val="clear" w:color="auto" w:fill="FFFFCC"/>
          </w:tcPr>
          <w:p w:rsidR="005662D1" w:rsidRDefault="005662D1" w:rsidP="007824DC">
            <w:pPr>
              <w:pStyle w:val="TableParagraph"/>
              <w:spacing w:before="1"/>
              <w:ind w:left="299" w:right="259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COMPENSO</w:t>
            </w:r>
          </w:p>
          <w:p w:rsidR="005662D1" w:rsidRDefault="005662D1" w:rsidP="007824DC">
            <w:pPr>
              <w:pStyle w:val="TableParagraph"/>
              <w:spacing w:before="2" w:line="264" w:lineRule="exact"/>
              <w:ind w:left="311" w:right="273" w:firstLine="3"/>
              <w:jc w:val="center"/>
              <w:rPr>
                <w:sz w:val="16"/>
              </w:rPr>
            </w:pPr>
            <w:r>
              <w:rPr>
                <w:sz w:val="16"/>
              </w:rPr>
              <w:t>(</w:t>
            </w:r>
            <w:proofErr w:type="spellStart"/>
            <w:r>
              <w:rPr>
                <w:sz w:val="16"/>
              </w:rPr>
              <w:t>lordo</w:t>
            </w:r>
            <w:proofErr w:type="spellEnd"/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pacing w:val="-1"/>
                <w:sz w:val="16"/>
              </w:rPr>
              <w:t>dipendente</w:t>
            </w:r>
            <w:proofErr w:type="spellEnd"/>
            <w:r>
              <w:rPr>
                <w:spacing w:val="-1"/>
                <w:sz w:val="16"/>
              </w:rPr>
              <w:t>)</w:t>
            </w:r>
          </w:p>
        </w:tc>
      </w:tr>
      <w:tr w:rsidR="005662D1" w:rsidTr="007824DC">
        <w:trPr>
          <w:trHeight w:val="2577"/>
        </w:trPr>
        <w:tc>
          <w:tcPr>
            <w:tcW w:w="2602" w:type="dxa"/>
          </w:tcPr>
          <w:p w:rsidR="005662D1" w:rsidRDefault="005662D1" w:rsidP="007824DC">
            <w:pPr>
              <w:pStyle w:val="TableParagraph"/>
              <w:rPr>
                <w:b/>
                <w:sz w:val="20"/>
              </w:rPr>
            </w:pPr>
          </w:p>
          <w:p w:rsidR="005662D1" w:rsidRDefault="005662D1" w:rsidP="007824DC">
            <w:pPr>
              <w:pStyle w:val="TableParagraph"/>
              <w:rPr>
                <w:b/>
                <w:sz w:val="20"/>
              </w:rPr>
            </w:pPr>
          </w:p>
          <w:p w:rsidR="005662D1" w:rsidRDefault="005662D1" w:rsidP="007824DC">
            <w:pPr>
              <w:pStyle w:val="TableParagraph"/>
              <w:rPr>
                <w:b/>
                <w:sz w:val="20"/>
              </w:rPr>
            </w:pPr>
          </w:p>
          <w:p w:rsidR="005662D1" w:rsidRDefault="005662D1" w:rsidP="007824DC">
            <w:pPr>
              <w:pStyle w:val="TableParagraph"/>
              <w:rPr>
                <w:b/>
                <w:sz w:val="15"/>
              </w:rPr>
            </w:pPr>
          </w:p>
          <w:p w:rsidR="005662D1" w:rsidRDefault="005662D1" w:rsidP="005662D1">
            <w:pPr>
              <w:pStyle w:val="TableParagraph"/>
              <w:ind w:left="512" w:right="476"/>
              <w:jc w:val="center"/>
              <w:rPr>
                <w:sz w:val="20"/>
              </w:rPr>
            </w:pPr>
            <w:r>
              <w:rPr>
                <w:sz w:val="20"/>
              </w:rPr>
              <w:t>DI MENNA DALILA</w:t>
            </w:r>
          </w:p>
        </w:tc>
        <w:tc>
          <w:tcPr>
            <w:tcW w:w="3738" w:type="dxa"/>
          </w:tcPr>
          <w:p w:rsidR="005662D1" w:rsidRPr="000C2C19" w:rsidRDefault="005662D1" w:rsidP="007824DC">
            <w:pPr>
              <w:pStyle w:val="TableParagraph"/>
              <w:spacing w:before="11"/>
              <w:rPr>
                <w:b/>
                <w:sz w:val="19"/>
                <w:lang w:val="it-IT"/>
              </w:rPr>
            </w:pP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Contratto di lavoro autonomo nell’ambito Piano nazionale di ripresa e resilienza, Missione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4 – Istruzione e ricerca – Componente 1 – Potenziamento dell’offerta dei servizi di istruzione: dagli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asili nido alle università – Investimento 3.1 “Nuove competenze e nuovi linguaggi”, finanziato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 xml:space="preserve">dall’Unione europea – </w:t>
            </w:r>
            <w:proofErr w:type="spellStart"/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Next</w:t>
            </w:r>
            <w:proofErr w:type="spellEnd"/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 xml:space="preserve"> Generation EU – “Azioni di potenziamento delle competenze STEM e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proofErr w:type="spellStart"/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multilinguistiche</w:t>
            </w:r>
            <w:proofErr w:type="spellEnd"/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” –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Intervento A: Realizzazione di percorsi didattici, formativi e di orientamento per studentesse e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 xml:space="preserve">studenti finalizzati a promuovere l’integrazione, all’interno dei </w:t>
            </w:r>
            <w:proofErr w:type="spellStart"/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curricula</w:t>
            </w:r>
            <w:proofErr w:type="spellEnd"/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 xml:space="preserve"> di tutti i cicli scolastici, di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attività, metodologie e contenuti volti a sviluppare le competenze STEM, digitali e di innovazione,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nonché quelle linguistiche, garantendo pari opportunità e parità di genere in termini di approccio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metodologico e di attività di orientamento STEM e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Intervento B: Realizzazione di percorsi formativi di lingua e di metodologia di durata annuale,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finalizzati al potenziamento delle competenze linguistiche dei docenti in servizio e al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miglioramento delle loro competenze metodologiche di insegnamento. - Azioni di potenziamento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delle competenze STEM e multi linguistiche (D.M. n. 65/2023) CODICE: TEIC82300G - M4C1I3.1-</w:t>
            </w:r>
          </w:p>
          <w:p w:rsidR="00AD5124" w:rsidRPr="00AD5124" w:rsidRDefault="00AD5124" w:rsidP="00AD5124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</w:pPr>
            <w:r w:rsidRPr="00AD5124">
              <w:rPr>
                <w:rFonts w:asciiTheme="minorHAnsi" w:hAnsiTheme="minorHAnsi" w:cstheme="minorHAnsi"/>
                <w:b/>
                <w:bCs/>
                <w:sz w:val="18"/>
                <w:szCs w:val="18"/>
                <w:lang w:val="it-IT"/>
              </w:rPr>
              <w:t>2023-1143-P-32554 TITOLO PROGETTO: Lingue e STEM CUP: E74D23003500006</w:t>
            </w:r>
          </w:p>
          <w:p w:rsidR="005662D1" w:rsidRPr="000C2C19" w:rsidRDefault="005662D1" w:rsidP="00AD5124">
            <w:pPr>
              <w:rPr>
                <w:rFonts w:ascii="Times New Roman" w:hAnsi="Times New Roman" w:cs="Times New Roman"/>
                <w:b/>
                <w:u w:val="single"/>
                <w:lang w:val="it-IT" w:bidi="it-IT"/>
              </w:rPr>
            </w:pPr>
          </w:p>
          <w:p w:rsidR="005662D1" w:rsidRDefault="005662D1" w:rsidP="005662D1">
            <w:pPr>
              <w:pStyle w:val="TableParagraph"/>
              <w:spacing w:before="44" w:line="178" w:lineRule="exact"/>
              <w:ind w:left="45"/>
              <w:rPr>
                <w:sz w:val="16"/>
              </w:rPr>
            </w:pPr>
            <w:r w:rsidRPr="000C2C19">
              <w:rPr>
                <w:sz w:val="16"/>
                <w:lang w:val="it-IT"/>
              </w:rPr>
              <w:t xml:space="preserve"> </w:t>
            </w:r>
            <w:r>
              <w:rPr>
                <w:sz w:val="16"/>
              </w:rPr>
              <w:t>(PROT. N°</w:t>
            </w:r>
            <w:r>
              <w:rPr>
                <w:spacing w:val="4"/>
                <w:sz w:val="16"/>
              </w:rPr>
              <w:t xml:space="preserve"> 5372 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DEL 11.10.24)</w:t>
            </w:r>
          </w:p>
        </w:tc>
        <w:tc>
          <w:tcPr>
            <w:tcW w:w="1056" w:type="dxa"/>
          </w:tcPr>
          <w:p w:rsidR="005662D1" w:rsidRDefault="005662D1" w:rsidP="007824DC">
            <w:pPr>
              <w:pStyle w:val="TableParagraph"/>
              <w:rPr>
                <w:b/>
                <w:sz w:val="16"/>
              </w:rPr>
            </w:pPr>
          </w:p>
          <w:p w:rsidR="005662D1" w:rsidRDefault="005662D1" w:rsidP="007824DC">
            <w:pPr>
              <w:pStyle w:val="TableParagraph"/>
              <w:rPr>
                <w:b/>
                <w:sz w:val="16"/>
              </w:rPr>
            </w:pPr>
          </w:p>
          <w:p w:rsidR="005662D1" w:rsidRDefault="005662D1" w:rsidP="007824DC">
            <w:pPr>
              <w:pStyle w:val="TableParagraph"/>
              <w:rPr>
                <w:b/>
                <w:sz w:val="16"/>
              </w:rPr>
            </w:pPr>
          </w:p>
          <w:p w:rsidR="005662D1" w:rsidRDefault="005662D1" w:rsidP="007824DC">
            <w:pPr>
              <w:pStyle w:val="TableParagraph"/>
              <w:rPr>
                <w:b/>
                <w:sz w:val="16"/>
              </w:rPr>
            </w:pPr>
          </w:p>
          <w:p w:rsidR="005662D1" w:rsidRDefault="005662D1" w:rsidP="007824DC">
            <w:pPr>
              <w:pStyle w:val="TableParagraph"/>
              <w:spacing w:before="9"/>
              <w:rPr>
                <w:b/>
                <w:sz w:val="14"/>
              </w:rPr>
            </w:pPr>
          </w:p>
          <w:p w:rsidR="005662D1" w:rsidRDefault="005662D1" w:rsidP="007824DC">
            <w:pPr>
              <w:pStyle w:val="TableParagraph"/>
              <w:ind w:left="188"/>
              <w:rPr>
                <w:sz w:val="16"/>
              </w:rPr>
            </w:pPr>
            <w:proofErr w:type="spellStart"/>
            <w:r>
              <w:rPr>
                <w:sz w:val="16"/>
              </w:rPr>
              <w:t>conferito</w:t>
            </w:r>
            <w:proofErr w:type="spellEnd"/>
          </w:p>
        </w:tc>
        <w:tc>
          <w:tcPr>
            <w:tcW w:w="2463" w:type="dxa"/>
          </w:tcPr>
          <w:p w:rsidR="005662D1" w:rsidRDefault="005662D1" w:rsidP="007824DC">
            <w:pPr>
              <w:pStyle w:val="TableParagraph"/>
              <w:rPr>
                <w:b/>
                <w:sz w:val="18"/>
              </w:rPr>
            </w:pPr>
          </w:p>
          <w:p w:rsidR="005662D1" w:rsidRDefault="005662D1" w:rsidP="007824DC">
            <w:pPr>
              <w:pStyle w:val="TableParagraph"/>
              <w:rPr>
                <w:b/>
                <w:sz w:val="18"/>
              </w:rPr>
            </w:pPr>
          </w:p>
          <w:p w:rsidR="005662D1" w:rsidRDefault="005662D1" w:rsidP="007824DC">
            <w:pPr>
              <w:pStyle w:val="TableParagraph"/>
              <w:rPr>
                <w:b/>
                <w:sz w:val="18"/>
              </w:rPr>
            </w:pPr>
          </w:p>
          <w:p w:rsidR="005662D1" w:rsidRDefault="005662D1" w:rsidP="007824DC">
            <w:pPr>
              <w:pStyle w:val="TableParagraph"/>
              <w:spacing w:before="2"/>
              <w:rPr>
                <w:b/>
              </w:rPr>
            </w:pPr>
          </w:p>
          <w:p w:rsidR="005662D1" w:rsidRDefault="005662D1" w:rsidP="007824DC">
            <w:pPr>
              <w:pStyle w:val="TableParagraph"/>
              <w:ind w:left="278" w:right="243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Dal</w:t>
            </w:r>
            <w:proofErr w:type="spellEnd"/>
            <w:r>
              <w:rPr>
                <w:b/>
                <w:sz w:val="18"/>
              </w:rPr>
              <w:t xml:space="preserve"> 11/10/24</w:t>
            </w:r>
            <w:r>
              <w:rPr>
                <w:b/>
                <w:spacing w:val="-1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al</w:t>
            </w:r>
            <w:proofErr w:type="spellEnd"/>
            <w:r>
              <w:rPr>
                <w:b/>
                <w:spacing w:val="-3"/>
                <w:sz w:val="18"/>
              </w:rPr>
              <w:t xml:space="preserve"> 15</w:t>
            </w:r>
            <w:r>
              <w:rPr>
                <w:b/>
                <w:sz w:val="18"/>
              </w:rPr>
              <w:t>/05/25</w:t>
            </w:r>
          </w:p>
        </w:tc>
        <w:tc>
          <w:tcPr>
            <w:tcW w:w="1404" w:type="dxa"/>
          </w:tcPr>
          <w:p w:rsidR="005662D1" w:rsidRDefault="005662D1" w:rsidP="007824DC">
            <w:pPr>
              <w:pStyle w:val="TableParagraph"/>
              <w:rPr>
                <w:b/>
                <w:sz w:val="20"/>
              </w:rPr>
            </w:pPr>
          </w:p>
          <w:p w:rsidR="005662D1" w:rsidRDefault="005662D1" w:rsidP="007824DC">
            <w:pPr>
              <w:pStyle w:val="TableParagraph"/>
              <w:rPr>
                <w:b/>
                <w:sz w:val="20"/>
              </w:rPr>
            </w:pPr>
          </w:p>
          <w:p w:rsidR="005662D1" w:rsidRDefault="005662D1" w:rsidP="007824DC">
            <w:pPr>
              <w:pStyle w:val="TableParagraph"/>
              <w:rPr>
                <w:b/>
                <w:sz w:val="20"/>
              </w:rPr>
            </w:pPr>
          </w:p>
          <w:p w:rsidR="005662D1" w:rsidRDefault="005662D1" w:rsidP="007824DC">
            <w:pPr>
              <w:pStyle w:val="TableParagraph"/>
              <w:rPr>
                <w:b/>
                <w:sz w:val="15"/>
              </w:rPr>
            </w:pPr>
          </w:p>
          <w:p w:rsidR="005662D1" w:rsidRDefault="005662D1" w:rsidP="00AD5124">
            <w:pPr>
              <w:pStyle w:val="TableParagraph"/>
              <w:ind w:left="285"/>
              <w:rPr>
                <w:sz w:val="20"/>
              </w:rPr>
            </w:pPr>
            <w:r>
              <w:rPr>
                <w:sz w:val="20"/>
              </w:rPr>
              <w:t>€</w:t>
            </w:r>
            <w:r w:rsidR="00AD5124">
              <w:rPr>
                <w:sz w:val="20"/>
              </w:rPr>
              <w:t xml:space="preserve"> 4284,</w:t>
            </w:r>
            <w:r>
              <w:rPr>
                <w:sz w:val="20"/>
              </w:rPr>
              <w:t>00</w:t>
            </w:r>
          </w:p>
        </w:tc>
      </w:tr>
    </w:tbl>
    <w:p w:rsidR="005662D1" w:rsidRDefault="005662D1" w:rsidP="005662D1">
      <w:pPr>
        <w:pStyle w:val="Corpodeltesto"/>
        <w:spacing w:before="10"/>
        <w:rPr>
          <w:b/>
          <w:sz w:val="25"/>
        </w:rPr>
      </w:pPr>
    </w:p>
    <w:p w:rsidR="005662D1" w:rsidRDefault="005662D1" w:rsidP="005662D1">
      <w:pPr>
        <w:pStyle w:val="Paragrafoelenco"/>
        <w:numPr>
          <w:ilvl w:val="0"/>
          <w:numId w:val="1"/>
        </w:numPr>
        <w:tabs>
          <w:tab w:val="left" w:pos="719"/>
          <w:tab w:val="left" w:pos="720"/>
        </w:tabs>
        <w:spacing w:line="242" w:lineRule="auto"/>
        <w:rPr>
          <w:sz w:val="24"/>
        </w:rPr>
      </w:pPr>
      <w:r>
        <w:rPr>
          <w:sz w:val="24"/>
        </w:rPr>
        <w:t>E’ stata verificata l’ insussistenza di situazioni, anche potenziali di conflitto di interesse, dalle dichiarazioni</w:t>
      </w:r>
      <w:r>
        <w:rPr>
          <w:spacing w:val="-52"/>
          <w:sz w:val="24"/>
        </w:rPr>
        <w:t xml:space="preserve"> </w:t>
      </w:r>
      <w:r>
        <w:rPr>
          <w:sz w:val="24"/>
        </w:rPr>
        <w:t>degli interessati.</w:t>
      </w:r>
    </w:p>
    <w:p w:rsidR="005662D1" w:rsidRDefault="005662D1" w:rsidP="005662D1">
      <w:pPr>
        <w:pStyle w:val="Corpodeltesto"/>
      </w:pPr>
    </w:p>
    <w:p w:rsidR="005662D1" w:rsidRDefault="005662D1" w:rsidP="005662D1">
      <w:pPr>
        <w:pStyle w:val="Corpodeltesto"/>
        <w:rPr>
          <w:sz w:val="27"/>
        </w:rPr>
      </w:pPr>
    </w:p>
    <w:p w:rsidR="005662D1" w:rsidRDefault="005662D1" w:rsidP="005662D1">
      <w:pPr>
        <w:ind w:left="7008" w:right="689"/>
        <w:jc w:val="center"/>
        <w:rPr>
          <w:sz w:val="20"/>
        </w:rPr>
      </w:pPr>
      <w:r>
        <w:rPr>
          <w:sz w:val="20"/>
        </w:rPr>
        <w:t>F.to</w:t>
      </w:r>
      <w:r>
        <w:rPr>
          <w:spacing w:val="41"/>
          <w:sz w:val="20"/>
        </w:rPr>
        <w:t xml:space="preserve"> </w:t>
      </w:r>
      <w:r>
        <w:rPr>
          <w:sz w:val="20"/>
        </w:rPr>
        <w:t>IL</w:t>
      </w:r>
      <w:r>
        <w:rPr>
          <w:spacing w:val="-6"/>
          <w:sz w:val="20"/>
        </w:rPr>
        <w:t xml:space="preserve"> </w:t>
      </w:r>
      <w:r>
        <w:rPr>
          <w:sz w:val="20"/>
        </w:rPr>
        <w:t>DIRIGENTE</w:t>
      </w:r>
      <w:r>
        <w:rPr>
          <w:spacing w:val="-6"/>
          <w:sz w:val="20"/>
        </w:rPr>
        <w:t xml:space="preserve"> </w:t>
      </w:r>
      <w:r>
        <w:rPr>
          <w:sz w:val="20"/>
        </w:rPr>
        <w:t>SCOLASTICO</w:t>
      </w:r>
    </w:p>
    <w:p w:rsidR="005662D1" w:rsidRDefault="005662D1" w:rsidP="005662D1">
      <w:pPr>
        <w:spacing w:before="15"/>
        <w:ind w:left="7012" w:right="689"/>
        <w:jc w:val="center"/>
        <w:rPr>
          <w:sz w:val="20"/>
        </w:rPr>
      </w:pPr>
      <w:r>
        <w:rPr>
          <w:sz w:val="20"/>
        </w:rPr>
        <w:t>Dott.ssa</w:t>
      </w:r>
      <w:r>
        <w:rPr>
          <w:spacing w:val="-9"/>
          <w:sz w:val="20"/>
        </w:rPr>
        <w:t xml:space="preserve"> </w:t>
      </w:r>
      <w:r>
        <w:rPr>
          <w:sz w:val="20"/>
        </w:rPr>
        <w:t>Antonietta</w:t>
      </w:r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DI</w:t>
      </w:r>
      <w:proofErr w:type="spellEnd"/>
      <w:r>
        <w:rPr>
          <w:spacing w:val="-3"/>
          <w:sz w:val="20"/>
        </w:rPr>
        <w:t xml:space="preserve"> </w:t>
      </w:r>
      <w:r>
        <w:rPr>
          <w:sz w:val="20"/>
        </w:rPr>
        <w:t>TARANTO</w:t>
      </w:r>
    </w:p>
    <w:p w:rsidR="005662D1" w:rsidRDefault="005662D1" w:rsidP="005662D1">
      <w:pPr>
        <w:ind w:left="7032" w:right="689"/>
        <w:jc w:val="center"/>
        <w:rPr>
          <w:sz w:val="16"/>
        </w:rPr>
      </w:pPr>
      <w:r>
        <w:rPr>
          <w:sz w:val="16"/>
        </w:rPr>
        <w:t>(Firma</w:t>
      </w:r>
      <w:r>
        <w:rPr>
          <w:spacing w:val="-8"/>
          <w:sz w:val="16"/>
        </w:rPr>
        <w:t xml:space="preserve"> </w:t>
      </w:r>
      <w:r>
        <w:rPr>
          <w:sz w:val="16"/>
        </w:rPr>
        <w:t>autografa</w:t>
      </w:r>
      <w:r>
        <w:rPr>
          <w:spacing w:val="-7"/>
          <w:sz w:val="16"/>
        </w:rPr>
        <w:t xml:space="preserve"> </w:t>
      </w:r>
      <w:r>
        <w:rPr>
          <w:sz w:val="16"/>
        </w:rPr>
        <w:t>sostituita</w:t>
      </w:r>
      <w:r>
        <w:rPr>
          <w:spacing w:val="-7"/>
          <w:sz w:val="16"/>
        </w:rPr>
        <w:t xml:space="preserve"> </w:t>
      </w:r>
      <w:r>
        <w:rPr>
          <w:sz w:val="16"/>
        </w:rPr>
        <w:t>da</w:t>
      </w:r>
      <w:r>
        <w:rPr>
          <w:spacing w:val="-6"/>
          <w:sz w:val="16"/>
        </w:rPr>
        <w:t xml:space="preserve"> </w:t>
      </w:r>
      <w:r>
        <w:rPr>
          <w:sz w:val="16"/>
        </w:rPr>
        <w:t>indicazione</w:t>
      </w:r>
      <w:r>
        <w:rPr>
          <w:spacing w:val="-8"/>
          <w:sz w:val="16"/>
        </w:rPr>
        <w:t xml:space="preserve"> </w:t>
      </w:r>
      <w:r>
        <w:rPr>
          <w:sz w:val="16"/>
        </w:rPr>
        <w:t>a</w:t>
      </w:r>
      <w:r>
        <w:rPr>
          <w:spacing w:val="-8"/>
          <w:sz w:val="16"/>
        </w:rPr>
        <w:t xml:space="preserve"> </w:t>
      </w:r>
      <w:r>
        <w:rPr>
          <w:sz w:val="16"/>
        </w:rPr>
        <w:t>mezzo</w:t>
      </w:r>
      <w:r>
        <w:rPr>
          <w:spacing w:val="-8"/>
          <w:sz w:val="16"/>
        </w:rPr>
        <w:t xml:space="preserve"> </w:t>
      </w:r>
      <w:r>
        <w:rPr>
          <w:sz w:val="16"/>
        </w:rPr>
        <w:t>stampa,</w:t>
      </w:r>
      <w:r>
        <w:rPr>
          <w:spacing w:val="-33"/>
          <w:sz w:val="16"/>
        </w:rPr>
        <w:t xml:space="preserve"> </w:t>
      </w:r>
      <w:r>
        <w:rPr>
          <w:sz w:val="16"/>
        </w:rPr>
        <w:t>ai</w:t>
      </w:r>
      <w:r>
        <w:rPr>
          <w:spacing w:val="-5"/>
          <w:sz w:val="16"/>
        </w:rPr>
        <w:t xml:space="preserve"> </w:t>
      </w:r>
      <w:r>
        <w:rPr>
          <w:sz w:val="16"/>
        </w:rPr>
        <w:t>sensi</w:t>
      </w:r>
      <w:r>
        <w:rPr>
          <w:spacing w:val="-1"/>
          <w:sz w:val="16"/>
        </w:rPr>
        <w:t xml:space="preserve"> </w:t>
      </w:r>
      <w:r>
        <w:rPr>
          <w:sz w:val="16"/>
        </w:rPr>
        <w:t>dell’art.</w:t>
      </w:r>
      <w:r>
        <w:rPr>
          <w:spacing w:val="-1"/>
          <w:sz w:val="16"/>
        </w:rPr>
        <w:t xml:space="preserve"> </w:t>
      </w:r>
      <w:r>
        <w:rPr>
          <w:sz w:val="16"/>
        </w:rPr>
        <w:t xml:space="preserve">3 </w:t>
      </w:r>
      <w:proofErr w:type="spellStart"/>
      <w:r>
        <w:rPr>
          <w:sz w:val="16"/>
        </w:rPr>
        <w:t>co</w:t>
      </w:r>
      <w:proofErr w:type="spellEnd"/>
      <w:r>
        <w:rPr>
          <w:spacing w:val="-5"/>
          <w:sz w:val="16"/>
        </w:rPr>
        <w:t xml:space="preserve"> </w:t>
      </w:r>
      <w:r>
        <w:rPr>
          <w:sz w:val="16"/>
        </w:rPr>
        <w:t>2, del</w:t>
      </w:r>
      <w:r>
        <w:rPr>
          <w:spacing w:val="-2"/>
          <w:sz w:val="16"/>
        </w:rPr>
        <w:t xml:space="preserve"> </w:t>
      </w:r>
      <w:proofErr w:type="spellStart"/>
      <w:r>
        <w:rPr>
          <w:sz w:val="16"/>
        </w:rPr>
        <w:t>D.Lgs</w:t>
      </w:r>
      <w:proofErr w:type="spellEnd"/>
      <w:r>
        <w:rPr>
          <w:spacing w:val="-3"/>
          <w:sz w:val="16"/>
        </w:rPr>
        <w:t xml:space="preserve"> </w:t>
      </w:r>
      <w:r>
        <w:rPr>
          <w:sz w:val="16"/>
        </w:rPr>
        <w:t>12/2/1993</w:t>
      </w:r>
      <w:r>
        <w:rPr>
          <w:spacing w:val="-1"/>
          <w:sz w:val="16"/>
        </w:rPr>
        <w:t xml:space="preserve"> </w:t>
      </w:r>
      <w:r>
        <w:rPr>
          <w:sz w:val="16"/>
        </w:rPr>
        <w:t>n.</w:t>
      </w:r>
      <w:r>
        <w:rPr>
          <w:spacing w:val="-2"/>
          <w:sz w:val="16"/>
        </w:rPr>
        <w:t xml:space="preserve"> </w:t>
      </w:r>
      <w:r>
        <w:rPr>
          <w:sz w:val="16"/>
        </w:rPr>
        <w:t>39.)</w:t>
      </w:r>
    </w:p>
    <w:p w:rsidR="005662D1" w:rsidRDefault="005662D1" w:rsidP="005662D1"/>
    <w:p w:rsidR="00B51C0E" w:rsidRDefault="00B51C0E"/>
    <w:sectPr w:rsidR="00B51C0E" w:rsidSect="000C2C19">
      <w:pgSz w:w="11920" w:h="16850"/>
      <w:pgMar w:top="1020" w:right="200" w:bottom="280" w:left="2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9B6409"/>
    <w:multiLevelType w:val="hybridMultilevel"/>
    <w:tmpl w:val="2384E8DA"/>
    <w:lvl w:ilvl="0" w:tplc="7850120A">
      <w:numFmt w:val="bullet"/>
      <w:lvlText w:val=""/>
      <w:lvlJc w:val="left"/>
      <w:pPr>
        <w:ind w:left="719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6EE4BC62">
      <w:numFmt w:val="bullet"/>
      <w:lvlText w:val="•"/>
      <w:lvlJc w:val="left"/>
      <w:pPr>
        <w:ind w:left="7800" w:hanging="360"/>
      </w:pPr>
      <w:rPr>
        <w:rFonts w:hint="default"/>
        <w:lang w:val="it-IT" w:eastAsia="en-US" w:bidi="ar-SA"/>
      </w:rPr>
    </w:lvl>
    <w:lvl w:ilvl="2" w:tplc="72BE6F64">
      <w:numFmt w:val="bullet"/>
      <w:lvlText w:val="•"/>
      <w:lvlJc w:val="left"/>
      <w:pPr>
        <w:ind w:left="8212" w:hanging="360"/>
      </w:pPr>
      <w:rPr>
        <w:rFonts w:hint="default"/>
        <w:lang w:val="it-IT" w:eastAsia="en-US" w:bidi="ar-SA"/>
      </w:rPr>
    </w:lvl>
    <w:lvl w:ilvl="3" w:tplc="DC961FEC">
      <w:numFmt w:val="bullet"/>
      <w:lvlText w:val="•"/>
      <w:lvlJc w:val="left"/>
      <w:pPr>
        <w:ind w:left="8624" w:hanging="360"/>
      </w:pPr>
      <w:rPr>
        <w:rFonts w:hint="default"/>
        <w:lang w:val="it-IT" w:eastAsia="en-US" w:bidi="ar-SA"/>
      </w:rPr>
    </w:lvl>
    <w:lvl w:ilvl="4" w:tplc="03508DC6">
      <w:numFmt w:val="bullet"/>
      <w:lvlText w:val="•"/>
      <w:lvlJc w:val="left"/>
      <w:pPr>
        <w:ind w:left="9037" w:hanging="360"/>
      </w:pPr>
      <w:rPr>
        <w:rFonts w:hint="default"/>
        <w:lang w:val="it-IT" w:eastAsia="en-US" w:bidi="ar-SA"/>
      </w:rPr>
    </w:lvl>
    <w:lvl w:ilvl="5" w:tplc="549C620C">
      <w:numFmt w:val="bullet"/>
      <w:lvlText w:val="•"/>
      <w:lvlJc w:val="left"/>
      <w:pPr>
        <w:ind w:left="9449" w:hanging="360"/>
      </w:pPr>
      <w:rPr>
        <w:rFonts w:hint="default"/>
        <w:lang w:val="it-IT" w:eastAsia="en-US" w:bidi="ar-SA"/>
      </w:rPr>
    </w:lvl>
    <w:lvl w:ilvl="6" w:tplc="E6C6F15A">
      <w:numFmt w:val="bullet"/>
      <w:lvlText w:val="•"/>
      <w:lvlJc w:val="left"/>
      <w:pPr>
        <w:ind w:left="9861" w:hanging="360"/>
      </w:pPr>
      <w:rPr>
        <w:rFonts w:hint="default"/>
        <w:lang w:val="it-IT" w:eastAsia="en-US" w:bidi="ar-SA"/>
      </w:rPr>
    </w:lvl>
    <w:lvl w:ilvl="7" w:tplc="BF3CEAF6">
      <w:numFmt w:val="bullet"/>
      <w:lvlText w:val="•"/>
      <w:lvlJc w:val="left"/>
      <w:pPr>
        <w:ind w:left="10274" w:hanging="360"/>
      </w:pPr>
      <w:rPr>
        <w:rFonts w:hint="default"/>
        <w:lang w:val="it-IT" w:eastAsia="en-US" w:bidi="ar-SA"/>
      </w:rPr>
    </w:lvl>
    <w:lvl w:ilvl="8" w:tplc="8B56E530">
      <w:numFmt w:val="bullet"/>
      <w:lvlText w:val="•"/>
      <w:lvlJc w:val="left"/>
      <w:pPr>
        <w:ind w:left="10686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hyphenationZone w:val="283"/>
  <w:characterSpacingControl w:val="doNotCompress"/>
  <w:compat/>
  <w:rsids>
    <w:rsidRoot w:val="005662D1"/>
    <w:rsid w:val="005662D1"/>
    <w:rsid w:val="00656A72"/>
    <w:rsid w:val="00AD5124"/>
    <w:rsid w:val="00B51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5662D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662D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link w:val="CorpodeltestoCarattere"/>
    <w:uiPriority w:val="1"/>
    <w:qFormat/>
    <w:rsid w:val="005662D1"/>
    <w:rPr>
      <w:sz w:val="24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5662D1"/>
    <w:rPr>
      <w:rFonts w:ascii="Calibri" w:eastAsia="Calibri" w:hAnsi="Calibri" w:cs="Calibri"/>
      <w:sz w:val="24"/>
      <w:szCs w:val="24"/>
    </w:rPr>
  </w:style>
  <w:style w:type="paragraph" w:styleId="Paragrafoelenco">
    <w:name w:val="List Paragraph"/>
    <w:basedOn w:val="Normale"/>
    <w:uiPriority w:val="1"/>
    <w:qFormat/>
    <w:rsid w:val="005662D1"/>
    <w:pPr>
      <w:ind w:left="719" w:right="520" w:hanging="360"/>
    </w:pPr>
  </w:style>
  <w:style w:type="paragraph" w:customStyle="1" w:styleId="TableParagraph">
    <w:name w:val="Table Paragraph"/>
    <w:basedOn w:val="Normale"/>
    <w:uiPriority w:val="1"/>
    <w:qFormat/>
    <w:rsid w:val="005662D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662D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662D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279</Words>
  <Characters>1593</Characters>
  <Application>Microsoft Office Word</Application>
  <DocSecurity>0</DocSecurity>
  <Lines>13</Lines>
  <Paragraphs>3</Paragraphs>
  <ScaleCrop>false</ScaleCrop>
  <Company>Microsoft</Company>
  <LinksUpToDate>false</LinksUpToDate>
  <CharactersWithSpaces>1869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segreteria1</dc:creator>
  <cp:lastModifiedBy>segreteria1</cp:lastModifiedBy>
  <cp:revision>2</cp:revision>
  <dcterms:created xsi:type="dcterms:W3CDTF">2024-10-23T09:40:00Z</dcterms:created>
  <dcterms:modified xsi:type="dcterms:W3CDTF">2024-10-23T09:40:00Z</dcterms:modified>
</cp:coreProperties>
</file>