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E89" w:rsidRPr="005F531B" w:rsidRDefault="00424E89" w:rsidP="00424E89">
      <w:pPr>
        <w:rPr>
          <w:rFonts w:asciiTheme="minorHAnsi" w:hAnsiTheme="minorHAnsi" w:cs="Times New Roman"/>
          <w:sz w:val="20"/>
          <w:szCs w:val="20"/>
        </w:rPr>
      </w:pPr>
      <w:r w:rsidRPr="005F531B">
        <w:rPr>
          <w:rFonts w:asciiTheme="minorHAnsi" w:hAnsiTheme="minorHAnsi" w:cs="Times New Roman"/>
          <w:sz w:val="20"/>
          <w:szCs w:val="20"/>
        </w:rPr>
        <w:t xml:space="preserve">Prot. n. </w:t>
      </w:r>
      <w:r w:rsidR="00AF6074" w:rsidRPr="005F531B">
        <w:rPr>
          <w:rFonts w:asciiTheme="minorHAnsi" w:hAnsiTheme="minorHAnsi" w:cs="Times New Roman"/>
          <w:sz w:val="20"/>
          <w:szCs w:val="20"/>
        </w:rPr>
        <w:t>69 del 08/01/2024</w:t>
      </w:r>
    </w:p>
    <w:p w:rsidR="00424E89" w:rsidRPr="005F531B" w:rsidRDefault="00424E89" w:rsidP="00E02EAA">
      <w:pPr>
        <w:jc w:val="right"/>
        <w:rPr>
          <w:rFonts w:asciiTheme="minorHAnsi" w:hAnsiTheme="minorHAnsi" w:cs="Times New Roman"/>
          <w:sz w:val="20"/>
          <w:szCs w:val="20"/>
        </w:rPr>
      </w:pPr>
      <w:r w:rsidRPr="005F531B">
        <w:rPr>
          <w:rFonts w:asciiTheme="minorHAnsi" w:hAnsiTheme="minorHAnsi" w:cs="Times New Roman"/>
          <w:sz w:val="20"/>
          <w:szCs w:val="20"/>
        </w:rPr>
        <w:t>Albo</w:t>
      </w:r>
      <w:r w:rsidR="003F7E65" w:rsidRPr="005F531B">
        <w:rPr>
          <w:rFonts w:asciiTheme="minorHAnsi" w:hAnsiTheme="minorHAnsi" w:cs="Times New Roman"/>
          <w:sz w:val="20"/>
          <w:szCs w:val="20"/>
        </w:rPr>
        <w:t xml:space="preserve"> Pretorio </w:t>
      </w:r>
    </w:p>
    <w:p w:rsidR="00E02EAA" w:rsidRPr="005F531B" w:rsidRDefault="00424E89" w:rsidP="00E02EAA">
      <w:pPr>
        <w:jc w:val="right"/>
        <w:rPr>
          <w:rFonts w:asciiTheme="minorHAnsi" w:hAnsiTheme="minorHAnsi" w:cs="Times New Roman"/>
          <w:sz w:val="20"/>
          <w:szCs w:val="20"/>
        </w:rPr>
      </w:pPr>
      <w:r w:rsidRPr="005F531B">
        <w:rPr>
          <w:rFonts w:asciiTheme="minorHAnsi" w:hAnsiTheme="minorHAnsi" w:cs="Times New Roman"/>
          <w:sz w:val="20"/>
          <w:szCs w:val="20"/>
        </w:rPr>
        <w:t>Sito web</w:t>
      </w:r>
    </w:p>
    <w:p w:rsidR="00424E89" w:rsidRPr="005F531B" w:rsidRDefault="00FE4928" w:rsidP="00424E89">
      <w:pPr>
        <w:jc w:val="right"/>
        <w:rPr>
          <w:rFonts w:asciiTheme="minorHAnsi" w:hAnsiTheme="minorHAnsi" w:cs="Times New Roman"/>
          <w:sz w:val="20"/>
          <w:szCs w:val="20"/>
        </w:rPr>
      </w:pPr>
      <w:r w:rsidRPr="005F531B">
        <w:rPr>
          <w:rFonts w:asciiTheme="minorHAnsi" w:hAnsiTheme="minorHAnsi" w:cs="Times New Roman"/>
          <w:sz w:val="20"/>
          <w:szCs w:val="20"/>
        </w:rPr>
        <w:t xml:space="preserve">Agli atti </w:t>
      </w:r>
    </w:p>
    <w:p w:rsidR="004672B0" w:rsidRPr="005F531B" w:rsidRDefault="004672B0" w:rsidP="00424E89">
      <w:pPr>
        <w:jc w:val="right"/>
        <w:rPr>
          <w:rFonts w:asciiTheme="minorHAnsi" w:hAnsiTheme="minorHAnsi" w:cs="Times New Roman"/>
          <w:sz w:val="20"/>
          <w:szCs w:val="20"/>
        </w:rPr>
      </w:pPr>
    </w:p>
    <w:p w:rsidR="00410B31" w:rsidRPr="005F531B" w:rsidRDefault="00424E89" w:rsidP="00424E89">
      <w:pPr>
        <w:jc w:val="both"/>
        <w:rPr>
          <w:rFonts w:asciiTheme="minorHAnsi" w:hAnsiTheme="minorHAnsi" w:cs="Times New Roman"/>
          <w:b/>
          <w:sz w:val="20"/>
          <w:szCs w:val="20"/>
        </w:rPr>
      </w:pPr>
      <w:r w:rsidRPr="005F531B">
        <w:rPr>
          <w:rFonts w:asciiTheme="minorHAnsi" w:hAnsiTheme="minorHAnsi" w:cs="Times New Roman"/>
          <w:sz w:val="20"/>
          <w:szCs w:val="20"/>
        </w:rPr>
        <w:t xml:space="preserve">Oggetto: </w:t>
      </w:r>
      <w:r w:rsidRPr="005F531B">
        <w:rPr>
          <w:rFonts w:asciiTheme="minorHAnsi" w:hAnsiTheme="minorHAnsi" w:cs="Times New Roman"/>
          <w:b/>
          <w:sz w:val="20"/>
          <w:szCs w:val="20"/>
        </w:rPr>
        <w:t>Determina</w:t>
      </w:r>
      <w:r w:rsidRPr="005F531B">
        <w:rPr>
          <w:rFonts w:asciiTheme="minorHAnsi" w:hAnsiTheme="minorHAnsi" w:cs="Times New Roman"/>
          <w:sz w:val="20"/>
          <w:szCs w:val="20"/>
        </w:rPr>
        <w:t xml:space="preserve"> </w:t>
      </w:r>
      <w:r w:rsidRPr="005F531B">
        <w:rPr>
          <w:rFonts w:asciiTheme="minorHAnsi" w:hAnsiTheme="minorHAnsi" w:cs="Times New Roman"/>
          <w:b/>
          <w:sz w:val="20"/>
          <w:szCs w:val="20"/>
        </w:rPr>
        <w:t xml:space="preserve">per l’affidamento </w:t>
      </w:r>
      <w:r w:rsidR="00AF6074" w:rsidRPr="005F531B">
        <w:rPr>
          <w:rFonts w:asciiTheme="minorHAnsi" w:hAnsiTheme="minorHAnsi" w:cs="Times New Roman"/>
          <w:b/>
          <w:sz w:val="20"/>
          <w:szCs w:val="20"/>
        </w:rPr>
        <w:t xml:space="preserve">diretto per l’acquisto di un Monitor 24 pollici full </w:t>
      </w:r>
      <w:proofErr w:type="spellStart"/>
      <w:r w:rsidR="00AF6074" w:rsidRPr="005F531B">
        <w:rPr>
          <w:rFonts w:asciiTheme="minorHAnsi" w:hAnsiTheme="minorHAnsi" w:cs="Times New Roman"/>
          <w:b/>
          <w:sz w:val="20"/>
          <w:szCs w:val="20"/>
        </w:rPr>
        <w:t>hd</w:t>
      </w:r>
      <w:proofErr w:type="spellEnd"/>
      <w:r w:rsidR="00AF6074" w:rsidRPr="005F531B">
        <w:rPr>
          <w:rFonts w:asciiTheme="minorHAnsi" w:hAnsiTheme="minorHAnsi" w:cs="Times New Roman"/>
          <w:b/>
          <w:sz w:val="20"/>
          <w:szCs w:val="20"/>
        </w:rPr>
        <w:t>,</w:t>
      </w:r>
      <w:r w:rsidRPr="005F531B">
        <w:rPr>
          <w:rFonts w:asciiTheme="minorHAnsi" w:hAnsiTheme="minorHAnsi" w:cs="Times New Roman"/>
          <w:b/>
          <w:sz w:val="20"/>
          <w:szCs w:val="20"/>
        </w:rPr>
        <w:t xml:space="preserve"> ai sensi dell’art. 36, comma 2, lettera a), del </w:t>
      </w:r>
      <w:proofErr w:type="spellStart"/>
      <w:r w:rsidRPr="005F531B">
        <w:rPr>
          <w:rFonts w:asciiTheme="minorHAnsi" w:hAnsiTheme="minorHAnsi" w:cs="Times New Roman"/>
          <w:b/>
          <w:sz w:val="20"/>
          <w:szCs w:val="20"/>
        </w:rPr>
        <w:t>D.Lgs.</w:t>
      </w:r>
      <w:proofErr w:type="spellEnd"/>
      <w:r w:rsidRPr="005F531B">
        <w:rPr>
          <w:rFonts w:asciiTheme="minorHAnsi" w:hAnsiTheme="minorHAnsi" w:cs="Times New Roman"/>
          <w:b/>
          <w:sz w:val="20"/>
          <w:szCs w:val="20"/>
        </w:rPr>
        <w:t xml:space="preserve"> 50</w:t>
      </w:r>
      <w:r w:rsidR="00490C2A" w:rsidRPr="005F531B">
        <w:rPr>
          <w:rFonts w:asciiTheme="minorHAnsi" w:hAnsiTheme="minorHAnsi" w:cs="Times New Roman"/>
          <w:b/>
          <w:sz w:val="20"/>
          <w:szCs w:val="20"/>
        </w:rPr>
        <w:t>/2016, mediante Ordine Diretto</w:t>
      </w:r>
      <w:r w:rsidRPr="005F531B">
        <w:rPr>
          <w:rFonts w:asciiTheme="minorHAnsi" w:hAnsiTheme="minorHAnsi" w:cs="Times New Roman"/>
          <w:b/>
          <w:sz w:val="20"/>
          <w:szCs w:val="20"/>
        </w:rPr>
        <w:t xml:space="preserve">. </w:t>
      </w:r>
    </w:p>
    <w:p w:rsidR="00424E89" w:rsidRPr="005F531B" w:rsidRDefault="00E626E0" w:rsidP="00424E89">
      <w:pPr>
        <w:jc w:val="both"/>
        <w:rPr>
          <w:rFonts w:asciiTheme="minorHAnsi" w:hAnsiTheme="minorHAnsi" w:cs="Times New Roman"/>
          <w:b/>
          <w:sz w:val="20"/>
          <w:szCs w:val="20"/>
        </w:rPr>
      </w:pPr>
      <w:r w:rsidRPr="005F531B">
        <w:rPr>
          <w:rFonts w:asciiTheme="minorHAnsi" w:hAnsiTheme="minorHAnsi" w:cs="Times New Roman"/>
          <w:b/>
          <w:sz w:val="20"/>
          <w:szCs w:val="20"/>
        </w:rPr>
        <w:t>CIG:</w:t>
      </w:r>
      <w:r w:rsidR="00AF6074" w:rsidRPr="005F531B">
        <w:rPr>
          <w:rFonts w:asciiTheme="minorHAnsi" w:hAnsiTheme="minorHAnsi" w:cs="Times New Roman"/>
          <w:b/>
          <w:sz w:val="20"/>
          <w:szCs w:val="20"/>
        </w:rPr>
        <w:t xml:space="preserve"> A043A03852</w:t>
      </w:r>
    </w:p>
    <w:p w:rsidR="00424E89" w:rsidRPr="005F531B" w:rsidRDefault="00FC0D94" w:rsidP="004977FA">
      <w:pPr>
        <w:jc w:val="both"/>
        <w:rPr>
          <w:rFonts w:asciiTheme="minorHAnsi" w:hAnsiTheme="minorHAnsi" w:cs="Times New Roman"/>
          <w:b/>
          <w:sz w:val="20"/>
          <w:szCs w:val="20"/>
        </w:rPr>
      </w:pPr>
      <w:r w:rsidRPr="005F531B">
        <w:rPr>
          <w:rFonts w:asciiTheme="minorHAnsi" w:hAnsiTheme="minorHAnsi" w:cs="Times New Roman"/>
          <w:b/>
          <w:sz w:val="20"/>
          <w:szCs w:val="20"/>
        </w:rPr>
        <w:t>C.U.: UFB7PK</w:t>
      </w:r>
    </w:p>
    <w:p w:rsidR="00424E89" w:rsidRPr="005F531B" w:rsidRDefault="00424E89" w:rsidP="00424E89">
      <w:pPr>
        <w:jc w:val="center"/>
        <w:rPr>
          <w:rFonts w:asciiTheme="minorHAnsi" w:eastAsia="Calibri" w:hAnsiTheme="minorHAnsi" w:cs="Times New Roman"/>
          <w:b/>
          <w:bCs/>
          <w:sz w:val="20"/>
          <w:szCs w:val="20"/>
        </w:rPr>
      </w:pPr>
      <w:r w:rsidRPr="005F531B">
        <w:rPr>
          <w:rFonts w:asciiTheme="minorHAnsi" w:eastAsia="Calibri" w:hAnsiTheme="minorHAnsi" w:cs="Times New Roman"/>
          <w:b/>
          <w:bCs/>
          <w:sz w:val="20"/>
          <w:szCs w:val="20"/>
        </w:rPr>
        <w:t>IL DIRIGENTE SCOLASTICO</w:t>
      </w:r>
    </w:p>
    <w:p w:rsidR="00424E89" w:rsidRPr="005F531B" w:rsidRDefault="00424E89" w:rsidP="00424E89">
      <w:pPr>
        <w:rPr>
          <w:rFonts w:asciiTheme="minorHAnsi" w:eastAsia="Calibri" w:hAnsiTheme="minorHAnsi" w:cs="Times New Roman"/>
          <w:b/>
          <w:bCs/>
          <w:sz w:val="20"/>
          <w:szCs w:val="20"/>
        </w:rPr>
      </w:pPr>
    </w:p>
    <w:p w:rsidR="00424E89" w:rsidRPr="005F531B" w:rsidRDefault="00424E89" w:rsidP="00424E89">
      <w:pPr>
        <w:spacing w:line="240" w:lineRule="atLeast"/>
        <w:jc w:val="both"/>
        <w:rPr>
          <w:rFonts w:asciiTheme="minorHAnsi" w:hAnsiTheme="minorHAnsi" w:cs="Times New Roman"/>
          <w:i/>
          <w:sz w:val="20"/>
          <w:szCs w:val="20"/>
        </w:rPr>
      </w:pPr>
      <w:r w:rsidRPr="005F531B">
        <w:rPr>
          <w:rFonts w:asciiTheme="minorHAnsi" w:hAnsiTheme="minorHAnsi" w:cs="Times New Roman"/>
          <w:b/>
          <w:sz w:val="20"/>
          <w:szCs w:val="20"/>
        </w:rPr>
        <w:t xml:space="preserve">VISTO </w:t>
      </w:r>
      <w:r w:rsidRPr="005F531B">
        <w:rPr>
          <w:rFonts w:asciiTheme="minorHAnsi" w:hAnsiTheme="minorHAnsi" w:cs="Times New Roman"/>
          <w:sz w:val="20"/>
          <w:szCs w:val="20"/>
        </w:rPr>
        <w:t xml:space="preserve">il R.D. 18 novembre 1923, n. 2440, recante </w:t>
      </w:r>
      <w:r w:rsidRPr="005F531B">
        <w:rPr>
          <w:rFonts w:asciiTheme="minorHAnsi" w:eastAsia="Calibri" w:hAnsiTheme="minorHAnsi" w:cs="Times New Roman"/>
          <w:sz w:val="20"/>
          <w:szCs w:val="20"/>
        </w:rPr>
        <w:t>«</w:t>
      </w:r>
      <w:r w:rsidRPr="005F531B">
        <w:rPr>
          <w:rFonts w:asciiTheme="minorHAnsi" w:hAnsiTheme="minorHAnsi" w:cs="Times New Roman"/>
          <w:i/>
          <w:sz w:val="20"/>
          <w:szCs w:val="20"/>
        </w:rPr>
        <w:t>Nuove disposizioni sull’amministrazione del Patrimonio e la Contabilità Generale dello Stato</w:t>
      </w:r>
      <w:r w:rsidRPr="005F531B">
        <w:rPr>
          <w:rFonts w:asciiTheme="minorHAnsi" w:eastAsia="Calibri" w:hAnsiTheme="minorHAnsi" w:cs="Times New Roman"/>
          <w:sz w:val="20"/>
          <w:szCs w:val="20"/>
        </w:rPr>
        <w:t>»</w:t>
      </w:r>
      <w:r w:rsidRPr="005F531B">
        <w:rPr>
          <w:rFonts w:asciiTheme="minorHAnsi" w:hAnsiTheme="minorHAnsi" w:cs="Times New Roman"/>
          <w:i/>
          <w:sz w:val="20"/>
          <w:szCs w:val="20"/>
        </w:rPr>
        <w:t xml:space="preserve"> ;</w:t>
      </w:r>
    </w:p>
    <w:p w:rsidR="00424E89" w:rsidRPr="005F531B" w:rsidRDefault="00424E89" w:rsidP="00424E89">
      <w:pPr>
        <w:spacing w:line="240" w:lineRule="atLeast"/>
        <w:jc w:val="both"/>
        <w:rPr>
          <w:rFonts w:asciiTheme="minorHAnsi" w:hAnsiTheme="minorHAnsi" w:cs="Times New Roman"/>
          <w:sz w:val="20"/>
          <w:szCs w:val="20"/>
        </w:rPr>
      </w:pPr>
      <w:r w:rsidRPr="005F531B">
        <w:rPr>
          <w:rFonts w:asciiTheme="minorHAnsi" w:hAnsiTheme="minorHAnsi" w:cs="Times New Roman"/>
          <w:b/>
          <w:sz w:val="20"/>
          <w:szCs w:val="20"/>
        </w:rPr>
        <w:t>VISTA</w:t>
      </w:r>
      <w:r w:rsidRPr="005F531B">
        <w:rPr>
          <w:rFonts w:asciiTheme="minorHAnsi" w:hAnsiTheme="minorHAnsi" w:cs="Times New Roman"/>
          <w:sz w:val="20"/>
          <w:szCs w:val="20"/>
        </w:rPr>
        <w:t xml:space="preserve"> la L. 15 marzo 1997, n. 59 concernente </w:t>
      </w:r>
      <w:r w:rsidRPr="005F531B">
        <w:rPr>
          <w:rFonts w:asciiTheme="minorHAnsi" w:eastAsia="Calibri" w:hAnsiTheme="minorHAnsi" w:cs="Times New Roman"/>
          <w:sz w:val="20"/>
          <w:szCs w:val="20"/>
        </w:rPr>
        <w:t>«</w:t>
      </w:r>
      <w:r w:rsidRPr="005F531B">
        <w:rPr>
          <w:rFonts w:asciiTheme="minorHAnsi" w:hAnsiTheme="minorHAnsi" w:cs="Times New Roman"/>
          <w:i/>
          <w:sz w:val="20"/>
          <w:szCs w:val="20"/>
        </w:rPr>
        <w:t>Delega al Governo per il conferimento di funzioni e compiti alle regioni ed enti locali, per la riforma della Pubblica Amministrazione e per la semplificazione amministrativa</w:t>
      </w:r>
      <w:r w:rsidRPr="005F531B">
        <w:rPr>
          <w:rFonts w:asciiTheme="minorHAnsi" w:eastAsia="Calibri" w:hAnsiTheme="minorHAnsi" w:cs="Times New Roman"/>
          <w:sz w:val="20"/>
          <w:szCs w:val="20"/>
        </w:rPr>
        <w:t>»</w:t>
      </w:r>
      <w:r w:rsidRPr="005F531B">
        <w:rPr>
          <w:rFonts w:asciiTheme="minorHAnsi" w:hAnsiTheme="minorHAnsi" w:cs="Times New Roman"/>
          <w:sz w:val="20"/>
          <w:szCs w:val="20"/>
        </w:rPr>
        <w:t>;</w:t>
      </w:r>
    </w:p>
    <w:p w:rsidR="00424E89" w:rsidRPr="005F531B" w:rsidRDefault="00424E89" w:rsidP="00424E89">
      <w:pPr>
        <w:spacing w:line="240" w:lineRule="atLeast"/>
        <w:jc w:val="both"/>
        <w:rPr>
          <w:rFonts w:asciiTheme="minorHAnsi" w:hAnsiTheme="minorHAnsi" w:cs="Times New Roman"/>
          <w:sz w:val="20"/>
          <w:szCs w:val="20"/>
        </w:rPr>
      </w:pPr>
      <w:r w:rsidRPr="005F531B">
        <w:rPr>
          <w:rFonts w:asciiTheme="minorHAnsi" w:hAnsiTheme="minorHAnsi" w:cs="Times New Roman"/>
          <w:b/>
          <w:sz w:val="20"/>
          <w:szCs w:val="20"/>
        </w:rPr>
        <w:t>VISTO</w:t>
      </w:r>
      <w:r w:rsidRPr="005F531B">
        <w:rPr>
          <w:rFonts w:asciiTheme="minorHAnsi" w:hAnsiTheme="minorHAnsi" w:cs="Times New Roman"/>
          <w:sz w:val="20"/>
          <w:szCs w:val="20"/>
        </w:rPr>
        <w:t xml:space="preserve"> il D.P.R. 8 marzo 1999, n. 275, </w:t>
      </w:r>
      <w:r w:rsidRPr="005F531B">
        <w:rPr>
          <w:rFonts w:asciiTheme="minorHAnsi" w:eastAsia="Calibri" w:hAnsiTheme="minorHAnsi" w:cs="Times New Roman"/>
          <w:sz w:val="20"/>
          <w:szCs w:val="20"/>
        </w:rPr>
        <w:t>«</w:t>
      </w:r>
      <w:r w:rsidRPr="005F531B">
        <w:rPr>
          <w:rFonts w:asciiTheme="minorHAnsi" w:hAnsiTheme="minorHAnsi" w:cs="Times New Roman"/>
          <w:i/>
          <w:sz w:val="20"/>
          <w:szCs w:val="20"/>
        </w:rPr>
        <w:t>Regolamento recante norme in materia di autonomia delle Istituzioni Scolastiche, ai sensi dell’art. 21 della L. 15/03/1997</w:t>
      </w:r>
      <w:r w:rsidRPr="005F531B">
        <w:rPr>
          <w:rFonts w:asciiTheme="minorHAnsi" w:eastAsia="Calibri" w:hAnsiTheme="minorHAnsi" w:cs="Times New Roman"/>
          <w:sz w:val="20"/>
          <w:szCs w:val="20"/>
        </w:rPr>
        <w:t>»</w:t>
      </w:r>
      <w:r w:rsidRPr="005F531B">
        <w:rPr>
          <w:rFonts w:asciiTheme="minorHAnsi" w:hAnsiTheme="minorHAnsi" w:cs="Times New Roman"/>
          <w:sz w:val="20"/>
          <w:szCs w:val="20"/>
        </w:rPr>
        <w:t>;</w:t>
      </w:r>
    </w:p>
    <w:p w:rsidR="00424E89" w:rsidRPr="005F531B" w:rsidRDefault="00424E89" w:rsidP="00424E89">
      <w:pPr>
        <w:spacing w:line="240" w:lineRule="atLeast"/>
        <w:jc w:val="both"/>
        <w:rPr>
          <w:rFonts w:asciiTheme="minorHAnsi" w:hAnsiTheme="minorHAnsi" w:cs="Times New Roman"/>
          <w:sz w:val="20"/>
          <w:szCs w:val="20"/>
        </w:rPr>
      </w:pPr>
      <w:r w:rsidRPr="005F531B">
        <w:rPr>
          <w:rFonts w:asciiTheme="minorHAnsi" w:hAnsiTheme="minorHAnsi" w:cs="Times New Roman"/>
          <w:b/>
          <w:sz w:val="20"/>
          <w:szCs w:val="20"/>
        </w:rPr>
        <w:t>VISTO</w:t>
      </w:r>
      <w:r w:rsidRPr="005F531B">
        <w:rPr>
          <w:rFonts w:asciiTheme="minorHAnsi" w:hAnsiTheme="minorHAnsi" w:cs="Times New Roman"/>
          <w:sz w:val="20"/>
          <w:szCs w:val="20"/>
        </w:rPr>
        <w:t xml:space="preserve"> il Decreto Interministeriale 28 agosto 2018, n. 129, recante </w:t>
      </w:r>
      <w:r w:rsidRPr="005F531B">
        <w:rPr>
          <w:rFonts w:asciiTheme="minorHAnsi" w:eastAsia="Calibri" w:hAnsiTheme="minorHAnsi" w:cs="Times New Roman"/>
          <w:sz w:val="20"/>
          <w:szCs w:val="20"/>
        </w:rPr>
        <w:t>«</w:t>
      </w:r>
      <w:r w:rsidRPr="005F531B">
        <w:rPr>
          <w:rFonts w:asciiTheme="minorHAnsi" w:hAnsiTheme="minorHAnsi" w:cs="Times New Roman"/>
          <w:i/>
          <w:sz w:val="20"/>
          <w:szCs w:val="20"/>
        </w:rPr>
        <w:t>Istruzioni generali sulla gestione amministrativo- contabile delle istituzioni scolastiche, ai sensi dell’art. 1, comma 143, della legge 13 luglio 2015, n. 107</w:t>
      </w:r>
      <w:r w:rsidRPr="005F531B">
        <w:rPr>
          <w:rFonts w:asciiTheme="minorHAnsi" w:eastAsia="Calibri" w:hAnsiTheme="minorHAnsi" w:cs="Times New Roman"/>
          <w:sz w:val="20"/>
          <w:szCs w:val="20"/>
        </w:rPr>
        <w:t>»</w:t>
      </w:r>
      <w:r w:rsidRPr="005F531B">
        <w:rPr>
          <w:rFonts w:asciiTheme="minorHAnsi" w:hAnsiTheme="minorHAnsi" w:cs="Times New Roman"/>
          <w:sz w:val="20"/>
          <w:szCs w:val="20"/>
        </w:rPr>
        <w:t>;</w:t>
      </w:r>
    </w:p>
    <w:p w:rsidR="00424E89" w:rsidRPr="005F531B" w:rsidRDefault="00424E89" w:rsidP="00424E89">
      <w:pPr>
        <w:spacing w:line="240" w:lineRule="atLeast"/>
        <w:jc w:val="both"/>
        <w:rPr>
          <w:rFonts w:asciiTheme="minorHAnsi" w:eastAsia="Calibri" w:hAnsiTheme="minorHAnsi" w:cs="Times New Roman"/>
          <w:sz w:val="20"/>
          <w:szCs w:val="20"/>
        </w:rPr>
      </w:pPr>
      <w:r w:rsidRPr="005F531B">
        <w:rPr>
          <w:rFonts w:asciiTheme="minorHAnsi" w:hAnsiTheme="minorHAnsi" w:cs="Times New Roman"/>
          <w:b/>
          <w:sz w:val="20"/>
          <w:szCs w:val="20"/>
        </w:rPr>
        <w:t>VISTO</w:t>
      </w:r>
      <w:r w:rsidRPr="005F531B">
        <w:rPr>
          <w:rFonts w:asciiTheme="minorHAnsi" w:hAnsiTheme="minorHAnsi" w:cs="Times New Roman"/>
          <w:sz w:val="20"/>
          <w:szCs w:val="20"/>
        </w:rPr>
        <w:t xml:space="preserve"> </w:t>
      </w:r>
      <w:r w:rsidRPr="005F531B">
        <w:rPr>
          <w:rFonts w:asciiTheme="minorHAnsi" w:eastAsia="Calibri" w:hAnsiTheme="minorHAnsi" w:cs="Times New Roman"/>
          <w:sz w:val="20"/>
          <w:szCs w:val="20"/>
        </w:rPr>
        <w:t xml:space="preserve">il D. </w:t>
      </w:r>
      <w:proofErr w:type="spellStart"/>
      <w:r w:rsidRPr="005F531B">
        <w:rPr>
          <w:rFonts w:asciiTheme="minorHAnsi" w:eastAsia="Calibri" w:hAnsiTheme="minorHAnsi" w:cs="Times New Roman"/>
          <w:sz w:val="20"/>
          <w:szCs w:val="20"/>
        </w:rPr>
        <w:t>Lgs</w:t>
      </w:r>
      <w:proofErr w:type="spellEnd"/>
      <w:r w:rsidRPr="005F531B">
        <w:rPr>
          <w:rFonts w:asciiTheme="minorHAnsi" w:eastAsia="Calibri" w:hAnsiTheme="minorHAnsi" w:cs="Times New Roman"/>
          <w:sz w:val="20"/>
          <w:szCs w:val="20"/>
        </w:rPr>
        <w:t xml:space="preserve">. n. 165 del 30 marzo 2001, recante « Norme generali sull’ordinamento </w:t>
      </w:r>
      <w:r w:rsidRPr="005F531B">
        <w:rPr>
          <w:rFonts w:asciiTheme="minorHAnsi" w:hAnsiTheme="minorHAnsi" w:cs="Times New Roman"/>
          <w:sz w:val="20"/>
          <w:szCs w:val="20"/>
        </w:rPr>
        <w:t xml:space="preserve"> del lavoro alle dipendenze </w:t>
      </w:r>
      <w:r w:rsidRPr="005F531B">
        <w:rPr>
          <w:rFonts w:asciiTheme="minorHAnsi" w:eastAsia="Calibri" w:hAnsiTheme="minorHAnsi" w:cs="Times New Roman"/>
          <w:i/>
          <w:sz w:val="20"/>
          <w:szCs w:val="20"/>
        </w:rPr>
        <w:t>delle amministrazioni pubbliche</w:t>
      </w:r>
      <w:r w:rsidRPr="005F531B">
        <w:rPr>
          <w:rFonts w:asciiTheme="minorHAnsi" w:eastAsia="Calibri" w:hAnsiTheme="minorHAnsi" w:cs="Times New Roman"/>
          <w:sz w:val="20"/>
          <w:szCs w:val="20"/>
        </w:rPr>
        <w:t>» e successive modifiche e integrazioni;</w:t>
      </w:r>
    </w:p>
    <w:p w:rsidR="00424E89" w:rsidRPr="005F531B" w:rsidRDefault="00424E89" w:rsidP="00424E89">
      <w:pPr>
        <w:spacing w:line="240" w:lineRule="atLeast"/>
        <w:jc w:val="both"/>
        <w:rPr>
          <w:rFonts w:asciiTheme="minorHAnsi" w:eastAsia="Calibri" w:hAnsiTheme="minorHAnsi" w:cs="Times New Roman"/>
          <w:sz w:val="20"/>
          <w:szCs w:val="20"/>
        </w:rPr>
      </w:pPr>
      <w:r w:rsidRPr="005F531B">
        <w:rPr>
          <w:rFonts w:asciiTheme="minorHAnsi" w:hAnsiTheme="minorHAnsi" w:cs="Times New Roman"/>
          <w:b/>
          <w:bCs/>
          <w:sz w:val="20"/>
          <w:szCs w:val="20"/>
        </w:rPr>
        <w:t xml:space="preserve">TENUTO CONTO </w:t>
      </w:r>
      <w:r w:rsidRPr="005F531B">
        <w:rPr>
          <w:rFonts w:asciiTheme="minorHAnsi" w:eastAsia="Calibri" w:hAnsiTheme="minorHAnsi" w:cs="Times New Roman"/>
          <w:sz w:val="20"/>
          <w:szCs w:val="20"/>
        </w:rPr>
        <w:t xml:space="preserve">delle funzioni e dei poteri del Dirigente Scolastico in materia negoziale, come definiti dall'articolo 25, comma 2, del D. </w:t>
      </w:r>
      <w:proofErr w:type="spellStart"/>
      <w:r w:rsidRPr="005F531B">
        <w:rPr>
          <w:rFonts w:asciiTheme="minorHAnsi" w:eastAsia="Calibri" w:hAnsiTheme="minorHAnsi" w:cs="Times New Roman"/>
          <w:sz w:val="20"/>
          <w:szCs w:val="20"/>
        </w:rPr>
        <w:t>Lgs</w:t>
      </w:r>
      <w:proofErr w:type="spellEnd"/>
      <w:r w:rsidRPr="005F531B">
        <w:rPr>
          <w:rFonts w:asciiTheme="minorHAnsi" w:eastAsia="Calibri" w:hAnsiTheme="minorHAnsi" w:cs="Times New Roman"/>
          <w:sz w:val="20"/>
          <w:szCs w:val="20"/>
        </w:rPr>
        <w:t xml:space="preserve">. n. 165/2001, dall’articolo 1, comma 78, della L. n. 107/2015 e dagli articoli 3 e 44 del succitato D.I. n. 129/2018; </w:t>
      </w:r>
    </w:p>
    <w:p w:rsidR="00424E89" w:rsidRPr="005F531B" w:rsidRDefault="00424E89" w:rsidP="00424E89">
      <w:pPr>
        <w:spacing w:line="240" w:lineRule="atLeast"/>
        <w:jc w:val="both"/>
        <w:rPr>
          <w:rFonts w:ascii="Times New Roman" w:eastAsia="Calibri" w:hAnsi="Times New Roman" w:cs="Times New Roman"/>
          <w:sz w:val="20"/>
          <w:szCs w:val="20"/>
        </w:rPr>
      </w:pPr>
      <w:r w:rsidRPr="005F531B">
        <w:rPr>
          <w:rFonts w:asciiTheme="minorHAnsi" w:hAnsiTheme="minorHAnsi" w:cs="Times New Roman"/>
          <w:b/>
          <w:bCs/>
          <w:sz w:val="20"/>
          <w:szCs w:val="20"/>
        </w:rPr>
        <w:t xml:space="preserve">VISTO </w:t>
      </w:r>
      <w:r w:rsidRPr="005F531B">
        <w:rPr>
          <w:rFonts w:asciiTheme="minorHAnsi" w:eastAsia="Calibri" w:hAnsiTheme="minorHAnsi" w:cs="Times New Roman"/>
          <w:sz w:val="20"/>
          <w:szCs w:val="20"/>
        </w:rPr>
        <w:t xml:space="preserve">il Regolamento d’Istituto prot. n. 60 del 15/01/2019 che disciplina le modalità di attuazione delle procedure di acquisto di lavori, servizi e forniture </w:t>
      </w:r>
      <w:r w:rsidRPr="005F531B">
        <w:rPr>
          <w:rFonts w:ascii="Times New Roman" w:eastAsia="Calibri" w:hAnsi="Times New Roman" w:cs="Times New Roman"/>
          <w:sz w:val="20"/>
          <w:szCs w:val="20"/>
        </w:rPr>
        <w:t>così come modificato con delibera n. 61 del 15/02/2022 del Consiglio di Istituto</w:t>
      </w:r>
      <w:r w:rsidRPr="005F531B">
        <w:rPr>
          <w:rFonts w:asciiTheme="minorHAnsi" w:eastAsia="Calibri" w:hAnsiTheme="minorHAnsi" w:cs="Times New Roman"/>
          <w:sz w:val="20"/>
          <w:szCs w:val="20"/>
        </w:rPr>
        <w:t>;</w:t>
      </w:r>
    </w:p>
    <w:p w:rsidR="00424E89" w:rsidRPr="005F531B" w:rsidRDefault="00424E89" w:rsidP="00424E89">
      <w:pPr>
        <w:spacing w:line="240" w:lineRule="atLeast"/>
        <w:jc w:val="both"/>
        <w:rPr>
          <w:rFonts w:asciiTheme="minorHAnsi" w:eastAsia="Calibri" w:hAnsiTheme="minorHAnsi" w:cs="Times New Roman"/>
          <w:sz w:val="20"/>
          <w:szCs w:val="20"/>
        </w:rPr>
      </w:pPr>
      <w:r w:rsidRPr="005F531B">
        <w:rPr>
          <w:rFonts w:asciiTheme="minorHAnsi" w:hAnsiTheme="minorHAnsi" w:cs="Times New Roman"/>
          <w:b/>
          <w:bCs/>
          <w:sz w:val="20"/>
          <w:szCs w:val="20"/>
        </w:rPr>
        <w:t xml:space="preserve">VISTO </w:t>
      </w:r>
      <w:r w:rsidRPr="005F531B">
        <w:rPr>
          <w:rFonts w:asciiTheme="minorHAnsi" w:eastAsia="Calibri" w:hAnsiTheme="minorHAnsi" w:cs="Times New Roman"/>
          <w:sz w:val="20"/>
          <w:szCs w:val="20"/>
        </w:rPr>
        <w:t>il Piano Triennale dell’Offerta Formativa (PTOF);</w:t>
      </w:r>
    </w:p>
    <w:p w:rsidR="00424E89" w:rsidRPr="005F531B" w:rsidRDefault="00424E89" w:rsidP="00424E89">
      <w:pPr>
        <w:spacing w:line="240" w:lineRule="atLeast"/>
        <w:jc w:val="both"/>
        <w:rPr>
          <w:rFonts w:asciiTheme="minorHAnsi" w:hAnsiTheme="minorHAnsi" w:cs="Times New Roman"/>
          <w:bCs/>
          <w:sz w:val="20"/>
          <w:szCs w:val="20"/>
        </w:rPr>
      </w:pPr>
      <w:r w:rsidRPr="005F531B">
        <w:rPr>
          <w:rFonts w:asciiTheme="minorHAnsi" w:hAnsiTheme="minorHAnsi" w:cs="Times New Roman"/>
          <w:b/>
          <w:bCs/>
          <w:sz w:val="20"/>
          <w:szCs w:val="20"/>
        </w:rPr>
        <w:t xml:space="preserve">VISTO </w:t>
      </w:r>
      <w:r w:rsidRPr="005F531B">
        <w:rPr>
          <w:rFonts w:asciiTheme="minorHAnsi" w:hAnsiTheme="minorHAnsi" w:cs="Times New Roman"/>
          <w:bCs/>
          <w:sz w:val="20"/>
          <w:szCs w:val="20"/>
        </w:rPr>
        <w:t>il Programma Annuale 202</w:t>
      </w:r>
      <w:r w:rsidR="00963DBA" w:rsidRPr="005F531B">
        <w:rPr>
          <w:rFonts w:asciiTheme="minorHAnsi" w:hAnsiTheme="minorHAnsi" w:cs="Times New Roman"/>
          <w:bCs/>
          <w:sz w:val="20"/>
          <w:szCs w:val="20"/>
        </w:rPr>
        <w:t>3</w:t>
      </w:r>
      <w:r w:rsidRPr="005F531B">
        <w:rPr>
          <w:rFonts w:asciiTheme="minorHAnsi" w:hAnsiTheme="minorHAnsi" w:cs="Times New Roman"/>
          <w:bCs/>
          <w:sz w:val="20"/>
          <w:szCs w:val="20"/>
        </w:rPr>
        <w:t xml:space="preserve"> </w:t>
      </w:r>
      <w:r w:rsidRPr="005F531B">
        <w:rPr>
          <w:rFonts w:ascii="Times New Roman" w:hAnsi="Times New Roman" w:cs="Times New Roman"/>
          <w:bCs/>
          <w:sz w:val="20"/>
          <w:szCs w:val="20"/>
        </w:rPr>
        <w:t xml:space="preserve">approvato con delibera </w:t>
      </w:r>
      <w:r w:rsidR="00410B31" w:rsidRPr="005F531B">
        <w:rPr>
          <w:rFonts w:ascii="Times New Roman" w:hAnsi="Times New Roman" w:cs="Times New Roman"/>
          <w:bCs/>
          <w:sz w:val="20"/>
          <w:szCs w:val="20"/>
        </w:rPr>
        <w:t>n. 127 del 13</w:t>
      </w:r>
      <w:r w:rsidRPr="005F531B">
        <w:rPr>
          <w:rFonts w:ascii="Times New Roman" w:hAnsi="Times New Roman" w:cs="Times New Roman"/>
          <w:bCs/>
          <w:sz w:val="20"/>
          <w:szCs w:val="20"/>
        </w:rPr>
        <w:t>/02/202</w:t>
      </w:r>
      <w:r w:rsidR="00410B31" w:rsidRPr="005F531B">
        <w:rPr>
          <w:rFonts w:ascii="Times New Roman" w:hAnsi="Times New Roman" w:cs="Times New Roman"/>
          <w:bCs/>
          <w:sz w:val="20"/>
          <w:szCs w:val="20"/>
        </w:rPr>
        <w:t>3</w:t>
      </w:r>
      <w:r w:rsidRPr="005F531B">
        <w:rPr>
          <w:rFonts w:asciiTheme="minorHAnsi" w:hAnsiTheme="minorHAnsi" w:cs="Times New Roman"/>
          <w:bCs/>
          <w:sz w:val="20"/>
          <w:szCs w:val="20"/>
        </w:rPr>
        <w:t>;</w:t>
      </w:r>
    </w:p>
    <w:p w:rsidR="00424E89" w:rsidRPr="005F531B" w:rsidRDefault="00424E89" w:rsidP="00424E89">
      <w:pPr>
        <w:spacing w:line="240" w:lineRule="atLeast"/>
        <w:jc w:val="both"/>
        <w:rPr>
          <w:rFonts w:asciiTheme="minorHAnsi" w:eastAsia="Calibri" w:hAnsiTheme="minorHAnsi" w:cs="Times New Roman"/>
          <w:sz w:val="20"/>
          <w:szCs w:val="20"/>
        </w:rPr>
      </w:pPr>
      <w:r w:rsidRPr="005F531B">
        <w:rPr>
          <w:rFonts w:asciiTheme="minorHAnsi" w:eastAsia="Calibri" w:hAnsiTheme="minorHAnsi" w:cs="Times New Roman"/>
          <w:b/>
          <w:sz w:val="20"/>
          <w:szCs w:val="20"/>
        </w:rPr>
        <w:t xml:space="preserve">VISTA </w:t>
      </w:r>
      <w:r w:rsidRPr="005F531B">
        <w:rPr>
          <w:rFonts w:asciiTheme="minorHAnsi" w:eastAsia="Calibri" w:hAnsiTheme="minorHAnsi" w:cs="Times New Roman"/>
          <w:sz w:val="20"/>
          <w:szCs w:val="20"/>
        </w:rPr>
        <w:t>la L. 241 del 7 agosto 1990, recante «</w:t>
      </w:r>
      <w:r w:rsidRPr="005F531B">
        <w:rPr>
          <w:rFonts w:asciiTheme="minorHAnsi" w:eastAsia="Calibri" w:hAnsiTheme="minorHAnsi" w:cs="Times New Roman"/>
          <w:i/>
          <w:sz w:val="20"/>
          <w:szCs w:val="20"/>
        </w:rPr>
        <w:t>Nuove norme sul procedimento amministrativo</w:t>
      </w:r>
      <w:r w:rsidRPr="005F531B">
        <w:rPr>
          <w:rFonts w:asciiTheme="minorHAnsi" w:eastAsia="Calibri" w:hAnsiTheme="minorHAnsi" w:cs="Times New Roman"/>
          <w:sz w:val="20"/>
          <w:szCs w:val="20"/>
        </w:rPr>
        <w:t>»;</w:t>
      </w:r>
    </w:p>
    <w:p w:rsidR="00424E89" w:rsidRPr="005F531B" w:rsidRDefault="00424E89" w:rsidP="00424E89">
      <w:pPr>
        <w:spacing w:line="240" w:lineRule="atLeast"/>
        <w:jc w:val="both"/>
        <w:rPr>
          <w:rFonts w:asciiTheme="minorHAnsi" w:eastAsia="Calibri" w:hAnsiTheme="minorHAnsi" w:cs="Times New Roman"/>
          <w:sz w:val="20"/>
          <w:szCs w:val="20"/>
        </w:rPr>
      </w:pPr>
      <w:r w:rsidRPr="005F531B">
        <w:rPr>
          <w:rFonts w:asciiTheme="minorHAnsi" w:eastAsia="Calibri" w:hAnsiTheme="minorHAnsi" w:cs="Times New Roman"/>
          <w:b/>
          <w:sz w:val="20"/>
          <w:szCs w:val="20"/>
        </w:rPr>
        <w:t>VISTO</w:t>
      </w:r>
      <w:r w:rsidRPr="005F531B">
        <w:rPr>
          <w:rFonts w:asciiTheme="minorHAnsi" w:eastAsia="Calibri" w:hAnsiTheme="minorHAnsi" w:cs="Times New Roman"/>
          <w:b/>
          <w:sz w:val="20"/>
          <w:szCs w:val="20"/>
        </w:rPr>
        <w:tab/>
        <w:t xml:space="preserve"> </w:t>
      </w:r>
      <w:r w:rsidRPr="005F531B">
        <w:rPr>
          <w:rFonts w:asciiTheme="minorHAnsi" w:eastAsia="Times New Roman" w:hAnsiTheme="minorHAnsi" w:cs="Times New Roman"/>
          <w:sz w:val="20"/>
          <w:szCs w:val="20"/>
          <w:lang w:eastAsia="it-IT"/>
        </w:rPr>
        <w:t xml:space="preserve">il D. </w:t>
      </w:r>
      <w:proofErr w:type="spellStart"/>
      <w:r w:rsidRPr="005F531B">
        <w:rPr>
          <w:rFonts w:asciiTheme="minorHAnsi" w:eastAsia="Times New Roman" w:hAnsiTheme="minorHAnsi" w:cs="Times New Roman"/>
          <w:sz w:val="20"/>
          <w:szCs w:val="20"/>
          <w:lang w:eastAsia="it-IT"/>
        </w:rPr>
        <w:t>Lgs</w:t>
      </w:r>
      <w:proofErr w:type="spellEnd"/>
      <w:r w:rsidRPr="005F531B">
        <w:rPr>
          <w:rFonts w:asciiTheme="minorHAnsi" w:eastAsia="Times New Roman" w:hAnsiTheme="minorHAnsi" w:cs="Times New Roman"/>
          <w:sz w:val="20"/>
          <w:szCs w:val="20"/>
          <w:lang w:eastAsia="it-IT"/>
        </w:rPr>
        <w:t>. 18 aprile 2016, n. 50, recante «</w:t>
      </w:r>
      <w:r w:rsidRPr="005F531B">
        <w:rPr>
          <w:rFonts w:asciiTheme="minorHAnsi" w:eastAsia="Times New Roman" w:hAnsiTheme="minorHAnsi" w:cs="Times New Roman"/>
          <w:i/>
          <w:sz w:val="20"/>
          <w:szCs w:val="20"/>
          <w:lang w:eastAsia="it-IT"/>
        </w:rPr>
        <w:t>Codice dei contratti pubblici</w:t>
      </w:r>
      <w:r w:rsidRPr="005F531B">
        <w:rPr>
          <w:rFonts w:asciiTheme="minorHAnsi" w:eastAsia="Times New Roman" w:hAnsiTheme="minorHAnsi" w:cs="Times New Roman"/>
          <w:sz w:val="20"/>
          <w:szCs w:val="20"/>
          <w:lang w:eastAsia="it-IT"/>
        </w:rPr>
        <w:t>»;</w:t>
      </w:r>
    </w:p>
    <w:p w:rsidR="00424E89" w:rsidRPr="005F531B" w:rsidRDefault="00424E89" w:rsidP="00424E89">
      <w:pPr>
        <w:spacing w:line="240" w:lineRule="atLeast"/>
        <w:jc w:val="both"/>
        <w:rPr>
          <w:rFonts w:asciiTheme="minorHAnsi" w:hAnsiTheme="minorHAnsi" w:cs="Times New Roman"/>
          <w:sz w:val="20"/>
          <w:szCs w:val="20"/>
        </w:rPr>
      </w:pPr>
      <w:r w:rsidRPr="005F531B">
        <w:rPr>
          <w:rFonts w:asciiTheme="minorHAnsi" w:eastAsia="Calibri" w:hAnsiTheme="minorHAnsi" w:cs="Times New Roman"/>
          <w:b/>
          <w:sz w:val="20"/>
          <w:szCs w:val="20"/>
        </w:rPr>
        <w:t xml:space="preserve">VISTO </w:t>
      </w:r>
      <w:r w:rsidRPr="005F531B">
        <w:rPr>
          <w:rFonts w:asciiTheme="minorHAnsi" w:eastAsia="Times" w:hAnsiTheme="minorHAnsi" w:cs="Times New Roman"/>
          <w:sz w:val="20"/>
          <w:szCs w:val="20"/>
        </w:rPr>
        <w:t>in particolare,</w:t>
      </w:r>
      <w:r w:rsidRPr="005F531B">
        <w:rPr>
          <w:rFonts w:asciiTheme="minorHAnsi" w:eastAsia="Times" w:hAnsiTheme="minorHAnsi" w:cs="Times New Roman"/>
          <w:b/>
          <w:sz w:val="20"/>
          <w:szCs w:val="20"/>
        </w:rPr>
        <w:t xml:space="preserve"> </w:t>
      </w:r>
      <w:r w:rsidRPr="005F531B">
        <w:rPr>
          <w:rFonts w:asciiTheme="minorHAnsi" w:eastAsia="Times" w:hAnsiTheme="minorHAnsi" w:cs="Times New Roman"/>
          <w:sz w:val="20"/>
          <w:szCs w:val="20"/>
        </w:rPr>
        <w:t xml:space="preserve">l’art. 32, comma 2, del D. </w:t>
      </w:r>
      <w:proofErr w:type="spellStart"/>
      <w:r w:rsidRPr="005F531B">
        <w:rPr>
          <w:rFonts w:asciiTheme="minorHAnsi" w:eastAsia="Times" w:hAnsiTheme="minorHAnsi" w:cs="Times New Roman"/>
          <w:sz w:val="20"/>
          <w:szCs w:val="20"/>
        </w:rPr>
        <w:t>Lgs</w:t>
      </w:r>
      <w:proofErr w:type="spellEnd"/>
      <w:r w:rsidRPr="005F531B">
        <w:rPr>
          <w:rFonts w:asciiTheme="minorHAnsi" w:eastAsia="Times" w:hAnsiTheme="minorHAnsi" w:cs="Times New Roman"/>
          <w:sz w:val="20"/>
          <w:szCs w:val="20"/>
        </w:rPr>
        <w:t>. 50/2016, il quale prevede che, p</w:t>
      </w:r>
      <w:r w:rsidRPr="005F531B">
        <w:rPr>
          <w:rFonts w:asciiTheme="minorHAnsi" w:eastAsia="Times" w:hAnsiTheme="minorHAnsi" w:cs="Times New Roman"/>
          <w:iCs/>
          <w:sz w:val="20"/>
          <w:szCs w:val="20"/>
        </w:rPr>
        <w:t xml:space="preserve">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 </w:t>
      </w:r>
      <w:r w:rsidRPr="005F531B">
        <w:rPr>
          <w:rFonts w:asciiTheme="minorHAnsi" w:eastAsia="Times" w:hAnsiTheme="minorHAnsi" w:cs="Times New Roman"/>
          <w:sz w:val="20"/>
          <w:szCs w:val="20"/>
        </w:rPr>
        <w:t xml:space="preserve">e che, per gli affidamenti </w:t>
      </w:r>
      <w:r w:rsidRPr="005F531B">
        <w:rPr>
          <w:rFonts w:asciiTheme="minorHAnsi" w:eastAsia="Times" w:hAnsiTheme="minorHAnsi" w:cs="Times New Roman"/>
          <w:i/>
          <w:iCs/>
          <w:sz w:val="20"/>
          <w:szCs w:val="20"/>
        </w:rPr>
        <w:t>ex</w:t>
      </w:r>
      <w:r w:rsidRPr="005F531B">
        <w:rPr>
          <w:rFonts w:asciiTheme="minorHAnsi" w:eastAsia="Times" w:hAnsiTheme="minorHAnsi" w:cs="Times New Roman"/>
          <w:sz w:val="20"/>
          <w:szCs w:val="20"/>
        </w:rPr>
        <w:t xml:space="preserve"> art. 36, comma 2, lett. a), del </w:t>
      </w:r>
      <w:r w:rsidRPr="005F531B">
        <w:rPr>
          <w:rFonts w:asciiTheme="minorHAnsi" w:eastAsia="Calibri" w:hAnsiTheme="minorHAnsi" w:cs="Times New Roman"/>
          <w:sz w:val="20"/>
          <w:szCs w:val="20"/>
        </w:rPr>
        <w:t xml:space="preserve">D. </w:t>
      </w:r>
      <w:proofErr w:type="spellStart"/>
      <w:r w:rsidRPr="005F531B">
        <w:rPr>
          <w:rFonts w:asciiTheme="minorHAnsi" w:eastAsia="Calibri" w:hAnsiTheme="minorHAnsi" w:cs="Times New Roman"/>
          <w:sz w:val="20"/>
          <w:szCs w:val="20"/>
        </w:rPr>
        <w:t>Lgs</w:t>
      </w:r>
      <w:proofErr w:type="spellEnd"/>
      <w:r w:rsidRPr="005F531B">
        <w:rPr>
          <w:rFonts w:asciiTheme="minorHAnsi" w:eastAsia="Calibri" w:hAnsiTheme="minorHAnsi" w:cs="Times New Roman"/>
          <w:sz w:val="20"/>
          <w:szCs w:val="20"/>
        </w:rPr>
        <w:t>. 50/2016</w:t>
      </w:r>
      <w:r w:rsidRPr="005F531B">
        <w:rPr>
          <w:rFonts w:asciiTheme="minorHAnsi" w:eastAsia="Times" w:hAnsiTheme="minorHAnsi" w:cs="Times New Roman"/>
          <w:sz w:val="20"/>
          <w:szCs w:val="20"/>
        </w:rPr>
        <w:t xml:space="preserve"> </w:t>
      </w:r>
      <w:r w:rsidRPr="005F531B">
        <w:rPr>
          <w:rFonts w:asciiTheme="minorHAnsi" w:eastAsia="Calibri" w:hAnsiTheme="minorHAnsi" w:cs="Times New Roman"/>
          <w:sz w:val="20"/>
          <w:szCs w:val="20"/>
        </w:rPr>
        <w:t>«</w:t>
      </w:r>
      <w:r w:rsidRPr="005F531B">
        <w:rPr>
          <w:rFonts w:asciiTheme="minorHAnsi" w:eastAsia="Times" w:hAnsiTheme="minorHAnsi" w:cs="Times New Roman"/>
          <w:sz w:val="20"/>
          <w:szCs w:val="20"/>
        </w:rPr>
        <w:t xml:space="preserve">[…] </w:t>
      </w:r>
      <w:r w:rsidRPr="005F531B">
        <w:rPr>
          <w:rFonts w:asciiTheme="minorHAnsi" w:hAnsiTheme="minorHAnsi" w:cs="Times New Roman"/>
          <w:i/>
          <w:sz w:val="20"/>
          <w:szCs w:val="20"/>
        </w:rPr>
        <w:t>la stazione appaltante può procedere ad affidamento diretto tramite determina a contrarre, o atto equivalente, che contenga, in modo semplificato, l’oggetto dell’affidamento, l’importo, il fornitore, le ragioni della scelta del fornitore, il possesso da parte sua dei requisiti di carattere generale, nonché il possesso dei requisiti tecnico-professionali, ove richiesti</w:t>
      </w:r>
      <w:r w:rsidRPr="005F531B">
        <w:rPr>
          <w:rFonts w:asciiTheme="minorHAnsi" w:hAnsiTheme="minorHAnsi" w:cs="Times New Roman"/>
          <w:sz w:val="20"/>
          <w:szCs w:val="20"/>
        </w:rPr>
        <w:t>»;</w:t>
      </w:r>
    </w:p>
    <w:p w:rsidR="00424E89" w:rsidRPr="005F531B" w:rsidRDefault="00424E89" w:rsidP="00424E89">
      <w:pPr>
        <w:spacing w:line="240" w:lineRule="atLeast"/>
        <w:jc w:val="both"/>
        <w:rPr>
          <w:rFonts w:asciiTheme="minorHAnsi" w:eastAsia="Calibri" w:hAnsiTheme="minorHAnsi" w:cs="Times New Roman"/>
          <w:sz w:val="20"/>
          <w:szCs w:val="20"/>
        </w:rPr>
      </w:pPr>
      <w:r w:rsidRPr="005F531B">
        <w:rPr>
          <w:rFonts w:asciiTheme="minorHAnsi" w:eastAsia="Calibri" w:hAnsiTheme="minorHAnsi" w:cs="Times New Roman"/>
          <w:b/>
          <w:sz w:val="20"/>
          <w:szCs w:val="20"/>
        </w:rPr>
        <w:t>VISTO</w:t>
      </w:r>
      <w:r w:rsidRPr="005F531B">
        <w:rPr>
          <w:rFonts w:asciiTheme="minorHAnsi" w:eastAsia="Calibri" w:hAnsiTheme="minorHAnsi" w:cs="Times New Roman"/>
          <w:sz w:val="20"/>
          <w:szCs w:val="20"/>
        </w:rPr>
        <w:t xml:space="preserve"> in particolare, l’art. 36, comma 2, lettera a), del D. </w:t>
      </w:r>
      <w:proofErr w:type="spellStart"/>
      <w:r w:rsidRPr="005F531B">
        <w:rPr>
          <w:rFonts w:asciiTheme="minorHAnsi" w:eastAsia="Calibri" w:hAnsiTheme="minorHAnsi" w:cs="Times New Roman"/>
          <w:sz w:val="20"/>
          <w:szCs w:val="20"/>
        </w:rPr>
        <w:t>Lgs</w:t>
      </w:r>
      <w:proofErr w:type="spellEnd"/>
      <w:r w:rsidRPr="005F531B">
        <w:rPr>
          <w:rFonts w:asciiTheme="minorHAnsi" w:eastAsia="Calibri" w:hAnsiTheme="minorHAnsi" w:cs="Times New Roman"/>
          <w:sz w:val="20"/>
          <w:szCs w:val="20"/>
        </w:rPr>
        <w:t>. 50/2016, il quale prevede che «</w:t>
      </w:r>
      <w:r w:rsidRPr="005F531B">
        <w:rPr>
          <w:rFonts w:asciiTheme="minorHAnsi" w:eastAsia="Calibri" w:hAnsiTheme="minorHAnsi" w:cs="Times New Roman"/>
          <w:i/>
          <w:sz w:val="20"/>
          <w:szCs w:val="20"/>
        </w:rPr>
        <w:t>Fermo restando quanto previsto dagli articoli 37 e 38 e salva la possibilità di ricorrere alle procedure ordinarie, le stazioni appaltanti procedono all'affidamento di lavori, servizi e forniture di importo inferiore alle soglie di cui all'articolo 35, secondo le seguenti modalità: a) per affidamenti di importo inferiore a 40.000 euro, mediante affidamento diretto, anche senza previa consultazione di due o più operatori economici o per i lavori in amministrazione diretta</w:t>
      </w:r>
      <w:r w:rsidRPr="005F531B">
        <w:rPr>
          <w:rFonts w:asciiTheme="minorHAnsi" w:eastAsia="Calibri" w:hAnsiTheme="minorHAnsi" w:cs="Times New Roman"/>
          <w:sz w:val="20"/>
          <w:szCs w:val="20"/>
        </w:rPr>
        <w:t xml:space="preserve">»;  </w:t>
      </w:r>
    </w:p>
    <w:p w:rsidR="00424E89" w:rsidRPr="005F531B" w:rsidRDefault="00424E89" w:rsidP="00424E89">
      <w:pPr>
        <w:spacing w:line="240" w:lineRule="atLeast"/>
        <w:jc w:val="both"/>
        <w:rPr>
          <w:rFonts w:asciiTheme="minorHAnsi" w:eastAsia="Calibri" w:hAnsiTheme="minorHAnsi" w:cs="Times New Roman"/>
          <w:sz w:val="20"/>
          <w:szCs w:val="20"/>
        </w:rPr>
      </w:pPr>
      <w:r w:rsidRPr="005F531B">
        <w:rPr>
          <w:rFonts w:asciiTheme="minorHAnsi" w:eastAsia="Calibri" w:hAnsiTheme="minorHAnsi" w:cs="Times New Roman"/>
          <w:b/>
          <w:sz w:val="20"/>
          <w:szCs w:val="20"/>
        </w:rPr>
        <w:t xml:space="preserve">VISTE </w:t>
      </w:r>
      <w:r w:rsidRPr="005F531B">
        <w:rPr>
          <w:rFonts w:asciiTheme="minorHAnsi" w:eastAsia="Calibri" w:hAnsiTheme="minorHAnsi" w:cs="Times New Roman"/>
          <w:sz w:val="20"/>
          <w:szCs w:val="20"/>
        </w:rPr>
        <w:t xml:space="preserve">le Linee Guida </w:t>
      </w:r>
      <w:proofErr w:type="spellStart"/>
      <w:r w:rsidRPr="005F531B">
        <w:rPr>
          <w:rFonts w:asciiTheme="minorHAnsi" w:eastAsia="Calibri" w:hAnsiTheme="minorHAnsi" w:cs="Times New Roman"/>
          <w:sz w:val="20"/>
          <w:szCs w:val="20"/>
        </w:rPr>
        <w:t>A.N.AC.</w:t>
      </w:r>
      <w:proofErr w:type="spellEnd"/>
      <w:r w:rsidRPr="005F531B">
        <w:rPr>
          <w:rFonts w:asciiTheme="minorHAnsi" w:eastAsia="Calibri" w:hAnsiTheme="minorHAnsi" w:cs="Times New Roman"/>
          <w:sz w:val="20"/>
          <w:szCs w:val="20"/>
        </w:rPr>
        <w:t xml:space="preserve"> n. 4, recanti «</w:t>
      </w:r>
      <w:r w:rsidRPr="005F531B">
        <w:rPr>
          <w:rFonts w:asciiTheme="minorHAnsi" w:eastAsia="Calibri" w:hAnsiTheme="minorHAnsi" w:cs="Times New Roman"/>
          <w:i/>
          <w:sz w:val="20"/>
          <w:szCs w:val="20"/>
        </w:rPr>
        <w:t>Procedure per l’affidamento dei contratti pubblici di importo inferiore alle soglie di rilevanza comunitaria, indagini di mercato e formazione e gestione degli elenchi di operatori economici</w:t>
      </w:r>
      <w:r w:rsidRPr="005F531B">
        <w:rPr>
          <w:rFonts w:asciiTheme="minorHAnsi" w:eastAsia="Calibri" w:hAnsiTheme="minorHAnsi" w:cs="Times New Roman"/>
          <w:sz w:val="20"/>
          <w:szCs w:val="20"/>
        </w:rPr>
        <w:t>»;</w:t>
      </w:r>
    </w:p>
    <w:p w:rsidR="00424E89" w:rsidRPr="005F531B" w:rsidRDefault="00424E89" w:rsidP="00424E89">
      <w:pPr>
        <w:spacing w:line="240" w:lineRule="atLeast"/>
        <w:jc w:val="both"/>
        <w:rPr>
          <w:rFonts w:asciiTheme="minorHAnsi" w:eastAsia="Calibri" w:hAnsiTheme="minorHAnsi" w:cs="Times New Roman"/>
          <w:i/>
          <w:sz w:val="20"/>
          <w:szCs w:val="20"/>
          <w:u w:val="single"/>
        </w:rPr>
      </w:pPr>
      <w:r w:rsidRPr="005F531B">
        <w:rPr>
          <w:rFonts w:asciiTheme="minorHAnsi" w:eastAsia="Calibri" w:hAnsiTheme="minorHAnsi" w:cs="Times New Roman"/>
          <w:b/>
          <w:sz w:val="20"/>
          <w:szCs w:val="20"/>
        </w:rPr>
        <w:t>VISTO</w:t>
      </w:r>
      <w:r w:rsidRPr="005F531B">
        <w:rPr>
          <w:rFonts w:asciiTheme="minorHAnsi" w:eastAsia="Calibri" w:hAnsiTheme="minorHAnsi" w:cs="Times New Roman"/>
          <w:sz w:val="20"/>
          <w:szCs w:val="20"/>
        </w:rPr>
        <w:t xml:space="preserve"> l’art. 45, comma 2, lett. a), del D.L. 129/2018, il quale prevede che «</w:t>
      </w:r>
      <w:r w:rsidRPr="005F531B">
        <w:rPr>
          <w:rFonts w:asciiTheme="minorHAnsi" w:eastAsia="Calibri" w:hAnsiTheme="minorHAnsi" w:cs="Times New Roman"/>
          <w:i/>
          <w:sz w:val="20"/>
          <w:szCs w:val="20"/>
        </w:rPr>
        <w:t>Al Consiglio d’Istituto spettano le deliberazioni relative alla determinazione, nei limiti stabiliti dalla normativa vigente in materia, dei criteri e dei limiti per lo svolgimento, da parte del dirigente scolastico, delle seguenti attività negoziali: a) affidamenti di lavori, servizi e forniture, secondo quanto disposto dal decreto legislativo 18 aprile 2016, n. 50 e dalle relative previsioni di attuazione, di importo superiore a 10.000,00 euro</w:t>
      </w:r>
      <w:r w:rsidRPr="005F531B">
        <w:rPr>
          <w:rFonts w:asciiTheme="minorHAnsi" w:eastAsia="Calibri" w:hAnsiTheme="minorHAnsi" w:cs="Times New Roman"/>
          <w:sz w:val="20"/>
          <w:szCs w:val="20"/>
        </w:rPr>
        <w:t>»;</w:t>
      </w:r>
    </w:p>
    <w:p w:rsidR="00424E89" w:rsidRPr="005F531B" w:rsidRDefault="00424E89" w:rsidP="00424E89">
      <w:pPr>
        <w:spacing w:line="240" w:lineRule="atLeast"/>
        <w:jc w:val="both"/>
        <w:rPr>
          <w:rFonts w:asciiTheme="minorHAnsi" w:eastAsia="Calibri" w:hAnsiTheme="minorHAnsi" w:cs="Times New Roman"/>
          <w:sz w:val="20"/>
          <w:szCs w:val="20"/>
        </w:rPr>
      </w:pPr>
      <w:r w:rsidRPr="005F531B">
        <w:rPr>
          <w:rFonts w:asciiTheme="minorHAnsi" w:eastAsia="Calibri" w:hAnsiTheme="minorHAnsi" w:cs="Times New Roman"/>
          <w:b/>
          <w:sz w:val="20"/>
          <w:szCs w:val="20"/>
        </w:rPr>
        <w:t xml:space="preserve">VISTO </w:t>
      </w:r>
      <w:r w:rsidRPr="005F531B">
        <w:rPr>
          <w:rFonts w:asciiTheme="minorHAnsi" w:eastAsia="Calibri" w:hAnsiTheme="minorHAnsi" w:cs="Times New Roman"/>
          <w:sz w:val="20"/>
          <w:szCs w:val="20"/>
        </w:rPr>
        <w:t xml:space="preserve">l’art. 1, comma 449, della L. 27 dicembre 2006, n. 296, come modificato dall’art. 1, comma 495 della L. n. 28 dicembre 2015, n. 208, che prevede che tutte le amministrazioni statali centrali e periferiche, ivi comprese le scuole di ogni ordine e grado, sono tenute ad approvvigionarsi utilizzando le convenzioni stipulate da </w:t>
      </w:r>
      <w:proofErr w:type="spellStart"/>
      <w:r w:rsidRPr="005F531B">
        <w:rPr>
          <w:rFonts w:asciiTheme="minorHAnsi" w:eastAsia="Calibri" w:hAnsiTheme="minorHAnsi" w:cs="Times New Roman"/>
          <w:sz w:val="20"/>
          <w:szCs w:val="20"/>
        </w:rPr>
        <w:t>Consip</w:t>
      </w:r>
      <w:proofErr w:type="spellEnd"/>
      <w:r w:rsidRPr="005F531B">
        <w:rPr>
          <w:rFonts w:asciiTheme="minorHAnsi" w:eastAsia="Calibri" w:hAnsiTheme="minorHAnsi" w:cs="Times New Roman"/>
          <w:sz w:val="20"/>
          <w:szCs w:val="20"/>
        </w:rPr>
        <w:t xml:space="preserve"> S.p.A.;</w:t>
      </w:r>
    </w:p>
    <w:p w:rsidR="004672B0" w:rsidRPr="005F531B" w:rsidRDefault="00424E89" w:rsidP="00E87C1E">
      <w:pPr>
        <w:spacing w:line="240" w:lineRule="atLeast"/>
        <w:jc w:val="both"/>
        <w:rPr>
          <w:rFonts w:asciiTheme="minorHAnsi" w:hAnsiTheme="minorHAnsi" w:cs="Times New Roman"/>
          <w:sz w:val="20"/>
          <w:szCs w:val="20"/>
        </w:rPr>
      </w:pPr>
      <w:r w:rsidRPr="005F531B">
        <w:rPr>
          <w:rFonts w:asciiTheme="minorHAnsi" w:eastAsia="Calibri" w:hAnsiTheme="minorHAnsi" w:cs="Times New Roman"/>
          <w:b/>
          <w:sz w:val="20"/>
          <w:szCs w:val="20"/>
        </w:rPr>
        <w:lastRenderedPageBreak/>
        <w:t>VISTO</w:t>
      </w:r>
      <w:r w:rsidRPr="005F531B">
        <w:rPr>
          <w:rFonts w:asciiTheme="minorHAnsi" w:eastAsia="Calibri" w:hAnsiTheme="minorHAnsi" w:cs="Times New Roman"/>
          <w:sz w:val="20"/>
          <w:szCs w:val="20"/>
        </w:rPr>
        <w:t xml:space="preserve"> </w:t>
      </w:r>
      <w:r w:rsidRPr="005F531B">
        <w:rPr>
          <w:rFonts w:asciiTheme="minorHAnsi" w:hAnsiTheme="minorHAnsi" w:cs="Times New Roman"/>
          <w:sz w:val="20"/>
          <w:szCs w:val="20"/>
        </w:rPr>
        <w:t xml:space="preserve">l’art. 1, comma 583, della L. 27 dicembre 2019, n. 160, ai sensi del quale, fermo restando quanto previsto dal succitato art. 1, commi 449 e 450, della L. 296/2006, le amministrazioni statali centrali e periferiche, ivi compresi gli istituti e le scuole di ogni ordine e grado, sono tenuti ad approvvigionarsi attraverso gli accordi quadro stipulati da </w:t>
      </w:r>
      <w:proofErr w:type="spellStart"/>
      <w:r w:rsidRPr="005F531B">
        <w:rPr>
          <w:rFonts w:asciiTheme="minorHAnsi" w:hAnsiTheme="minorHAnsi" w:cs="Times New Roman"/>
          <w:sz w:val="20"/>
          <w:szCs w:val="20"/>
        </w:rPr>
        <w:t>Consip</w:t>
      </w:r>
      <w:proofErr w:type="spellEnd"/>
      <w:r w:rsidRPr="005F531B">
        <w:rPr>
          <w:rFonts w:asciiTheme="minorHAnsi" w:hAnsiTheme="minorHAnsi" w:cs="Times New Roman"/>
          <w:sz w:val="20"/>
          <w:szCs w:val="20"/>
        </w:rPr>
        <w:t xml:space="preserve"> S.p.A. o il Sistema Dinamico di Acquisizione (SDAPA) realizzato e gestito da </w:t>
      </w:r>
      <w:proofErr w:type="spellStart"/>
      <w:r w:rsidRPr="005F531B">
        <w:rPr>
          <w:rFonts w:asciiTheme="minorHAnsi" w:hAnsiTheme="minorHAnsi" w:cs="Times New Roman"/>
          <w:sz w:val="20"/>
          <w:szCs w:val="20"/>
        </w:rPr>
        <w:t>Consip</w:t>
      </w:r>
      <w:proofErr w:type="spellEnd"/>
      <w:r w:rsidRPr="005F531B">
        <w:rPr>
          <w:rFonts w:asciiTheme="minorHAnsi" w:hAnsiTheme="minorHAnsi" w:cs="Times New Roman"/>
          <w:sz w:val="20"/>
          <w:szCs w:val="20"/>
        </w:rPr>
        <w:t xml:space="preserve"> S.p.A.;</w:t>
      </w:r>
    </w:p>
    <w:p w:rsidR="00604CFF" w:rsidRPr="005F531B" w:rsidRDefault="00604CFF" w:rsidP="00E87C1E">
      <w:pPr>
        <w:spacing w:line="240" w:lineRule="atLeast"/>
        <w:jc w:val="both"/>
        <w:rPr>
          <w:rFonts w:asciiTheme="minorHAnsi" w:hAnsiTheme="minorHAnsi" w:cs="Times New Roman"/>
          <w:sz w:val="20"/>
          <w:szCs w:val="20"/>
        </w:rPr>
      </w:pPr>
      <w:r w:rsidRPr="005F531B">
        <w:rPr>
          <w:rFonts w:asciiTheme="minorHAnsi" w:hAnsiTheme="minorHAnsi" w:cs="Times New Roman"/>
          <w:b/>
          <w:sz w:val="20"/>
          <w:szCs w:val="20"/>
        </w:rPr>
        <w:t xml:space="preserve">CONSIDERATA </w:t>
      </w:r>
      <w:r w:rsidRPr="005F531B">
        <w:rPr>
          <w:rFonts w:asciiTheme="minorHAnsi" w:hAnsiTheme="minorHAnsi" w:cs="Times New Roman"/>
          <w:sz w:val="20"/>
          <w:szCs w:val="20"/>
        </w:rPr>
        <w:t>la nece</w:t>
      </w:r>
      <w:r w:rsidR="00AF6074" w:rsidRPr="005F531B">
        <w:rPr>
          <w:rFonts w:asciiTheme="minorHAnsi" w:hAnsiTheme="minorHAnsi" w:cs="Times New Roman"/>
          <w:sz w:val="20"/>
          <w:szCs w:val="20"/>
        </w:rPr>
        <w:t xml:space="preserve">ssità di acquistare un monitor full </w:t>
      </w:r>
      <w:proofErr w:type="spellStart"/>
      <w:r w:rsidR="00AF6074" w:rsidRPr="005F531B">
        <w:rPr>
          <w:rFonts w:asciiTheme="minorHAnsi" w:hAnsiTheme="minorHAnsi" w:cs="Times New Roman"/>
          <w:sz w:val="20"/>
          <w:szCs w:val="20"/>
        </w:rPr>
        <w:t>hd</w:t>
      </w:r>
      <w:proofErr w:type="spellEnd"/>
      <w:r w:rsidRPr="005F531B">
        <w:rPr>
          <w:rFonts w:asciiTheme="minorHAnsi" w:hAnsiTheme="minorHAnsi" w:cs="Times New Roman"/>
          <w:sz w:val="20"/>
          <w:szCs w:val="20"/>
        </w:rPr>
        <w:t>;</w:t>
      </w:r>
    </w:p>
    <w:p w:rsidR="004672B0" w:rsidRPr="005F531B" w:rsidRDefault="00424E89" w:rsidP="00424E89">
      <w:pPr>
        <w:jc w:val="both"/>
        <w:rPr>
          <w:rFonts w:asciiTheme="minorHAnsi" w:hAnsiTheme="minorHAnsi" w:cs="Times New Roman"/>
          <w:b/>
          <w:sz w:val="20"/>
          <w:szCs w:val="20"/>
        </w:rPr>
      </w:pPr>
      <w:r w:rsidRPr="005F531B">
        <w:rPr>
          <w:rFonts w:asciiTheme="minorHAnsi" w:eastAsia="Calibri" w:hAnsiTheme="minorHAnsi" w:cs="Times New Roman"/>
          <w:b/>
          <w:sz w:val="20"/>
          <w:szCs w:val="20"/>
        </w:rPr>
        <w:t>TENUTO CONTO</w:t>
      </w:r>
      <w:r w:rsidR="004672B0" w:rsidRPr="005F531B">
        <w:rPr>
          <w:rFonts w:asciiTheme="minorHAnsi" w:eastAsia="Calibri" w:hAnsiTheme="minorHAnsi" w:cs="Times New Roman"/>
          <w:b/>
          <w:sz w:val="20"/>
          <w:szCs w:val="20"/>
        </w:rPr>
        <w:t xml:space="preserve"> </w:t>
      </w:r>
      <w:r w:rsidR="00AF6074" w:rsidRPr="005F531B">
        <w:rPr>
          <w:rFonts w:asciiTheme="minorHAnsi" w:eastAsia="Calibri" w:hAnsiTheme="minorHAnsi" w:cs="Times New Roman"/>
          <w:sz w:val="20"/>
          <w:szCs w:val="20"/>
        </w:rPr>
        <w:t>che i prodotti</w:t>
      </w:r>
      <w:r w:rsidR="004672B0" w:rsidRPr="005F531B">
        <w:rPr>
          <w:rFonts w:asciiTheme="minorHAnsi" w:eastAsia="Calibri" w:hAnsiTheme="minorHAnsi" w:cs="Times New Roman"/>
          <w:sz w:val="20"/>
          <w:szCs w:val="20"/>
        </w:rPr>
        <w:t xml:space="preserve"> forniti dall</w:t>
      </w:r>
      <w:r w:rsidR="00AF6074" w:rsidRPr="005F531B">
        <w:rPr>
          <w:rFonts w:asciiTheme="minorHAnsi" w:eastAsia="Calibri" w:hAnsiTheme="minorHAnsi" w:cs="Times New Roman"/>
          <w:sz w:val="20"/>
          <w:szCs w:val="20"/>
        </w:rPr>
        <w:t xml:space="preserve">a Ditta </w:t>
      </w:r>
      <w:r w:rsidR="000F2178">
        <w:rPr>
          <w:rFonts w:asciiTheme="minorHAnsi" w:eastAsia="Calibri" w:hAnsiTheme="minorHAnsi" w:cs="Times New Roman"/>
          <w:sz w:val="20"/>
          <w:szCs w:val="20"/>
        </w:rPr>
        <w:t xml:space="preserve"> DML spa Italia (filiale </w:t>
      </w:r>
      <w:proofErr w:type="spellStart"/>
      <w:r w:rsidR="00AF6074" w:rsidRPr="005F531B">
        <w:rPr>
          <w:rFonts w:asciiTheme="minorHAnsi" w:eastAsia="Calibri" w:hAnsiTheme="minorHAnsi" w:cs="Times New Roman"/>
          <w:sz w:val="20"/>
          <w:szCs w:val="20"/>
        </w:rPr>
        <w:t>Trony</w:t>
      </w:r>
      <w:proofErr w:type="spellEnd"/>
      <w:r w:rsidR="000F2178">
        <w:rPr>
          <w:rFonts w:asciiTheme="minorHAnsi" w:eastAsia="Calibri" w:hAnsiTheme="minorHAnsi" w:cs="Times New Roman"/>
          <w:sz w:val="20"/>
          <w:szCs w:val="20"/>
        </w:rPr>
        <w:t xml:space="preserve"> di TE)</w:t>
      </w:r>
      <w:r w:rsidR="00AF6074" w:rsidRPr="005F531B">
        <w:rPr>
          <w:rFonts w:asciiTheme="minorHAnsi" w:eastAsia="Calibri" w:hAnsiTheme="minorHAnsi" w:cs="Times New Roman"/>
          <w:sz w:val="20"/>
          <w:szCs w:val="20"/>
        </w:rPr>
        <w:t xml:space="preserve"> sono economicamente  vantaggiosi</w:t>
      </w:r>
      <w:r w:rsidR="004672B0" w:rsidRPr="005F531B">
        <w:rPr>
          <w:rFonts w:asciiTheme="minorHAnsi" w:eastAsia="Calibri" w:hAnsiTheme="minorHAnsi" w:cs="Times New Roman"/>
          <w:sz w:val="20"/>
          <w:szCs w:val="20"/>
        </w:rPr>
        <w:t>;</w:t>
      </w:r>
      <w:r w:rsidRPr="005F531B">
        <w:rPr>
          <w:rFonts w:asciiTheme="minorHAnsi" w:hAnsiTheme="minorHAnsi" w:cs="Times New Roman"/>
          <w:b/>
          <w:sz w:val="20"/>
          <w:szCs w:val="20"/>
        </w:rPr>
        <w:t xml:space="preserve"> </w:t>
      </w:r>
    </w:p>
    <w:p w:rsidR="00424E89" w:rsidRPr="005F531B" w:rsidRDefault="004672B0" w:rsidP="00424E89">
      <w:pPr>
        <w:jc w:val="both"/>
        <w:rPr>
          <w:rFonts w:asciiTheme="minorHAnsi" w:hAnsiTheme="minorHAnsi" w:cs="Times New Roman"/>
          <w:sz w:val="20"/>
          <w:szCs w:val="20"/>
        </w:rPr>
      </w:pPr>
      <w:r w:rsidRPr="005F531B">
        <w:rPr>
          <w:rFonts w:asciiTheme="minorHAnsi" w:hAnsiTheme="minorHAnsi" w:cs="Times New Roman"/>
          <w:b/>
          <w:sz w:val="20"/>
          <w:szCs w:val="20"/>
        </w:rPr>
        <w:t xml:space="preserve">DATO ATTO </w:t>
      </w:r>
      <w:r w:rsidR="008C3BB5" w:rsidRPr="005F531B">
        <w:rPr>
          <w:rFonts w:asciiTheme="minorHAnsi" w:hAnsiTheme="minorHAnsi" w:cs="Times New Roman"/>
          <w:b/>
          <w:sz w:val="20"/>
          <w:szCs w:val="20"/>
        </w:rPr>
        <w:t xml:space="preserve"> </w:t>
      </w:r>
      <w:r w:rsidR="008C3BB5" w:rsidRPr="005F531B">
        <w:rPr>
          <w:rFonts w:asciiTheme="minorHAnsi" w:hAnsiTheme="minorHAnsi" w:cs="Times New Roman"/>
          <w:sz w:val="20"/>
          <w:szCs w:val="20"/>
        </w:rPr>
        <w:t>dell’ assenza di convenzioni</w:t>
      </w:r>
      <w:r w:rsidRPr="005F531B">
        <w:rPr>
          <w:rFonts w:asciiTheme="minorHAnsi" w:hAnsiTheme="minorHAnsi" w:cs="Times New Roman"/>
          <w:sz w:val="20"/>
          <w:szCs w:val="20"/>
        </w:rPr>
        <w:t xml:space="preserve"> </w:t>
      </w:r>
      <w:proofErr w:type="spellStart"/>
      <w:r w:rsidRPr="005F531B">
        <w:rPr>
          <w:rFonts w:asciiTheme="minorHAnsi" w:hAnsiTheme="minorHAnsi" w:cs="Times New Roman"/>
          <w:sz w:val="20"/>
          <w:szCs w:val="20"/>
        </w:rPr>
        <w:t>Me.Pa</w:t>
      </w:r>
      <w:proofErr w:type="spellEnd"/>
      <w:r w:rsidR="008C3BB5" w:rsidRPr="005F531B">
        <w:rPr>
          <w:rFonts w:asciiTheme="minorHAnsi" w:hAnsiTheme="minorHAnsi" w:cs="Times New Roman"/>
          <w:sz w:val="20"/>
          <w:szCs w:val="20"/>
        </w:rPr>
        <w:t xml:space="preserve"> per il prodotto su indicato</w:t>
      </w:r>
      <w:r w:rsidR="00424E89" w:rsidRPr="005F531B">
        <w:rPr>
          <w:rFonts w:asciiTheme="minorHAnsi" w:hAnsiTheme="minorHAnsi" w:cs="Times New Roman"/>
          <w:sz w:val="20"/>
          <w:szCs w:val="20"/>
        </w:rPr>
        <w:t xml:space="preserve">; </w:t>
      </w:r>
    </w:p>
    <w:p w:rsidR="00424E89" w:rsidRPr="005F531B" w:rsidRDefault="00424E89" w:rsidP="00424E89">
      <w:pPr>
        <w:jc w:val="both"/>
        <w:rPr>
          <w:rFonts w:asciiTheme="minorHAnsi" w:hAnsiTheme="minorHAnsi" w:cs="Times New Roman"/>
          <w:sz w:val="20"/>
          <w:szCs w:val="20"/>
        </w:rPr>
      </w:pPr>
      <w:r w:rsidRPr="005F531B">
        <w:rPr>
          <w:rFonts w:asciiTheme="minorHAnsi" w:eastAsia="Calibri" w:hAnsiTheme="minorHAnsi" w:cs="Times New Roman"/>
          <w:b/>
          <w:sz w:val="20"/>
          <w:szCs w:val="20"/>
        </w:rPr>
        <w:t>DATO ATTO</w:t>
      </w:r>
      <w:r w:rsidRPr="005F531B">
        <w:rPr>
          <w:rFonts w:asciiTheme="minorHAnsi" w:hAnsiTheme="minorHAnsi" w:cs="Times New Roman"/>
          <w:sz w:val="20"/>
          <w:szCs w:val="20"/>
        </w:rPr>
        <w:t xml:space="preserve"> che, nell’ambito degli Accordi Quadro stipulati da </w:t>
      </w:r>
      <w:proofErr w:type="spellStart"/>
      <w:r w:rsidRPr="005F531B">
        <w:rPr>
          <w:rFonts w:asciiTheme="minorHAnsi" w:hAnsiTheme="minorHAnsi" w:cs="Times New Roman"/>
          <w:sz w:val="20"/>
          <w:szCs w:val="20"/>
        </w:rPr>
        <w:t>Consip</w:t>
      </w:r>
      <w:proofErr w:type="spellEnd"/>
      <w:r w:rsidRPr="005F531B">
        <w:rPr>
          <w:rFonts w:asciiTheme="minorHAnsi" w:hAnsiTheme="minorHAnsi" w:cs="Times New Roman"/>
          <w:sz w:val="20"/>
          <w:szCs w:val="20"/>
        </w:rPr>
        <w:t xml:space="preserve"> S.p.A. e dello SDAPA realizzato e gestito da </w:t>
      </w:r>
      <w:proofErr w:type="spellStart"/>
      <w:r w:rsidRPr="005F531B">
        <w:rPr>
          <w:rFonts w:asciiTheme="minorHAnsi" w:hAnsiTheme="minorHAnsi" w:cs="Times New Roman"/>
          <w:sz w:val="20"/>
          <w:szCs w:val="20"/>
        </w:rPr>
        <w:t>Consip</w:t>
      </w:r>
      <w:proofErr w:type="spellEnd"/>
      <w:r w:rsidRPr="005F531B">
        <w:rPr>
          <w:rFonts w:asciiTheme="minorHAnsi" w:hAnsiTheme="minorHAnsi" w:cs="Times New Roman"/>
          <w:sz w:val="20"/>
          <w:szCs w:val="20"/>
        </w:rPr>
        <w:t xml:space="preserve"> S.p.A., non risultano attive iniziative aventi ad oggetto interventi comparabili con quelli da affidare con la presente procedura;</w:t>
      </w:r>
    </w:p>
    <w:p w:rsidR="00424E89" w:rsidRPr="005F531B" w:rsidRDefault="00424E89" w:rsidP="00424E89">
      <w:pPr>
        <w:jc w:val="both"/>
        <w:rPr>
          <w:rFonts w:asciiTheme="minorHAnsi" w:hAnsiTheme="minorHAnsi" w:cs="Times New Roman"/>
          <w:sz w:val="20"/>
          <w:szCs w:val="20"/>
        </w:rPr>
      </w:pPr>
      <w:r w:rsidRPr="005F531B">
        <w:rPr>
          <w:rFonts w:asciiTheme="minorHAnsi" w:eastAsia="Calibri" w:hAnsiTheme="minorHAnsi" w:cs="Times New Roman"/>
          <w:b/>
          <w:sz w:val="20"/>
          <w:szCs w:val="20"/>
        </w:rPr>
        <w:t>VISTO</w:t>
      </w:r>
      <w:r w:rsidRPr="005F531B">
        <w:rPr>
          <w:rFonts w:asciiTheme="minorHAnsi" w:eastAsia="Calibri" w:hAnsiTheme="minorHAnsi" w:cs="Times New Roman"/>
          <w:sz w:val="20"/>
          <w:szCs w:val="20"/>
        </w:rPr>
        <w:t xml:space="preserve"> </w:t>
      </w:r>
      <w:r w:rsidRPr="005F531B">
        <w:rPr>
          <w:rFonts w:asciiTheme="minorHAnsi" w:eastAsia="Times New Roman" w:hAnsiTheme="minorHAnsi" w:cs="Times New Roman"/>
          <w:sz w:val="20"/>
          <w:szCs w:val="20"/>
          <w:lang w:eastAsia="it-IT"/>
        </w:rPr>
        <w:t xml:space="preserve">l’art. 46, comma 1, del D. I. 129/2018, in base al quale </w:t>
      </w:r>
      <w:r w:rsidRPr="005F531B">
        <w:rPr>
          <w:rFonts w:asciiTheme="minorHAnsi" w:eastAsia="Calibri" w:hAnsiTheme="minorHAnsi" w:cs="Times New Roman"/>
          <w:sz w:val="20"/>
          <w:szCs w:val="20"/>
        </w:rPr>
        <w:t>«</w:t>
      </w:r>
      <w:r w:rsidRPr="005F531B">
        <w:rPr>
          <w:rFonts w:asciiTheme="minorHAnsi" w:eastAsia="Calibri" w:hAnsiTheme="minorHAnsi" w:cs="Times New Roman"/>
          <w:i/>
          <w:sz w:val="20"/>
          <w:szCs w:val="20"/>
        </w:rPr>
        <w:t xml:space="preserve">Per l’affidamento di lavori, servizi e forniture, le istituzioni scolastiche, nel rispetto di quanto previsto dalla normativa vigente, anche in relazione al sistema di qualificazione delle stazioni appaltanti secondo quanto disposto dal decreto legislativo 18 aprile 2016, n. 50 e dalle relative previsioni di attuazione, ricorrono agli strumenti di acquisto e di negoziazione, anche telematici, messi a disposizione da </w:t>
      </w:r>
      <w:proofErr w:type="spellStart"/>
      <w:r w:rsidRPr="005F531B">
        <w:rPr>
          <w:rFonts w:asciiTheme="minorHAnsi" w:eastAsia="Calibri" w:hAnsiTheme="minorHAnsi" w:cs="Times New Roman"/>
          <w:i/>
          <w:sz w:val="20"/>
          <w:szCs w:val="20"/>
        </w:rPr>
        <w:t>Consip</w:t>
      </w:r>
      <w:proofErr w:type="spellEnd"/>
      <w:r w:rsidRPr="005F531B">
        <w:rPr>
          <w:rFonts w:asciiTheme="minorHAnsi" w:eastAsia="Calibri" w:hAnsiTheme="minorHAnsi" w:cs="Times New Roman"/>
          <w:i/>
          <w:sz w:val="20"/>
          <w:szCs w:val="20"/>
        </w:rPr>
        <w:t xml:space="preserve"> </w:t>
      </w:r>
      <w:proofErr w:type="spellStart"/>
      <w:r w:rsidRPr="005F531B">
        <w:rPr>
          <w:rFonts w:asciiTheme="minorHAnsi" w:eastAsia="Calibri" w:hAnsiTheme="minorHAnsi" w:cs="Times New Roman"/>
          <w:i/>
          <w:sz w:val="20"/>
          <w:szCs w:val="20"/>
        </w:rPr>
        <w:t>S.p.a.</w:t>
      </w:r>
      <w:proofErr w:type="spellEnd"/>
      <w:r w:rsidRPr="005F531B">
        <w:rPr>
          <w:rFonts w:asciiTheme="minorHAnsi" w:eastAsia="Calibri" w:hAnsiTheme="minorHAnsi" w:cs="Times New Roman"/>
          <w:i/>
          <w:sz w:val="20"/>
          <w:szCs w:val="20"/>
        </w:rPr>
        <w:t>, secondo quanto previsto dalle vigenti disposizioni normative in materia di contenimento della spesa</w:t>
      </w:r>
      <w:r w:rsidRPr="005F531B">
        <w:rPr>
          <w:rFonts w:asciiTheme="minorHAnsi" w:eastAsia="Calibri" w:hAnsiTheme="minorHAnsi" w:cs="Times New Roman"/>
          <w:sz w:val="20"/>
          <w:szCs w:val="20"/>
        </w:rPr>
        <w:t xml:space="preserve"> »;</w:t>
      </w:r>
    </w:p>
    <w:p w:rsidR="00424E89" w:rsidRPr="005F531B" w:rsidRDefault="00424E89" w:rsidP="00424E89">
      <w:pPr>
        <w:jc w:val="both"/>
        <w:rPr>
          <w:rFonts w:asciiTheme="minorHAnsi" w:hAnsiTheme="minorHAnsi" w:cs="Times New Roman"/>
          <w:sz w:val="20"/>
          <w:szCs w:val="20"/>
        </w:rPr>
      </w:pPr>
      <w:r w:rsidRPr="005F531B">
        <w:rPr>
          <w:rFonts w:asciiTheme="minorHAnsi" w:eastAsia="Calibri" w:hAnsiTheme="minorHAnsi" w:cs="Times New Roman"/>
          <w:b/>
          <w:sz w:val="20"/>
          <w:szCs w:val="20"/>
        </w:rPr>
        <w:t>VISTO</w:t>
      </w:r>
      <w:r w:rsidRPr="005F531B">
        <w:rPr>
          <w:rFonts w:asciiTheme="minorHAnsi" w:eastAsia="Calibri" w:hAnsiTheme="minorHAnsi" w:cs="Times New Roman"/>
          <w:sz w:val="20"/>
          <w:szCs w:val="20"/>
        </w:rPr>
        <w:t xml:space="preserve"> </w:t>
      </w:r>
      <w:r w:rsidRPr="005F531B">
        <w:rPr>
          <w:rFonts w:asciiTheme="minorHAnsi" w:eastAsia="Times New Roman" w:hAnsiTheme="minorHAnsi" w:cs="Times New Roman"/>
          <w:sz w:val="20"/>
          <w:szCs w:val="20"/>
          <w:lang w:eastAsia="it-IT"/>
        </w:rPr>
        <w:t xml:space="preserve">l’art. 36, comma 6, ultimo periodo, del D. </w:t>
      </w:r>
      <w:proofErr w:type="spellStart"/>
      <w:r w:rsidRPr="005F531B">
        <w:rPr>
          <w:rFonts w:asciiTheme="minorHAnsi" w:eastAsia="Times New Roman" w:hAnsiTheme="minorHAnsi" w:cs="Times New Roman"/>
          <w:sz w:val="20"/>
          <w:szCs w:val="20"/>
          <w:lang w:eastAsia="it-IT"/>
        </w:rPr>
        <w:t>Lgs</w:t>
      </w:r>
      <w:proofErr w:type="spellEnd"/>
      <w:r w:rsidRPr="005F531B">
        <w:rPr>
          <w:rFonts w:asciiTheme="minorHAnsi" w:eastAsia="Times New Roman" w:hAnsiTheme="minorHAnsi" w:cs="Times New Roman"/>
          <w:sz w:val="20"/>
          <w:szCs w:val="20"/>
          <w:lang w:eastAsia="it-IT"/>
        </w:rPr>
        <w:t xml:space="preserve">. 50/2016, ai sensi del quale, per lo svolgimento delle procedure di importo inferiore alla soglia comunitaria, il Ministero dell’Economia e delle Finanze, avvalendosi di </w:t>
      </w:r>
      <w:proofErr w:type="spellStart"/>
      <w:r w:rsidRPr="005F531B">
        <w:rPr>
          <w:rFonts w:asciiTheme="minorHAnsi" w:eastAsia="Times New Roman" w:hAnsiTheme="minorHAnsi" w:cs="Times New Roman"/>
          <w:sz w:val="20"/>
          <w:szCs w:val="20"/>
          <w:lang w:eastAsia="it-IT"/>
        </w:rPr>
        <w:t>Consip</w:t>
      </w:r>
      <w:proofErr w:type="spellEnd"/>
      <w:r w:rsidRPr="005F531B">
        <w:rPr>
          <w:rFonts w:asciiTheme="minorHAnsi" w:eastAsia="Times New Roman" w:hAnsiTheme="minorHAnsi" w:cs="Times New Roman"/>
          <w:sz w:val="20"/>
          <w:szCs w:val="20"/>
          <w:lang w:eastAsia="it-IT"/>
        </w:rPr>
        <w:t xml:space="preserve"> S.p.A., ha messo a disposizione delle Stazioni Appaltanti il Mercato Elettronico delle Pubbliche Amministrazioni (MEPA), ove è possibile acquistare mediante Ordine Diretto;</w:t>
      </w:r>
    </w:p>
    <w:p w:rsidR="00424E89" w:rsidRPr="005F531B" w:rsidRDefault="00424E89" w:rsidP="00424E89">
      <w:pPr>
        <w:spacing w:line="240" w:lineRule="atLeast"/>
        <w:ind w:firstLine="2"/>
        <w:jc w:val="both"/>
        <w:rPr>
          <w:rFonts w:asciiTheme="minorHAnsi" w:eastAsia="Times New Roman" w:hAnsiTheme="minorHAnsi" w:cs="Times New Roman"/>
          <w:sz w:val="20"/>
          <w:szCs w:val="20"/>
          <w:lang w:eastAsia="it-IT"/>
        </w:rPr>
      </w:pPr>
      <w:r w:rsidRPr="005F531B">
        <w:rPr>
          <w:rFonts w:asciiTheme="minorHAnsi" w:eastAsia="Calibri" w:hAnsiTheme="minorHAnsi" w:cs="Times New Roman"/>
          <w:b/>
          <w:sz w:val="20"/>
          <w:szCs w:val="20"/>
        </w:rPr>
        <w:t>VISTO</w:t>
      </w:r>
      <w:r w:rsidRPr="005F531B">
        <w:rPr>
          <w:rFonts w:asciiTheme="minorHAnsi" w:eastAsia="Calibri" w:hAnsiTheme="minorHAnsi" w:cs="Times New Roman"/>
          <w:sz w:val="20"/>
          <w:szCs w:val="20"/>
        </w:rPr>
        <w:t xml:space="preserve"> </w:t>
      </w:r>
      <w:r w:rsidRPr="005F531B">
        <w:rPr>
          <w:rFonts w:asciiTheme="minorHAnsi" w:eastAsia="Times New Roman" w:hAnsiTheme="minorHAnsi" w:cs="Times New Roman"/>
          <w:sz w:val="20"/>
          <w:szCs w:val="20"/>
          <w:lang w:eastAsia="it-IT"/>
        </w:rPr>
        <w:t xml:space="preserve">l’art. 31, comma 1, del D. </w:t>
      </w:r>
      <w:proofErr w:type="spellStart"/>
      <w:r w:rsidRPr="005F531B">
        <w:rPr>
          <w:rFonts w:asciiTheme="minorHAnsi" w:eastAsia="Times New Roman" w:hAnsiTheme="minorHAnsi" w:cs="Times New Roman"/>
          <w:sz w:val="20"/>
          <w:szCs w:val="20"/>
          <w:lang w:eastAsia="it-IT"/>
        </w:rPr>
        <w:t>Lgs</w:t>
      </w:r>
      <w:proofErr w:type="spellEnd"/>
      <w:r w:rsidRPr="005F531B">
        <w:rPr>
          <w:rFonts w:asciiTheme="minorHAnsi" w:eastAsia="Times New Roman" w:hAnsiTheme="minorHAnsi" w:cs="Times New Roman"/>
          <w:sz w:val="20"/>
          <w:szCs w:val="20"/>
          <w:lang w:eastAsia="it-IT"/>
        </w:rPr>
        <w:t>. 50/2016, il quale prevede l’individuazione di un responsabile unico del procedimento (RUP) per ogni singola procedura di affidamento;</w:t>
      </w:r>
    </w:p>
    <w:p w:rsidR="00424E89" w:rsidRPr="005F531B" w:rsidRDefault="00424E89" w:rsidP="00424E89">
      <w:pPr>
        <w:spacing w:line="240" w:lineRule="atLeast"/>
        <w:ind w:firstLine="2"/>
        <w:jc w:val="both"/>
        <w:rPr>
          <w:rFonts w:asciiTheme="minorHAnsi" w:eastAsia="Calibri" w:hAnsiTheme="minorHAnsi" w:cs="Times New Roman"/>
          <w:sz w:val="20"/>
          <w:szCs w:val="20"/>
        </w:rPr>
      </w:pPr>
      <w:r w:rsidRPr="005F531B">
        <w:rPr>
          <w:rFonts w:asciiTheme="minorHAnsi" w:eastAsia="Times New Roman" w:hAnsiTheme="minorHAnsi" w:cs="Times New Roman"/>
          <w:b/>
          <w:sz w:val="20"/>
          <w:szCs w:val="20"/>
          <w:lang w:eastAsia="it-IT"/>
        </w:rPr>
        <w:t xml:space="preserve">VISTE </w:t>
      </w:r>
      <w:r w:rsidRPr="005F531B">
        <w:rPr>
          <w:rFonts w:asciiTheme="minorHAnsi" w:eastAsia="Times New Roman" w:hAnsiTheme="minorHAnsi" w:cs="Times New Roman"/>
          <w:sz w:val="20"/>
          <w:szCs w:val="20"/>
          <w:lang w:eastAsia="it-IT"/>
        </w:rPr>
        <w:t xml:space="preserve">le Linee guida A.N.A.C. n. 3, recanti </w:t>
      </w:r>
      <w:r w:rsidRPr="005F531B">
        <w:rPr>
          <w:rFonts w:asciiTheme="minorHAnsi" w:eastAsia="Calibri" w:hAnsiTheme="minorHAnsi" w:cs="Times New Roman"/>
          <w:sz w:val="20"/>
          <w:szCs w:val="20"/>
        </w:rPr>
        <w:t>«</w:t>
      </w:r>
      <w:r w:rsidRPr="005F531B">
        <w:rPr>
          <w:rFonts w:asciiTheme="minorHAnsi" w:eastAsia="Calibri" w:hAnsiTheme="minorHAnsi" w:cs="Times New Roman"/>
          <w:i/>
          <w:sz w:val="20"/>
          <w:szCs w:val="20"/>
        </w:rPr>
        <w:t>Nomina, ruolo e compiti del responsabile unico del procedimento per l’affidamento di appalti e concessioni</w:t>
      </w:r>
      <w:r w:rsidRPr="005F531B">
        <w:rPr>
          <w:rFonts w:asciiTheme="minorHAnsi" w:eastAsia="Calibri" w:hAnsiTheme="minorHAnsi" w:cs="Times New Roman"/>
          <w:sz w:val="20"/>
          <w:szCs w:val="20"/>
        </w:rPr>
        <w:t>»;</w:t>
      </w:r>
    </w:p>
    <w:p w:rsidR="00424E89" w:rsidRPr="005F531B" w:rsidRDefault="00424E89" w:rsidP="00424E89">
      <w:pPr>
        <w:spacing w:line="240" w:lineRule="atLeast"/>
        <w:ind w:firstLine="2"/>
        <w:jc w:val="both"/>
        <w:rPr>
          <w:rFonts w:asciiTheme="minorHAnsi" w:eastAsia="Times New Roman" w:hAnsiTheme="minorHAnsi" w:cs="Times New Roman"/>
          <w:sz w:val="20"/>
          <w:szCs w:val="20"/>
          <w:lang w:eastAsia="it-IT"/>
        </w:rPr>
      </w:pPr>
      <w:r w:rsidRPr="005F531B">
        <w:rPr>
          <w:rFonts w:asciiTheme="minorHAnsi" w:eastAsia="Calibri" w:hAnsiTheme="minorHAnsi" w:cs="Times New Roman"/>
          <w:b/>
          <w:sz w:val="20"/>
          <w:szCs w:val="20"/>
        </w:rPr>
        <w:t>RITENUTO</w:t>
      </w:r>
      <w:r w:rsidRPr="005F531B">
        <w:rPr>
          <w:rFonts w:asciiTheme="minorHAnsi" w:eastAsia="Calibri" w:hAnsiTheme="minorHAnsi" w:cs="Times New Roman"/>
          <w:sz w:val="20"/>
          <w:szCs w:val="20"/>
        </w:rPr>
        <w:t xml:space="preserve"> </w:t>
      </w:r>
      <w:r w:rsidRPr="005F531B">
        <w:rPr>
          <w:rFonts w:asciiTheme="minorHAnsi" w:eastAsia="Times New Roman" w:hAnsiTheme="minorHAnsi" w:cs="Times New Roman"/>
          <w:sz w:val="20"/>
          <w:szCs w:val="20"/>
          <w:lang w:eastAsia="it-IT"/>
        </w:rPr>
        <w:t xml:space="preserve">che la Dott.ssa Antonietta Di Taranto, DS dell’Istituzione Scolastica, risulta pienamente idonea a ricoprire l’incarico di RUP per l’affidamento in oggetto, in quanto soddisfa i requisiti richiesti dall’art. 31, comma 1, del D. </w:t>
      </w:r>
      <w:proofErr w:type="spellStart"/>
      <w:r w:rsidRPr="005F531B">
        <w:rPr>
          <w:rFonts w:asciiTheme="minorHAnsi" w:eastAsia="Times New Roman" w:hAnsiTheme="minorHAnsi" w:cs="Times New Roman"/>
          <w:sz w:val="20"/>
          <w:szCs w:val="20"/>
          <w:lang w:eastAsia="it-IT"/>
        </w:rPr>
        <w:t>Lgs</w:t>
      </w:r>
      <w:proofErr w:type="spellEnd"/>
      <w:r w:rsidRPr="005F531B">
        <w:rPr>
          <w:rFonts w:asciiTheme="minorHAnsi" w:eastAsia="Times New Roman" w:hAnsiTheme="minorHAnsi" w:cs="Times New Roman"/>
          <w:sz w:val="20"/>
          <w:szCs w:val="20"/>
          <w:lang w:eastAsia="it-IT"/>
        </w:rPr>
        <w:t xml:space="preserve">. 50/2016 e dal paragrafo 7 delle Linee Giuda </w:t>
      </w:r>
      <w:proofErr w:type="spellStart"/>
      <w:r w:rsidRPr="005F531B">
        <w:rPr>
          <w:rFonts w:asciiTheme="minorHAnsi" w:eastAsia="Times New Roman" w:hAnsiTheme="minorHAnsi" w:cs="Times New Roman"/>
          <w:sz w:val="20"/>
          <w:szCs w:val="20"/>
          <w:lang w:eastAsia="it-IT"/>
        </w:rPr>
        <w:t>A.N.AC.</w:t>
      </w:r>
      <w:proofErr w:type="spellEnd"/>
      <w:r w:rsidRPr="005F531B">
        <w:rPr>
          <w:rFonts w:asciiTheme="minorHAnsi" w:eastAsia="Times New Roman" w:hAnsiTheme="minorHAnsi" w:cs="Times New Roman"/>
          <w:sz w:val="20"/>
          <w:szCs w:val="20"/>
          <w:lang w:eastAsia="it-IT"/>
        </w:rPr>
        <w:t xml:space="preserve"> n. 3 avendo un livello di inquadramento giuridico e competenze professionali adeguate rispetto all’incarico in questione;</w:t>
      </w:r>
    </w:p>
    <w:p w:rsidR="00424E89" w:rsidRPr="005F531B" w:rsidRDefault="00424E89" w:rsidP="00424E89">
      <w:pPr>
        <w:spacing w:line="240" w:lineRule="atLeast"/>
        <w:ind w:firstLine="2"/>
        <w:jc w:val="both"/>
        <w:rPr>
          <w:rFonts w:asciiTheme="minorHAnsi" w:eastAsia="Calibri" w:hAnsiTheme="minorHAnsi" w:cs="Times New Roman"/>
          <w:sz w:val="20"/>
          <w:szCs w:val="20"/>
        </w:rPr>
      </w:pPr>
      <w:r w:rsidRPr="005F531B">
        <w:rPr>
          <w:rFonts w:asciiTheme="minorHAnsi" w:eastAsia="Times New Roman" w:hAnsiTheme="minorHAnsi" w:cs="Times New Roman"/>
          <w:b/>
          <w:sz w:val="20"/>
          <w:szCs w:val="20"/>
          <w:lang w:eastAsia="it-IT"/>
        </w:rPr>
        <w:t>TENUTO CONTO</w:t>
      </w:r>
      <w:r w:rsidRPr="005F531B">
        <w:rPr>
          <w:rFonts w:asciiTheme="minorHAnsi" w:eastAsia="Times New Roman" w:hAnsiTheme="minorHAnsi" w:cs="Times New Roman"/>
          <w:sz w:val="20"/>
          <w:szCs w:val="20"/>
          <w:lang w:eastAsia="it-IT"/>
        </w:rPr>
        <w:t xml:space="preserve"> </w:t>
      </w:r>
      <w:r w:rsidRPr="005F531B">
        <w:rPr>
          <w:rFonts w:asciiTheme="minorHAnsi" w:eastAsia="Calibri" w:hAnsiTheme="minorHAnsi" w:cs="Times New Roman"/>
          <w:sz w:val="20"/>
          <w:szCs w:val="20"/>
        </w:rPr>
        <w:t xml:space="preserve">che, nella fattispecie, il RUP rivestirà anche le funzioni di Direttore dell’Esecuzione, ai  sensi dell’art. 101 e 111 del D. </w:t>
      </w:r>
      <w:proofErr w:type="spellStart"/>
      <w:r w:rsidRPr="005F531B">
        <w:rPr>
          <w:rFonts w:asciiTheme="minorHAnsi" w:eastAsia="Calibri" w:hAnsiTheme="minorHAnsi" w:cs="Times New Roman"/>
          <w:sz w:val="20"/>
          <w:szCs w:val="20"/>
        </w:rPr>
        <w:t>Lgs</w:t>
      </w:r>
      <w:proofErr w:type="spellEnd"/>
      <w:r w:rsidRPr="005F531B">
        <w:rPr>
          <w:rFonts w:asciiTheme="minorHAnsi" w:eastAsia="Calibri" w:hAnsiTheme="minorHAnsi" w:cs="Times New Roman"/>
          <w:sz w:val="20"/>
          <w:szCs w:val="20"/>
        </w:rPr>
        <w:t xml:space="preserve">. 50/2016, sussistendo i presupposti per la coincidenza delle due figure previsti dal paragrafo 10 delle Linee Guida </w:t>
      </w:r>
      <w:proofErr w:type="spellStart"/>
      <w:r w:rsidRPr="005F531B">
        <w:rPr>
          <w:rFonts w:asciiTheme="minorHAnsi" w:eastAsia="Calibri" w:hAnsiTheme="minorHAnsi" w:cs="Times New Roman"/>
          <w:sz w:val="20"/>
          <w:szCs w:val="20"/>
        </w:rPr>
        <w:t>A.N.AC.</w:t>
      </w:r>
      <w:proofErr w:type="spellEnd"/>
      <w:r w:rsidRPr="005F531B">
        <w:rPr>
          <w:rFonts w:asciiTheme="minorHAnsi" w:eastAsia="Calibri" w:hAnsiTheme="minorHAnsi" w:cs="Times New Roman"/>
          <w:sz w:val="20"/>
          <w:szCs w:val="20"/>
        </w:rPr>
        <w:t xml:space="preserve"> n. 3;</w:t>
      </w:r>
    </w:p>
    <w:p w:rsidR="00424E89" w:rsidRPr="005F531B" w:rsidRDefault="00424E89" w:rsidP="00424E89">
      <w:pPr>
        <w:spacing w:line="240" w:lineRule="atLeast"/>
        <w:ind w:firstLine="2"/>
        <w:jc w:val="both"/>
        <w:rPr>
          <w:rFonts w:asciiTheme="minorHAnsi" w:eastAsia="Calibri" w:hAnsiTheme="minorHAnsi" w:cs="Times New Roman"/>
          <w:sz w:val="20"/>
          <w:szCs w:val="20"/>
        </w:rPr>
      </w:pPr>
      <w:r w:rsidRPr="005F531B">
        <w:rPr>
          <w:rFonts w:asciiTheme="minorHAnsi" w:eastAsia="Calibri" w:hAnsiTheme="minorHAnsi" w:cs="Times New Roman"/>
          <w:b/>
          <w:sz w:val="20"/>
          <w:szCs w:val="20"/>
        </w:rPr>
        <w:t>VISTO</w:t>
      </w:r>
      <w:r w:rsidRPr="005F531B">
        <w:rPr>
          <w:rFonts w:asciiTheme="minorHAnsi" w:eastAsia="Calibri" w:hAnsiTheme="minorHAnsi" w:cs="Times New Roman"/>
          <w:sz w:val="20"/>
          <w:szCs w:val="20"/>
        </w:rPr>
        <w:t xml:space="preserve"> l’art. 6 </w:t>
      </w:r>
      <w:r w:rsidRPr="005F531B">
        <w:rPr>
          <w:rFonts w:asciiTheme="minorHAnsi" w:eastAsia="Calibri" w:hAnsiTheme="minorHAnsi" w:cs="Times New Roman"/>
          <w:i/>
          <w:iCs/>
          <w:sz w:val="20"/>
          <w:szCs w:val="20"/>
        </w:rPr>
        <w:t>bis</w:t>
      </w:r>
      <w:r w:rsidRPr="005F531B">
        <w:rPr>
          <w:rFonts w:asciiTheme="minorHAnsi" w:eastAsia="Calibri" w:hAnsiTheme="minorHAnsi" w:cs="Times New Roman"/>
          <w:sz w:val="20"/>
          <w:szCs w:val="20"/>
        </w:rPr>
        <w:t xml:space="preserve"> della L. 241/90, relativo all’obbligo di astensione dall’incarico del responsabile del procedimento in caso di conflitto di interessi, e all’obbligo di segnalazione da parte dello stesso di ogni situazione di conflitto (anche potenziale);</w:t>
      </w:r>
    </w:p>
    <w:p w:rsidR="00424E89" w:rsidRPr="005F531B" w:rsidRDefault="00424E89" w:rsidP="00424E89">
      <w:pPr>
        <w:spacing w:line="240" w:lineRule="atLeast"/>
        <w:jc w:val="both"/>
        <w:rPr>
          <w:rFonts w:asciiTheme="minorHAnsi" w:eastAsia="Calibri" w:hAnsiTheme="minorHAnsi" w:cs="Times New Roman"/>
          <w:sz w:val="20"/>
          <w:szCs w:val="20"/>
        </w:rPr>
      </w:pPr>
      <w:r w:rsidRPr="005F531B">
        <w:rPr>
          <w:rFonts w:asciiTheme="minorHAnsi" w:eastAsia="Times New Roman" w:hAnsiTheme="minorHAnsi" w:cs="Times New Roman"/>
          <w:b/>
          <w:sz w:val="20"/>
          <w:szCs w:val="20"/>
          <w:lang w:eastAsia="it-IT"/>
        </w:rPr>
        <w:t>VISTO</w:t>
      </w:r>
      <w:r w:rsidRPr="005F531B">
        <w:rPr>
          <w:rFonts w:asciiTheme="minorHAnsi" w:eastAsia="Times New Roman" w:hAnsiTheme="minorHAnsi" w:cs="Times New Roman"/>
          <w:sz w:val="20"/>
          <w:szCs w:val="20"/>
          <w:lang w:eastAsia="it-IT"/>
        </w:rPr>
        <w:t xml:space="preserve"> </w:t>
      </w:r>
      <w:r w:rsidRPr="005F531B">
        <w:rPr>
          <w:rFonts w:asciiTheme="minorHAnsi" w:eastAsia="Calibri" w:hAnsiTheme="minorHAnsi" w:cs="Times New Roman"/>
          <w:sz w:val="20"/>
          <w:szCs w:val="20"/>
        </w:rPr>
        <w:t xml:space="preserve">altresì </w:t>
      </w:r>
      <w:r w:rsidRPr="005F531B">
        <w:rPr>
          <w:rFonts w:asciiTheme="minorHAnsi" w:eastAsia="Times New Roman" w:hAnsiTheme="minorHAnsi" w:cs="Times New Roman"/>
          <w:sz w:val="20"/>
          <w:szCs w:val="20"/>
          <w:lang w:eastAsia="it-IT"/>
        </w:rPr>
        <w:t xml:space="preserve">l’art. 42 del </w:t>
      </w:r>
      <w:r w:rsidRPr="005F531B">
        <w:rPr>
          <w:rFonts w:asciiTheme="minorHAnsi" w:eastAsia="Calibri" w:hAnsiTheme="minorHAnsi" w:cs="Times New Roman"/>
          <w:sz w:val="20"/>
          <w:szCs w:val="20"/>
        </w:rPr>
        <w:t xml:space="preserve">D. </w:t>
      </w:r>
      <w:proofErr w:type="spellStart"/>
      <w:r w:rsidRPr="005F531B">
        <w:rPr>
          <w:rFonts w:asciiTheme="minorHAnsi" w:eastAsia="Calibri" w:hAnsiTheme="minorHAnsi" w:cs="Times New Roman"/>
          <w:sz w:val="20"/>
          <w:szCs w:val="20"/>
        </w:rPr>
        <w:t>Lgs</w:t>
      </w:r>
      <w:proofErr w:type="spellEnd"/>
      <w:r w:rsidRPr="005F531B">
        <w:rPr>
          <w:rFonts w:asciiTheme="minorHAnsi" w:eastAsia="Calibri" w:hAnsiTheme="minorHAnsi" w:cs="Times New Roman"/>
          <w:sz w:val="20"/>
          <w:szCs w:val="20"/>
        </w:rPr>
        <w:t xml:space="preserve">. 50/2016 e le Linee Guida </w:t>
      </w:r>
      <w:proofErr w:type="spellStart"/>
      <w:r w:rsidRPr="005F531B">
        <w:rPr>
          <w:rFonts w:asciiTheme="minorHAnsi" w:eastAsia="Calibri" w:hAnsiTheme="minorHAnsi" w:cs="Times New Roman"/>
          <w:sz w:val="20"/>
          <w:szCs w:val="20"/>
        </w:rPr>
        <w:t>A.N.AC.</w:t>
      </w:r>
      <w:proofErr w:type="spellEnd"/>
      <w:r w:rsidRPr="005F531B">
        <w:rPr>
          <w:rFonts w:asciiTheme="minorHAnsi" w:eastAsia="Calibri" w:hAnsiTheme="minorHAnsi" w:cs="Times New Roman"/>
          <w:sz w:val="20"/>
          <w:szCs w:val="20"/>
        </w:rPr>
        <w:t xml:space="preserve"> n. 15, recanti «Individuazione e gestione dei conflitti di interesse nelle procedure di affidamento di contratti pubblici»;</w:t>
      </w:r>
      <w:r w:rsidRPr="005F531B">
        <w:rPr>
          <w:rFonts w:asciiTheme="minorHAnsi" w:hAnsiTheme="minorHAnsi" w:cs="Times New Roman"/>
          <w:b/>
          <w:bCs/>
          <w:sz w:val="20"/>
          <w:szCs w:val="20"/>
        </w:rPr>
        <w:tab/>
      </w:r>
    </w:p>
    <w:p w:rsidR="00424E89" w:rsidRPr="005F531B" w:rsidRDefault="00424E89" w:rsidP="00424E89">
      <w:pPr>
        <w:spacing w:line="240" w:lineRule="atLeast"/>
        <w:jc w:val="both"/>
        <w:rPr>
          <w:rFonts w:asciiTheme="minorHAnsi" w:eastAsia="Times New Roman" w:hAnsiTheme="minorHAnsi" w:cs="Times New Roman"/>
          <w:sz w:val="20"/>
          <w:szCs w:val="20"/>
          <w:lang w:eastAsia="it-IT"/>
        </w:rPr>
      </w:pPr>
      <w:r w:rsidRPr="005F531B">
        <w:rPr>
          <w:rFonts w:asciiTheme="minorHAnsi" w:eastAsia="Times New Roman" w:hAnsiTheme="minorHAnsi" w:cs="Times New Roman"/>
          <w:b/>
          <w:sz w:val="20"/>
          <w:szCs w:val="20"/>
          <w:lang w:eastAsia="it-IT"/>
        </w:rPr>
        <w:t>TENUTO CONTO</w:t>
      </w:r>
      <w:r w:rsidRPr="005F531B">
        <w:rPr>
          <w:rFonts w:asciiTheme="minorHAnsi" w:eastAsia="Times New Roman" w:hAnsiTheme="minorHAnsi" w:cs="Times New Roman"/>
          <w:sz w:val="20"/>
          <w:szCs w:val="20"/>
          <w:lang w:eastAsia="it-IT"/>
        </w:rPr>
        <w:t xml:space="preserve"> che, nei confronti del RUP individuato non sussistono le condizioni ostative previste dalla succitata norma;</w:t>
      </w:r>
    </w:p>
    <w:p w:rsidR="00424E89" w:rsidRPr="005F531B" w:rsidRDefault="00424E89" w:rsidP="00424E89">
      <w:pPr>
        <w:spacing w:line="240" w:lineRule="atLeast"/>
        <w:jc w:val="both"/>
        <w:rPr>
          <w:rFonts w:asciiTheme="minorHAnsi" w:eastAsia="Times New Roman" w:hAnsiTheme="minorHAnsi" w:cs="Times New Roman"/>
          <w:sz w:val="20"/>
          <w:szCs w:val="20"/>
          <w:lang w:eastAsia="it-IT"/>
        </w:rPr>
      </w:pPr>
      <w:r w:rsidRPr="005F531B">
        <w:rPr>
          <w:rFonts w:asciiTheme="minorHAnsi" w:eastAsia="Times New Roman" w:hAnsiTheme="minorHAnsi" w:cs="Times New Roman"/>
          <w:b/>
          <w:sz w:val="20"/>
          <w:szCs w:val="20"/>
          <w:lang w:eastAsia="it-IT"/>
        </w:rPr>
        <w:t>CONSIDERATO</w:t>
      </w:r>
      <w:r w:rsidRPr="005F531B">
        <w:rPr>
          <w:rFonts w:asciiTheme="minorHAnsi" w:eastAsia="Times New Roman" w:hAnsiTheme="minorHAnsi" w:cs="Times New Roman"/>
          <w:sz w:val="20"/>
          <w:szCs w:val="20"/>
          <w:lang w:eastAsia="it-IT"/>
        </w:rPr>
        <w:t xml:space="preserve"> che i prodotti e materiali per i quali si procede all’acquisto sono in esaurimento e vi è la necessità di dotare i plessi delle forniture richieste;</w:t>
      </w:r>
    </w:p>
    <w:p w:rsidR="00424E89" w:rsidRPr="005F531B" w:rsidRDefault="00424E89" w:rsidP="00424E89">
      <w:pPr>
        <w:spacing w:line="240" w:lineRule="atLeast"/>
        <w:jc w:val="both"/>
        <w:rPr>
          <w:rFonts w:ascii="Times New Roman" w:eastAsia="Times New Roman" w:hAnsi="Times New Roman" w:cs="Times New Roman"/>
          <w:sz w:val="20"/>
          <w:szCs w:val="20"/>
          <w:lang w:eastAsia="it-IT"/>
        </w:rPr>
      </w:pPr>
      <w:r w:rsidRPr="005F531B">
        <w:rPr>
          <w:rFonts w:ascii="Calibri" w:eastAsia="Times New Roman" w:hAnsi="Calibri" w:cs="Times New Roman"/>
          <w:b/>
          <w:sz w:val="20"/>
          <w:szCs w:val="20"/>
          <w:lang w:eastAsia="it-IT"/>
        </w:rPr>
        <w:t>RITENUTO</w:t>
      </w:r>
      <w:r w:rsidRPr="005F531B">
        <w:rPr>
          <w:rFonts w:ascii="Calibri" w:eastAsia="Calibri" w:hAnsi="Calibri" w:cstheme="minorHAnsi"/>
          <w:sz w:val="20"/>
          <w:szCs w:val="20"/>
        </w:rPr>
        <w:t xml:space="preserve"> </w:t>
      </w:r>
      <w:r w:rsidRPr="005F531B">
        <w:rPr>
          <w:rFonts w:ascii="Calibri" w:eastAsia="Times New Roman" w:hAnsi="Calibri" w:cs="Times New Roman"/>
          <w:sz w:val="20"/>
          <w:szCs w:val="20"/>
          <w:lang w:eastAsia="it-IT"/>
        </w:rPr>
        <w:t>di procedere all’affidamento in oggetto in favore del suddetto operatore;</w:t>
      </w:r>
    </w:p>
    <w:p w:rsidR="00424E89" w:rsidRPr="005F531B" w:rsidRDefault="00424E89" w:rsidP="00424E89">
      <w:pPr>
        <w:spacing w:line="240" w:lineRule="atLeast"/>
        <w:jc w:val="both"/>
        <w:rPr>
          <w:rFonts w:ascii="Times New Roman" w:eastAsia="Times New Roman" w:hAnsi="Times New Roman" w:cs="Times New Roman"/>
          <w:sz w:val="20"/>
          <w:szCs w:val="20"/>
          <w:lang w:eastAsia="it-IT"/>
        </w:rPr>
      </w:pPr>
      <w:r w:rsidRPr="005F531B">
        <w:rPr>
          <w:rFonts w:ascii="Calibri" w:eastAsia="Times New Roman" w:hAnsi="Calibri" w:cs="Times New Roman"/>
          <w:b/>
          <w:sz w:val="20"/>
          <w:szCs w:val="20"/>
          <w:lang w:eastAsia="it-IT"/>
        </w:rPr>
        <w:t>TENUTO CONTO</w:t>
      </w:r>
      <w:r w:rsidRPr="005F531B">
        <w:rPr>
          <w:rFonts w:ascii="Calibri" w:eastAsia="Times New Roman" w:hAnsi="Calibri" w:cs="Times New Roman"/>
          <w:sz w:val="20"/>
          <w:szCs w:val="20"/>
          <w:lang w:eastAsia="it-IT"/>
        </w:rPr>
        <w:t xml:space="preserve"> che la Stazione Appaltante, prima della stipula del contratto, svolgerà le verifiche volte ad accertare il possesso, da parte dell’affidatario, dei requisiti di ordine generale;</w:t>
      </w:r>
    </w:p>
    <w:p w:rsidR="00424E89" w:rsidRPr="005F531B" w:rsidRDefault="00424E89" w:rsidP="00424E89">
      <w:pPr>
        <w:spacing w:line="240" w:lineRule="atLeast"/>
        <w:jc w:val="both"/>
        <w:rPr>
          <w:rFonts w:ascii="Times New Roman" w:eastAsia="Times New Roman" w:hAnsi="Times New Roman" w:cs="Times New Roman"/>
          <w:color w:val="auto"/>
          <w:sz w:val="20"/>
          <w:szCs w:val="20"/>
          <w:lang w:eastAsia="it-IT"/>
        </w:rPr>
      </w:pPr>
      <w:r w:rsidRPr="005F531B">
        <w:rPr>
          <w:rFonts w:ascii="Calibri" w:eastAsia="Times New Roman" w:hAnsi="Calibri" w:cs="Times New Roman"/>
          <w:b/>
          <w:color w:val="auto"/>
          <w:sz w:val="20"/>
          <w:szCs w:val="20"/>
          <w:lang w:eastAsia="it-IT"/>
        </w:rPr>
        <w:t>TENUTO CONTO</w:t>
      </w:r>
      <w:r w:rsidRPr="005F531B">
        <w:rPr>
          <w:rFonts w:ascii="Calibri" w:eastAsia="Times New Roman" w:hAnsi="Calibri" w:cs="Times New Roman"/>
          <w:color w:val="auto"/>
          <w:sz w:val="20"/>
          <w:szCs w:val="20"/>
          <w:lang w:eastAsia="it-IT"/>
        </w:rPr>
        <w:t xml:space="preserve"> che l’Istituto non ha richiesto all’operatore la presentazione di una garanzia definitiva ai sensi dell’art. 103, comma 11, del D. </w:t>
      </w:r>
      <w:proofErr w:type="spellStart"/>
      <w:r w:rsidRPr="005F531B">
        <w:rPr>
          <w:rFonts w:ascii="Calibri" w:eastAsia="Times New Roman" w:hAnsi="Calibri" w:cs="Times New Roman"/>
          <w:color w:val="auto"/>
          <w:sz w:val="20"/>
          <w:szCs w:val="20"/>
          <w:lang w:eastAsia="it-IT"/>
        </w:rPr>
        <w:t>Lgs</w:t>
      </w:r>
      <w:proofErr w:type="spellEnd"/>
      <w:r w:rsidRPr="005F531B">
        <w:rPr>
          <w:rFonts w:ascii="Calibri" w:eastAsia="Times New Roman" w:hAnsi="Calibri" w:cs="Times New Roman"/>
          <w:color w:val="auto"/>
          <w:sz w:val="20"/>
          <w:szCs w:val="20"/>
          <w:lang w:eastAsia="it-IT"/>
        </w:rPr>
        <w:t xml:space="preserve">. 50/2016, trattandosi di affidamento ai sensi dell’art. 36, comma 2, lett. a), del D. </w:t>
      </w:r>
      <w:proofErr w:type="spellStart"/>
      <w:r w:rsidRPr="005F531B">
        <w:rPr>
          <w:rFonts w:ascii="Calibri" w:eastAsia="Times New Roman" w:hAnsi="Calibri" w:cs="Times New Roman"/>
          <w:color w:val="auto"/>
          <w:sz w:val="20"/>
          <w:szCs w:val="20"/>
          <w:lang w:eastAsia="it-IT"/>
        </w:rPr>
        <w:t>Lgs</w:t>
      </w:r>
      <w:proofErr w:type="spellEnd"/>
      <w:r w:rsidRPr="005F531B">
        <w:rPr>
          <w:rFonts w:ascii="Calibri" w:eastAsia="Times New Roman" w:hAnsi="Calibri" w:cs="Times New Roman"/>
          <w:color w:val="auto"/>
          <w:sz w:val="20"/>
          <w:szCs w:val="20"/>
          <w:lang w:eastAsia="it-IT"/>
        </w:rPr>
        <w:t>. 50/2016;</w:t>
      </w:r>
    </w:p>
    <w:p w:rsidR="00424E89" w:rsidRPr="005F531B" w:rsidRDefault="00424E89" w:rsidP="00424E89">
      <w:pPr>
        <w:spacing w:line="240" w:lineRule="atLeast"/>
        <w:jc w:val="both"/>
        <w:rPr>
          <w:rFonts w:ascii="Times New Roman" w:eastAsia="Times New Roman" w:hAnsi="Times New Roman" w:cs="Times New Roman"/>
          <w:color w:val="auto"/>
          <w:sz w:val="20"/>
          <w:szCs w:val="20"/>
          <w:lang w:eastAsia="it-IT"/>
        </w:rPr>
      </w:pPr>
      <w:r w:rsidRPr="005F531B">
        <w:rPr>
          <w:rFonts w:ascii="Calibri" w:eastAsia="Times New Roman" w:hAnsi="Calibri" w:cs="Times New Roman"/>
          <w:b/>
          <w:color w:val="auto"/>
          <w:sz w:val="20"/>
          <w:szCs w:val="20"/>
          <w:lang w:eastAsia="it-IT"/>
        </w:rPr>
        <w:t>DATO ATTO</w:t>
      </w:r>
      <w:r w:rsidRPr="005F531B">
        <w:rPr>
          <w:rFonts w:ascii="Calibri" w:eastAsia="Times New Roman" w:hAnsi="Calibri" w:cs="Times New Roman"/>
          <w:color w:val="auto"/>
          <w:sz w:val="20"/>
          <w:szCs w:val="20"/>
          <w:lang w:eastAsia="it-IT"/>
        </w:rPr>
        <w:t xml:space="preserve"> che il contratto, ai sensi di quanto stabilito dall’art. 1, comma 3, del D.L. 95/2012,  sarà sottoposto a condizione risolutiva nel caso di sopravvenuta disponibilità di una convenzione </w:t>
      </w:r>
      <w:proofErr w:type="spellStart"/>
      <w:r w:rsidRPr="005F531B">
        <w:rPr>
          <w:rFonts w:ascii="Calibri" w:eastAsia="Times New Roman" w:hAnsi="Calibri" w:cs="Times New Roman"/>
          <w:color w:val="auto"/>
          <w:sz w:val="20"/>
          <w:szCs w:val="20"/>
          <w:lang w:eastAsia="it-IT"/>
        </w:rPr>
        <w:t>Consip</w:t>
      </w:r>
      <w:proofErr w:type="spellEnd"/>
      <w:r w:rsidRPr="005F531B">
        <w:rPr>
          <w:rFonts w:ascii="Calibri" w:eastAsia="Times New Roman" w:hAnsi="Calibri" w:cs="Times New Roman"/>
          <w:color w:val="auto"/>
          <w:sz w:val="20"/>
          <w:szCs w:val="20"/>
          <w:lang w:eastAsia="it-IT"/>
        </w:rPr>
        <w:t xml:space="preserve"> S.p.A. avente ad oggetto forniture comparabili con quelli oggetto di affidamento;</w:t>
      </w:r>
    </w:p>
    <w:p w:rsidR="00424E89" w:rsidRPr="005F531B" w:rsidRDefault="00424E89" w:rsidP="00424E89">
      <w:pPr>
        <w:spacing w:line="240" w:lineRule="atLeast"/>
        <w:ind w:left="-65"/>
        <w:jc w:val="both"/>
        <w:rPr>
          <w:rFonts w:ascii="Times New Roman" w:eastAsia="Times New Roman" w:hAnsi="Times New Roman" w:cs="Times New Roman"/>
          <w:sz w:val="20"/>
          <w:szCs w:val="20"/>
          <w:lang w:eastAsia="it-IT"/>
        </w:rPr>
      </w:pPr>
      <w:r w:rsidRPr="005F531B">
        <w:rPr>
          <w:rFonts w:ascii="Calibri" w:eastAsia="Times New Roman" w:hAnsi="Calibri" w:cs="Times New Roman"/>
          <w:b/>
          <w:color w:val="auto"/>
          <w:sz w:val="20"/>
          <w:szCs w:val="20"/>
          <w:lang w:eastAsia="it-IT"/>
        </w:rPr>
        <w:t>CONSIDERATO</w:t>
      </w:r>
      <w:r w:rsidRPr="005F531B">
        <w:rPr>
          <w:rFonts w:ascii="Calibri" w:eastAsia="Times New Roman" w:hAnsi="Calibri" w:cs="Times New Roman"/>
          <w:sz w:val="20"/>
          <w:szCs w:val="20"/>
          <w:lang w:eastAsia="it-IT"/>
        </w:rPr>
        <w:t xml:space="preserve"> che per espressa previsione dell’art. 32, comma 10, lett. b), del D. </w:t>
      </w:r>
      <w:proofErr w:type="spellStart"/>
      <w:r w:rsidRPr="005F531B">
        <w:rPr>
          <w:rFonts w:ascii="Calibri" w:eastAsia="Times New Roman" w:hAnsi="Calibri" w:cs="Times New Roman"/>
          <w:sz w:val="20"/>
          <w:szCs w:val="20"/>
          <w:lang w:eastAsia="it-IT"/>
        </w:rPr>
        <w:t>Lgs</w:t>
      </w:r>
      <w:proofErr w:type="spellEnd"/>
      <w:r w:rsidRPr="005F531B">
        <w:rPr>
          <w:rFonts w:ascii="Calibri" w:eastAsia="Times New Roman" w:hAnsi="Calibri" w:cs="Times New Roman"/>
          <w:sz w:val="20"/>
          <w:szCs w:val="20"/>
          <w:lang w:eastAsia="it-IT"/>
        </w:rPr>
        <w:t xml:space="preserve">. 50/2016, non si applica il termine dilatorio di </w:t>
      </w:r>
      <w:r w:rsidRPr="005F531B">
        <w:rPr>
          <w:rFonts w:ascii="Calibri" w:eastAsia="Times New Roman" w:hAnsi="Calibri" w:cs="Times New Roman"/>
          <w:i/>
          <w:sz w:val="20"/>
          <w:szCs w:val="20"/>
          <w:lang w:eastAsia="it-IT"/>
        </w:rPr>
        <w:t xml:space="preserve">stand </w:t>
      </w:r>
      <w:proofErr w:type="spellStart"/>
      <w:r w:rsidRPr="005F531B">
        <w:rPr>
          <w:rFonts w:ascii="Calibri" w:eastAsia="Times New Roman" w:hAnsi="Calibri" w:cs="Times New Roman"/>
          <w:i/>
          <w:sz w:val="20"/>
          <w:szCs w:val="20"/>
          <w:lang w:eastAsia="it-IT"/>
        </w:rPr>
        <w:t>still</w:t>
      </w:r>
      <w:proofErr w:type="spellEnd"/>
      <w:r w:rsidRPr="005F531B">
        <w:rPr>
          <w:rFonts w:ascii="Calibri" w:eastAsia="Times New Roman" w:hAnsi="Calibri" w:cs="Times New Roman"/>
          <w:sz w:val="20"/>
          <w:szCs w:val="20"/>
          <w:lang w:eastAsia="it-IT"/>
        </w:rPr>
        <w:t xml:space="preserve"> di 35 giorni per la stipula del contratto;</w:t>
      </w:r>
    </w:p>
    <w:p w:rsidR="00424E89" w:rsidRPr="005F531B" w:rsidRDefault="00424E89" w:rsidP="00424E89">
      <w:pPr>
        <w:tabs>
          <w:tab w:val="left" w:pos="7263"/>
        </w:tabs>
        <w:spacing w:line="240" w:lineRule="atLeast"/>
        <w:ind w:left="-57"/>
        <w:jc w:val="both"/>
        <w:rPr>
          <w:rFonts w:eastAsia="Calibri" w:cstheme="minorHAnsi"/>
          <w:bCs/>
          <w:sz w:val="20"/>
          <w:szCs w:val="20"/>
        </w:rPr>
      </w:pPr>
      <w:r w:rsidRPr="005F531B">
        <w:rPr>
          <w:rFonts w:ascii="Calibri" w:eastAsia="Times New Roman" w:hAnsi="Calibri" w:cs="Times New Roman"/>
          <w:b/>
          <w:color w:val="auto"/>
          <w:sz w:val="20"/>
          <w:szCs w:val="20"/>
          <w:lang w:eastAsia="it-IT"/>
        </w:rPr>
        <w:t>VISTO</w:t>
      </w:r>
      <w:r w:rsidRPr="005F531B">
        <w:rPr>
          <w:rFonts w:ascii="Calibri" w:eastAsia="Times New Roman" w:hAnsi="Calibri" w:cs="Times New Roman"/>
          <w:sz w:val="20"/>
          <w:szCs w:val="20"/>
          <w:lang w:eastAsia="it-IT"/>
        </w:rPr>
        <w:t xml:space="preserve"> l’art. 1, commi 65 e 67, della L. n. 266/2005, in virtù del quale l’Istituto è tenuto ad acquisire il codice identificativo della gara (CIG);</w:t>
      </w:r>
    </w:p>
    <w:p w:rsidR="00424E89" w:rsidRPr="005F531B" w:rsidRDefault="00424E89" w:rsidP="00424E89">
      <w:pPr>
        <w:spacing w:line="240" w:lineRule="atLeast"/>
        <w:ind w:left="-65"/>
        <w:jc w:val="both"/>
        <w:rPr>
          <w:rFonts w:ascii="Times New Roman" w:eastAsia="Times New Roman" w:hAnsi="Times New Roman" w:cs="Times New Roman"/>
          <w:sz w:val="20"/>
          <w:szCs w:val="20"/>
          <w:highlight w:val="yellow"/>
          <w:lang w:eastAsia="it-IT"/>
        </w:rPr>
      </w:pPr>
      <w:r w:rsidRPr="005F531B">
        <w:rPr>
          <w:rFonts w:ascii="Calibri" w:eastAsia="Times New Roman" w:hAnsi="Calibri" w:cs="Times New Roman"/>
          <w:b/>
          <w:color w:val="auto"/>
          <w:sz w:val="20"/>
          <w:szCs w:val="20"/>
          <w:lang w:eastAsia="it-IT"/>
        </w:rPr>
        <w:t>TENUTO CONTO</w:t>
      </w:r>
      <w:r w:rsidRPr="005F531B">
        <w:rPr>
          <w:rFonts w:ascii="Calibri" w:eastAsia="Times New Roman" w:hAnsi="Calibri" w:cs="Times New Roman"/>
          <w:sz w:val="20"/>
          <w:szCs w:val="20"/>
          <w:lang w:eastAsia="it-IT"/>
        </w:rPr>
        <w:t xml:space="preserve"> che l’affidamento in oggetto dà luogo ad una transazione soggetta agli obblighi di tracciabilità dei flussi finanziari previsti dalla L. 13 agosto 2010, n. 136 e dal D.L. 12 novembre 2010, n. 187;</w:t>
      </w:r>
    </w:p>
    <w:p w:rsidR="00424E89" w:rsidRPr="005F531B" w:rsidRDefault="00424E89" w:rsidP="005F531B">
      <w:pPr>
        <w:spacing w:line="240" w:lineRule="atLeast"/>
        <w:ind w:left="-65"/>
        <w:jc w:val="both"/>
        <w:rPr>
          <w:rFonts w:ascii="Times New Roman" w:eastAsia="Times New Roman" w:hAnsi="Times New Roman" w:cs="Times New Roman"/>
          <w:sz w:val="20"/>
          <w:szCs w:val="20"/>
          <w:lang w:eastAsia="it-IT"/>
        </w:rPr>
      </w:pPr>
      <w:r w:rsidRPr="005F531B">
        <w:rPr>
          <w:rFonts w:ascii="Calibri" w:eastAsia="Times New Roman" w:hAnsi="Calibri" w:cs="Times New Roman"/>
          <w:b/>
          <w:sz w:val="20"/>
          <w:szCs w:val="20"/>
          <w:lang w:eastAsia="it-IT"/>
        </w:rPr>
        <w:t>CONSIDERATO</w:t>
      </w:r>
      <w:r w:rsidRPr="005F531B">
        <w:rPr>
          <w:rFonts w:ascii="Calibri" w:eastAsia="Times New Roman" w:hAnsi="Calibri" w:cs="Times New Roman"/>
          <w:sz w:val="20"/>
          <w:szCs w:val="20"/>
          <w:lang w:eastAsia="it-IT"/>
        </w:rPr>
        <w:t xml:space="preserve"> che gli importi di cui al presente provvedimento, pari ad € </w:t>
      </w:r>
      <w:r w:rsidR="000F2178">
        <w:rPr>
          <w:rFonts w:ascii="Calibri" w:eastAsia="Times New Roman" w:hAnsi="Calibri" w:cs="Times New Roman"/>
          <w:sz w:val="20"/>
          <w:szCs w:val="20"/>
          <w:lang w:eastAsia="it-IT"/>
        </w:rPr>
        <w:t>65,53</w:t>
      </w:r>
      <w:r w:rsidRPr="005F531B">
        <w:rPr>
          <w:rFonts w:ascii="Calibri" w:eastAsia="Times New Roman" w:hAnsi="Calibri" w:cs="Times New Roman"/>
          <w:sz w:val="20"/>
          <w:szCs w:val="20"/>
          <w:lang w:eastAsia="it-IT"/>
        </w:rPr>
        <w:t xml:space="preserve">, IVA esclusa (pari a € </w:t>
      </w:r>
      <w:r w:rsidR="00963DBA" w:rsidRPr="005F531B">
        <w:rPr>
          <w:rFonts w:ascii="Calibri" w:eastAsia="Times New Roman" w:hAnsi="Calibri" w:cs="Times New Roman"/>
          <w:sz w:val="20"/>
          <w:szCs w:val="20"/>
          <w:lang w:eastAsia="it-IT"/>
        </w:rPr>
        <w:t xml:space="preserve"> </w:t>
      </w:r>
      <w:r w:rsidR="000F2178">
        <w:rPr>
          <w:rFonts w:ascii="Calibri" w:eastAsia="Times New Roman" w:hAnsi="Calibri" w:cs="Times New Roman"/>
          <w:sz w:val="20"/>
          <w:szCs w:val="20"/>
          <w:lang w:eastAsia="it-IT"/>
        </w:rPr>
        <w:t>79,95</w:t>
      </w:r>
      <w:r w:rsidRPr="005F531B">
        <w:rPr>
          <w:rFonts w:ascii="Calibri" w:eastAsia="Times New Roman" w:hAnsi="Calibri" w:cs="Times New Roman"/>
          <w:sz w:val="20"/>
          <w:szCs w:val="20"/>
          <w:lang w:eastAsia="it-IT"/>
        </w:rPr>
        <w:t xml:space="preserve"> IVA inclusa), trovano copertura nel bilancio di previsione </w:t>
      </w:r>
      <w:r w:rsidR="000F2178">
        <w:rPr>
          <w:rFonts w:ascii="Calibri" w:eastAsia="Times New Roman" w:hAnsi="Calibri" w:cs="Times New Roman"/>
          <w:sz w:val="20"/>
          <w:szCs w:val="20"/>
          <w:lang w:eastAsia="it-IT"/>
        </w:rPr>
        <w:t xml:space="preserve">in via di definizione </w:t>
      </w:r>
      <w:r w:rsidRPr="005F531B">
        <w:rPr>
          <w:rFonts w:ascii="Calibri" w:eastAsia="Times New Roman" w:hAnsi="Calibri" w:cs="Times New Roman"/>
          <w:sz w:val="20"/>
          <w:szCs w:val="20"/>
          <w:lang w:eastAsia="it-IT"/>
        </w:rPr>
        <w:t>per l’anno 202</w:t>
      </w:r>
      <w:r w:rsidR="000F2178">
        <w:rPr>
          <w:rFonts w:ascii="Calibri" w:eastAsia="Times New Roman" w:hAnsi="Calibri" w:cs="Times New Roman"/>
          <w:sz w:val="20"/>
          <w:szCs w:val="20"/>
          <w:lang w:eastAsia="it-IT"/>
        </w:rPr>
        <w:t>4</w:t>
      </w:r>
      <w:r w:rsidRPr="005F531B">
        <w:rPr>
          <w:rFonts w:ascii="Calibri" w:eastAsia="Times New Roman" w:hAnsi="Calibri" w:cs="Times New Roman"/>
          <w:sz w:val="20"/>
          <w:szCs w:val="20"/>
          <w:lang w:eastAsia="it-IT"/>
        </w:rPr>
        <w:t>;</w:t>
      </w:r>
    </w:p>
    <w:p w:rsidR="00410B31" w:rsidRPr="005F531B" w:rsidRDefault="00424E89" w:rsidP="00424E89">
      <w:pPr>
        <w:jc w:val="both"/>
        <w:rPr>
          <w:rFonts w:asciiTheme="minorHAnsi" w:eastAsia="Times New Roman" w:hAnsiTheme="minorHAnsi" w:cs="Times New Roman"/>
          <w:sz w:val="20"/>
          <w:szCs w:val="20"/>
          <w:lang w:eastAsia="it-IT"/>
        </w:rPr>
      </w:pPr>
      <w:r w:rsidRPr="005F531B">
        <w:rPr>
          <w:rFonts w:asciiTheme="minorHAnsi" w:eastAsia="Times New Roman" w:hAnsiTheme="minorHAnsi" w:cs="Times New Roman"/>
          <w:sz w:val="20"/>
          <w:szCs w:val="20"/>
          <w:lang w:eastAsia="it-IT"/>
        </w:rPr>
        <w:lastRenderedPageBreak/>
        <w:t>nell’osservanza delle disposizioni di cui alla L. n. 190/2012, recante «Disposizioni per la prevenzione e la repressione della corruzione e dell’illegalità della Pubblica Amministrazione»,</w:t>
      </w:r>
    </w:p>
    <w:p w:rsidR="00410B31" w:rsidRPr="005F531B" w:rsidRDefault="00410B31" w:rsidP="00424E89">
      <w:pPr>
        <w:jc w:val="both"/>
        <w:rPr>
          <w:rFonts w:asciiTheme="minorHAnsi" w:eastAsia="Times New Roman" w:hAnsiTheme="minorHAnsi" w:cs="Times New Roman"/>
          <w:sz w:val="20"/>
          <w:szCs w:val="20"/>
          <w:lang w:eastAsia="it-IT"/>
        </w:rPr>
      </w:pPr>
    </w:p>
    <w:p w:rsidR="00424E89" w:rsidRPr="005F531B" w:rsidRDefault="00424E89" w:rsidP="00424E89">
      <w:pPr>
        <w:spacing w:before="120" w:after="120"/>
        <w:ind w:left="-65"/>
        <w:jc w:val="center"/>
        <w:rPr>
          <w:rFonts w:asciiTheme="minorHAnsi" w:eastAsia="Times New Roman" w:hAnsiTheme="minorHAnsi" w:cs="Times New Roman"/>
          <w:b/>
          <w:sz w:val="20"/>
          <w:szCs w:val="20"/>
          <w:lang w:eastAsia="it-IT"/>
        </w:rPr>
      </w:pPr>
      <w:r w:rsidRPr="005F531B">
        <w:rPr>
          <w:rFonts w:asciiTheme="minorHAnsi" w:eastAsia="Times New Roman" w:hAnsiTheme="minorHAnsi" w:cs="Times New Roman"/>
          <w:b/>
          <w:sz w:val="20"/>
          <w:szCs w:val="20"/>
          <w:lang w:eastAsia="it-IT"/>
        </w:rPr>
        <w:t>DETERMINA</w:t>
      </w:r>
    </w:p>
    <w:p w:rsidR="00424E89" w:rsidRPr="005F531B" w:rsidRDefault="00424E89" w:rsidP="00424E89">
      <w:pPr>
        <w:suppressAutoHyphens/>
        <w:spacing w:line="240" w:lineRule="atLeast"/>
        <w:jc w:val="both"/>
        <w:rPr>
          <w:rFonts w:asciiTheme="minorHAnsi" w:eastAsia="Times New Roman" w:hAnsiTheme="minorHAnsi" w:cs="Times New Roman"/>
          <w:sz w:val="20"/>
          <w:szCs w:val="20"/>
        </w:rPr>
      </w:pPr>
      <w:r w:rsidRPr="005F531B">
        <w:rPr>
          <w:rFonts w:asciiTheme="minorHAnsi" w:eastAsia="Times New Roman" w:hAnsiTheme="minorHAnsi" w:cs="Times New Roman"/>
          <w:sz w:val="20"/>
          <w:szCs w:val="20"/>
        </w:rPr>
        <w:t>Per i motivi espressi nella premessa, che si intendono integralmente richiamati:</w:t>
      </w:r>
    </w:p>
    <w:p w:rsidR="00424E89" w:rsidRPr="005F531B" w:rsidRDefault="00424E89" w:rsidP="00424E89">
      <w:pPr>
        <w:suppressAutoHyphens/>
        <w:spacing w:line="240" w:lineRule="atLeast"/>
        <w:jc w:val="both"/>
        <w:rPr>
          <w:rFonts w:asciiTheme="minorHAnsi" w:eastAsia="Times New Roman" w:hAnsiTheme="minorHAnsi" w:cs="Times New Roman"/>
          <w:sz w:val="20"/>
          <w:szCs w:val="20"/>
        </w:rPr>
      </w:pPr>
    </w:p>
    <w:p w:rsidR="00424E89" w:rsidRPr="005F531B" w:rsidRDefault="00424E89" w:rsidP="00424E89">
      <w:pPr>
        <w:pStyle w:val="Paragrafoelenco"/>
        <w:numPr>
          <w:ilvl w:val="0"/>
          <w:numId w:val="4"/>
        </w:numPr>
        <w:suppressAutoHyphens/>
        <w:spacing w:line="240" w:lineRule="atLeast"/>
        <w:jc w:val="both"/>
        <w:rPr>
          <w:rFonts w:asciiTheme="minorHAnsi" w:eastAsia="Times New Roman" w:hAnsiTheme="minorHAnsi" w:cs="Times New Roman"/>
          <w:sz w:val="20"/>
          <w:szCs w:val="20"/>
          <w:lang w:eastAsia="zh-CN"/>
        </w:rPr>
      </w:pPr>
      <w:r w:rsidRPr="005F531B">
        <w:rPr>
          <w:rFonts w:asciiTheme="minorHAnsi" w:hAnsiTheme="minorHAnsi" w:cs="Times New Roman"/>
          <w:bCs/>
          <w:sz w:val="20"/>
          <w:szCs w:val="20"/>
        </w:rPr>
        <w:t xml:space="preserve">di autorizzare, ai sensi dell’art. 36, comma 2, lett. a), del D. </w:t>
      </w:r>
      <w:proofErr w:type="spellStart"/>
      <w:r w:rsidRPr="005F531B">
        <w:rPr>
          <w:rFonts w:asciiTheme="minorHAnsi" w:hAnsiTheme="minorHAnsi" w:cs="Times New Roman"/>
          <w:bCs/>
          <w:sz w:val="20"/>
          <w:szCs w:val="20"/>
        </w:rPr>
        <w:t>Lgs</w:t>
      </w:r>
      <w:proofErr w:type="spellEnd"/>
      <w:r w:rsidRPr="005F531B">
        <w:rPr>
          <w:rFonts w:asciiTheme="minorHAnsi" w:hAnsiTheme="minorHAnsi" w:cs="Times New Roman"/>
          <w:bCs/>
          <w:sz w:val="20"/>
          <w:szCs w:val="20"/>
        </w:rPr>
        <w:t>. 50/2016, l’affidamento diretto per l’a</w:t>
      </w:r>
      <w:r w:rsidR="008C3BB5" w:rsidRPr="005F531B">
        <w:rPr>
          <w:rFonts w:asciiTheme="minorHAnsi" w:hAnsiTheme="minorHAnsi" w:cs="Times New Roman"/>
          <w:bCs/>
          <w:sz w:val="20"/>
          <w:szCs w:val="20"/>
        </w:rPr>
        <w:t>cquisto di un monitor</w:t>
      </w:r>
      <w:r w:rsidRPr="005F531B">
        <w:rPr>
          <w:rFonts w:asciiTheme="minorHAnsi" w:hAnsiTheme="minorHAnsi" w:cs="Times New Roman"/>
          <w:bCs/>
          <w:sz w:val="20"/>
          <w:szCs w:val="20"/>
        </w:rPr>
        <w:t xml:space="preserve">, specificati nell’ordine di acquisto,  all’operatore economico </w:t>
      </w:r>
      <w:r w:rsidR="008C3BB5" w:rsidRPr="005F531B">
        <w:rPr>
          <w:rFonts w:asciiTheme="minorHAnsi" w:hAnsiTheme="minorHAnsi" w:cs="Times New Roman"/>
          <w:bCs/>
          <w:sz w:val="20"/>
          <w:szCs w:val="20"/>
        </w:rPr>
        <w:t xml:space="preserve">DML spa - Italia (filiale </w:t>
      </w:r>
      <w:proofErr w:type="spellStart"/>
      <w:r w:rsidR="008C3BB5" w:rsidRPr="005F531B">
        <w:rPr>
          <w:rFonts w:asciiTheme="minorHAnsi" w:hAnsiTheme="minorHAnsi" w:cs="Times New Roman"/>
          <w:bCs/>
          <w:sz w:val="20"/>
          <w:szCs w:val="20"/>
        </w:rPr>
        <w:t>Trony</w:t>
      </w:r>
      <w:proofErr w:type="spellEnd"/>
      <w:r w:rsidR="008C3BB5" w:rsidRPr="005F531B">
        <w:rPr>
          <w:rFonts w:asciiTheme="minorHAnsi" w:hAnsiTheme="minorHAnsi" w:cs="Times New Roman"/>
          <w:bCs/>
          <w:sz w:val="20"/>
          <w:szCs w:val="20"/>
        </w:rPr>
        <w:t xml:space="preserve"> di TE), con sede legale a Faenza (RA)</w:t>
      </w:r>
      <w:r w:rsidRPr="005F531B">
        <w:rPr>
          <w:rFonts w:asciiTheme="minorHAnsi" w:hAnsiTheme="minorHAnsi" w:cs="Times New Roman"/>
          <w:bCs/>
          <w:sz w:val="20"/>
          <w:szCs w:val="20"/>
        </w:rPr>
        <w:t>, Via</w:t>
      </w:r>
      <w:r w:rsidR="008C3BB5" w:rsidRPr="005F531B">
        <w:rPr>
          <w:rFonts w:asciiTheme="minorHAnsi" w:hAnsiTheme="minorHAnsi" w:cs="Times New Roman"/>
          <w:bCs/>
          <w:sz w:val="20"/>
          <w:szCs w:val="20"/>
        </w:rPr>
        <w:t xml:space="preserve"> Emilia Levante n. 30/A </w:t>
      </w:r>
      <w:proofErr w:type="spellStart"/>
      <w:r w:rsidR="008C3BB5" w:rsidRPr="005F531B">
        <w:rPr>
          <w:rFonts w:asciiTheme="minorHAnsi" w:hAnsiTheme="minorHAnsi" w:cs="Times New Roman"/>
          <w:bCs/>
          <w:sz w:val="20"/>
          <w:szCs w:val="20"/>
        </w:rPr>
        <w:t>cap</w:t>
      </w:r>
      <w:proofErr w:type="spellEnd"/>
      <w:r w:rsidR="008C3BB5" w:rsidRPr="005F531B">
        <w:rPr>
          <w:rFonts w:asciiTheme="minorHAnsi" w:hAnsiTheme="minorHAnsi" w:cs="Times New Roman"/>
          <w:bCs/>
          <w:sz w:val="20"/>
          <w:szCs w:val="20"/>
        </w:rPr>
        <w:t xml:space="preserve"> 48018</w:t>
      </w:r>
      <w:r w:rsidRPr="005F531B">
        <w:rPr>
          <w:rFonts w:asciiTheme="minorHAnsi" w:hAnsiTheme="minorHAnsi" w:cs="Times New Roman"/>
          <w:bCs/>
          <w:sz w:val="20"/>
          <w:szCs w:val="20"/>
        </w:rPr>
        <w:t xml:space="preserve">, </w:t>
      </w:r>
      <w:proofErr w:type="spellStart"/>
      <w:r w:rsidRPr="005F531B">
        <w:rPr>
          <w:rFonts w:asciiTheme="minorHAnsi" w:hAnsiTheme="minorHAnsi" w:cs="Times New Roman"/>
          <w:bCs/>
          <w:sz w:val="20"/>
          <w:szCs w:val="20"/>
        </w:rPr>
        <w:t>C.F</w:t>
      </w:r>
      <w:proofErr w:type="spellEnd"/>
      <w:r w:rsidRPr="005F531B">
        <w:rPr>
          <w:rFonts w:asciiTheme="minorHAnsi" w:hAnsiTheme="minorHAnsi" w:cs="Times New Roman"/>
          <w:bCs/>
          <w:sz w:val="20"/>
          <w:szCs w:val="20"/>
        </w:rPr>
        <w:t>/</w:t>
      </w:r>
      <w:proofErr w:type="spellStart"/>
      <w:r w:rsidRPr="005F531B">
        <w:rPr>
          <w:rFonts w:asciiTheme="minorHAnsi" w:hAnsiTheme="minorHAnsi" w:cs="Times New Roman"/>
          <w:bCs/>
          <w:sz w:val="20"/>
          <w:szCs w:val="20"/>
        </w:rPr>
        <w:t>P.Iva</w:t>
      </w:r>
      <w:proofErr w:type="spellEnd"/>
      <w:r w:rsidRPr="005F531B">
        <w:rPr>
          <w:rFonts w:asciiTheme="minorHAnsi" w:hAnsiTheme="minorHAnsi" w:cs="Times New Roman"/>
          <w:bCs/>
          <w:sz w:val="20"/>
          <w:szCs w:val="20"/>
        </w:rPr>
        <w:t xml:space="preserve">: </w:t>
      </w:r>
      <w:r w:rsidR="004977FA" w:rsidRPr="005F531B">
        <w:rPr>
          <w:rFonts w:asciiTheme="minorHAnsi" w:hAnsiTheme="minorHAnsi" w:cs="Times New Roman"/>
          <w:bCs/>
          <w:sz w:val="20"/>
          <w:szCs w:val="20"/>
        </w:rPr>
        <w:t>02106250398</w:t>
      </w:r>
      <w:r w:rsidRPr="005F531B">
        <w:rPr>
          <w:rFonts w:asciiTheme="minorHAnsi" w:hAnsiTheme="minorHAnsi" w:cs="Times New Roman"/>
          <w:bCs/>
          <w:sz w:val="20"/>
          <w:szCs w:val="20"/>
        </w:rPr>
        <w:t xml:space="preserve"> per un impor</w:t>
      </w:r>
      <w:r w:rsidR="001C7B0A" w:rsidRPr="005F531B">
        <w:rPr>
          <w:rFonts w:asciiTheme="minorHAnsi" w:hAnsiTheme="minorHAnsi" w:cs="Times New Roman"/>
          <w:bCs/>
          <w:sz w:val="20"/>
          <w:szCs w:val="20"/>
        </w:rPr>
        <w:t>to  delle prestazioni</w:t>
      </w:r>
      <w:r w:rsidRPr="005F531B">
        <w:rPr>
          <w:rFonts w:asciiTheme="minorHAnsi" w:hAnsiTheme="minorHAnsi" w:cs="Times New Roman"/>
          <w:bCs/>
          <w:sz w:val="20"/>
          <w:szCs w:val="20"/>
        </w:rPr>
        <w:t xml:space="preserve"> pari ad € </w:t>
      </w:r>
      <w:r w:rsidR="004977FA" w:rsidRPr="005F531B">
        <w:rPr>
          <w:rFonts w:asciiTheme="minorHAnsi" w:hAnsiTheme="minorHAnsi" w:cs="Times New Roman"/>
          <w:bCs/>
          <w:sz w:val="20"/>
          <w:szCs w:val="20"/>
        </w:rPr>
        <w:t>79</w:t>
      </w:r>
      <w:r w:rsidR="00DA6E9E" w:rsidRPr="005F531B">
        <w:rPr>
          <w:rFonts w:asciiTheme="minorHAnsi" w:hAnsiTheme="minorHAnsi" w:cs="Times New Roman"/>
          <w:bCs/>
          <w:sz w:val="20"/>
          <w:szCs w:val="20"/>
        </w:rPr>
        <w:t>,</w:t>
      </w:r>
      <w:r w:rsidR="004977FA" w:rsidRPr="005F531B">
        <w:rPr>
          <w:rFonts w:asciiTheme="minorHAnsi" w:hAnsiTheme="minorHAnsi" w:cs="Times New Roman"/>
          <w:bCs/>
          <w:sz w:val="20"/>
          <w:szCs w:val="20"/>
        </w:rPr>
        <w:t>95 IVA inclusa</w:t>
      </w:r>
      <w:r w:rsidRPr="005F531B">
        <w:rPr>
          <w:rFonts w:asciiTheme="minorHAnsi" w:hAnsiTheme="minorHAnsi" w:cs="Times New Roman"/>
          <w:bCs/>
          <w:sz w:val="20"/>
          <w:szCs w:val="20"/>
        </w:rPr>
        <w:t>;</w:t>
      </w:r>
    </w:p>
    <w:p w:rsidR="00424E89" w:rsidRPr="005F531B" w:rsidRDefault="00424E89" w:rsidP="00424E89">
      <w:pPr>
        <w:pStyle w:val="Paragrafoelenco"/>
        <w:numPr>
          <w:ilvl w:val="0"/>
          <w:numId w:val="4"/>
        </w:numPr>
        <w:suppressAutoHyphens/>
        <w:spacing w:line="240" w:lineRule="atLeast"/>
        <w:jc w:val="both"/>
        <w:rPr>
          <w:rFonts w:asciiTheme="minorHAnsi" w:eastAsia="Times New Roman" w:hAnsiTheme="minorHAnsi" w:cs="Times New Roman"/>
          <w:sz w:val="20"/>
          <w:szCs w:val="20"/>
          <w:lang w:eastAsia="zh-CN"/>
        </w:rPr>
      </w:pPr>
      <w:r w:rsidRPr="005F531B">
        <w:rPr>
          <w:rFonts w:asciiTheme="minorHAnsi" w:hAnsiTheme="minorHAnsi" w:cs="Times New Roman"/>
          <w:bCs/>
          <w:sz w:val="20"/>
          <w:szCs w:val="20"/>
        </w:rPr>
        <w:t xml:space="preserve">di autorizzare la spesa complessiva € </w:t>
      </w:r>
      <w:r w:rsidR="004977FA" w:rsidRPr="005F531B">
        <w:rPr>
          <w:rFonts w:asciiTheme="minorHAnsi" w:hAnsiTheme="minorHAnsi" w:cs="Times New Roman"/>
          <w:bCs/>
          <w:sz w:val="20"/>
          <w:szCs w:val="20"/>
        </w:rPr>
        <w:t>79,95</w:t>
      </w:r>
      <w:r w:rsidRPr="005F531B">
        <w:rPr>
          <w:rFonts w:asciiTheme="minorHAnsi" w:hAnsiTheme="minorHAnsi" w:cs="Times New Roman"/>
          <w:bCs/>
          <w:sz w:val="20"/>
          <w:szCs w:val="20"/>
        </w:rPr>
        <w:t xml:space="preserve"> Iva inclu</w:t>
      </w:r>
      <w:r w:rsidR="001C7B0A" w:rsidRPr="005F531B">
        <w:rPr>
          <w:rFonts w:asciiTheme="minorHAnsi" w:hAnsiTheme="minorHAnsi" w:cs="Times New Roman"/>
          <w:bCs/>
          <w:sz w:val="20"/>
          <w:szCs w:val="20"/>
        </w:rPr>
        <w:t>sa, da imputare sul capitolo A02</w:t>
      </w:r>
      <w:r w:rsidRPr="005F531B">
        <w:rPr>
          <w:rFonts w:asciiTheme="minorHAnsi" w:hAnsiTheme="minorHAnsi" w:cs="Times New Roman"/>
          <w:bCs/>
          <w:sz w:val="20"/>
          <w:szCs w:val="20"/>
        </w:rPr>
        <w:t xml:space="preserve"> sottoconto </w:t>
      </w:r>
      <w:r w:rsidR="00451E2F" w:rsidRPr="005F531B">
        <w:rPr>
          <w:rFonts w:asciiTheme="minorHAnsi" w:hAnsiTheme="minorHAnsi" w:cs="Times New Roman"/>
          <w:bCs/>
          <w:sz w:val="20"/>
          <w:szCs w:val="20"/>
        </w:rPr>
        <w:t>2/3</w:t>
      </w:r>
      <w:r w:rsidRPr="005F531B">
        <w:rPr>
          <w:rFonts w:asciiTheme="minorHAnsi" w:hAnsiTheme="minorHAnsi" w:cs="Times New Roman"/>
          <w:bCs/>
          <w:sz w:val="20"/>
          <w:szCs w:val="20"/>
        </w:rPr>
        <w:t>/11 dell’esercizio finanziario 202</w:t>
      </w:r>
      <w:r w:rsidR="00F650F8" w:rsidRPr="005F531B">
        <w:rPr>
          <w:rFonts w:asciiTheme="minorHAnsi" w:hAnsiTheme="minorHAnsi" w:cs="Times New Roman"/>
          <w:bCs/>
          <w:sz w:val="20"/>
          <w:szCs w:val="20"/>
        </w:rPr>
        <w:t>3</w:t>
      </w:r>
      <w:r w:rsidRPr="005F531B">
        <w:rPr>
          <w:rFonts w:asciiTheme="minorHAnsi" w:hAnsiTheme="minorHAnsi" w:cs="Times New Roman"/>
          <w:bCs/>
          <w:sz w:val="20"/>
          <w:szCs w:val="20"/>
        </w:rPr>
        <w:t>;</w:t>
      </w:r>
    </w:p>
    <w:p w:rsidR="00424E89" w:rsidRPr="005F531B" w:rsidRDefault="00424E89" w:rsidP="00424E89">
      <w:pPr>
        <w:pStyle w:val="Paragrafoelenco"/>
        <w:numPr>
          <w:ilvl w:val="0"/>
          <w:numId w:val="4"/>
        </w:numPr>
        <w:suppressAutoHyphens/>
        <w:spacing w:line="240" w:lineRule="atLeast"/>
        <w:jc w:val="both"/>
        <w:rPr>
          <w:rFonts w:asciiTheme="minorHAnsi" w:eastAsia="Times New Roman" w:hAnsiTheme="minorHAnsi" w:cs="Times New Roman"/>
          <w:sz w:val="20"/>
          <w:szCs w:val="20"/>
          <w:lang w:eastAsia="zh-CN"/>
        </w:rPr>
      </w:pPr>
      <w:r w:rsidRPr="005F531B">
        <w:rPr>
          <w:rFonts w:asciiTheme="minorHAnsi" w:hAnsiTheme="minorHAnsi" w:cs="Times New Roman"/>
          <w:bCs/>
          <w:sz w:val="20"/>
          <w:szCs w:val="20"/>
        </w:rPr>
        <w:t>di indicare il CIG</w:t>
      </w:r>
      <w:r w:rsidR="004977FA" w:rsidRPr="005F531B">
        <w:rPr>
          <w:rFonts w:asciiTheme="minorHAnsi" w:hAnsiTheme="minorHAnsi" w:cs="Times New Roman"/>
          <w:bCs/>
          <w:sz w:val="20"/>
          <w:szCs w:val="20"/>
        </w:rPr>
        <w:t xml:space="preserve"> A043A03852</w:t>
      </w:r>
      <w:r w:rsidRPr="005F531B">
        <w:rPr>
          <w:rFonts w:asciiTheme="minorHAnsi" w:hAnsiTheme="minorHAnsi" w:cs="Times New Roman"/>
          <w:bCs/>
          <w:sz w:val="20"/>
          <w:szCs w:val="20"/>
        </w:rPr>
        <w:t xml:space="preserve">  relativo alla fornitura in oggetto in tutte le fasi relative all</w:t>
      </w:r>
      <w:r w:rsidR="007D683A" w:rsidRPr="005F531B">
        <w:rPr>
          <w:rFonts w:asciiTheme="minorHAnsi" w:hAnsiTheme="minorHAnsi" w:cs="Times New Roman"/>
          <w:bCs/>
          <w:sz w:val="20"/>
          <w:szCs w:val="20"/>
        </w:rPr>
        <w:t>a presente procedura d’acquisto</w:t>
      </w:r>
      <w:r w:rsidRPr="005F531B">
        <w:rPr>
          <w:rFonts w:asciiTheme="minorHAnsi" w:hAnsiTheme="minorHAnsi" w:cs="Times New Roman"/>
          <w:bCs/>
          <w:sz w:val="20"/>
          <w:szCs w:val="20"/>
        </w:rPr>
        <w:t>;</w:t>
      </w:r>
    </w:p>
    <w:p w:rsidR="00424E89" w:rsidRPr="005F531B" w:rsidRDefault="00424E89" w:rsidP="00424E89">
      <w:pPr>
        <w:pStyle w:val="Paragrafoelenco"/>
        <w:numPr>
          <w:ilvl w:val="0"/>
          <w:numId w:val="4"/>
        </w:numPr>
        <w:suppressAutoHyphens/>
        <w:spacing w:line="240" w:lineRule="atLeast"/>
        <w:jc w:val="both"/>
        <w:rPr>
          <w:rFonts w:asciiTheme="minorHAnsi" w:eastAsia="Times New Roman" w:hAnsiTheme="minorHAnsi" w:cs="Times New Roman"/>
          <w:sz w:val="20"/>
          <w:szCs w:val="20"/>
          <w:lang w:eastAsia="zh-CN"/>
        </w:rPr>
      </w:pPr>
      <w:r w:rsidRPr="005F531B">
        <w:rPr>
          <w:rFonts w:asciiTheme="minorHAnsi" w:hAnsiTheme="minorHAnsi" w:cs="Times New Roman"/>
          <w:bCs/>
          <w:sz w:val="20"/>
          <w:szCs w:val="20"/>
        </w:rPr>
        <w:t xml:space="preserve">di nominare la dott.ssa Antonietta Di Taranto quale Responsabile Unico del Procedimento, ai sensi dell’art. 31 del D. </w:t>
      </w:r>
      <w:proofErr w:type="spellStart"/>
      <w:r w:rsidRPr="005F531B">
        <w:rPr>
          <w:rFonts w:asciiTheme="minorHAnsi" w:hAnsiTheme="minorHAnsi" w:cs="Times New Roman"/>
          <w:bCs/>
          <w:sz w:val="20"/>
          <w:szCs w:val="20"/>
        </w:rPr>
        <w:t>Lgs</w:t>
      </w:r>
      <w:proofErr w:type="spellEnd"/>
      <w:r w:rsidRPr="005F531B">
        <w:rPr>
          <w:rFonts w:asciiTheme="minorHAnsi" w:hAnsiTheme="minorHAnsi" w:cs="Times New Roman"/>
          <w:bCs/>
          <w:sz w:val="20"/>
          <w:szCs w:val="20"/>
        </w:rPr>
        <w:t xml:space="preserve">. 50/2016 e quale </w:t>
      </w:r>
      <w:r w:rsidRPr="005F531B">
        <w:rPr>
          <w:rFonts w:asciiTheme="minorHAnsi" w:hAnsiTheme="minorHAnsi" w:cs="Times New Roman"/>
          <w:sz w:val="20"/>
          <w:szCs w:val="20"/>
        </w:rPr>
        <w:t xml:space="preserve">Direttore dell’Esecuzione, ai sensi degli artt. 101 e 111 del </w:t>
      </w:r>
      <w:proofErr w:type="spellStart"/>
      <w:r w:rsidRPr="005F531B">
        <w:rPr>
          <w:rFonts w:asciiTheme="minorHAnsi" w:hAnsiTheme="minorHAnsi" w:cs="Times New Roman"/>
          <w:sz w:val="20"/>
          <w:szCs w:val="20"/>
        </w:rPr>
        <w:t>D.Lgs.</w:t>
      </w:r>
      <w:proofErr w:type="spellEnd"/>
      <w:r w:rsidRPr="005F531B">
        <w:rPr>
          <w:rFonts w:asciiTheme="minorHAnsi" w:hAnsiTheme="minorHAnsi" w:cs="Times New Roman"/>
          <w:sz w:val="20"/>
          <w:szCs w:val="20"/>
        </w:rPr>
        <w:t xml:space="preserve"> 50/2016 e del D.M. 49/201</w:t>
      </w:r>
      <w:r w:rsidRPr="005F531B">
        <w:rPr>
          <w:rFonts w:asciiTheme="minorHAnsi" w:hAnsiTheme="minorHAnsi" w:cs="Times New Roman"/>
          <w:bCs/>
          <w:sz w:val="20"/>
          <w:szCs w:val="20"/>
        </w:rPr>
        <w:t>8;</w:t>
      </w:r>
    </w:p>
    <w:p w:rsidR="00424E89" w:rsidRPr="005F531B" w:rsidRDefault="00424E89" w:rsidP="00424E89">
      <w:pPr>
        <w:pStyle w:val="Paragrafoelenco"/>
        <w:numPr>
          <w:ilvl w:val="0"/>
          <w:numId w:val="4"/>
        </w:numPr>
        <w:suppressAutoHyphens/>
        <w:spacing w:line="240" w:lineRule="atLeast"/>
        <w:jc w:val="both"/>
        <w:rPr>
          <w:rFonts w:asciiTheme="minorHAnsi" w:eastAsia="Times New Roman" w:hAnsiTheme="minorHAnsi" w:cs="Times New Roman"/>
          <w:sz w:val="20"/>
          <w:szCs w:val="20"/>
          <w:lang w:eastAsia="zh-CN"/>
        </w:rPr>
      </w:pPr>
      <w:r w:rsidRPr="005F531B">
        <w:rPr>
          <w:rFonts w:asciiTheme="minorHAnsi" w:eastAsiaTheme="minorHAnsi" w:hAnsiTheme="minorHAnsi" w:cs="Calibri"/>
          <w:color w:val="000000"/>
          <w:sz w:val="20"/>
          <w:szCs w:val="20"/>
        </w:rPr>
        <w:t xml:space="preserve">di precisare che l’operatore economico affidatario dovrà: </w:t>
      </w:r>
    </w:p>
    <w:p w:rsidR="00424E89" w:rsidRPr="005F531B" w:rsidRDefault="00424E89" w:rsidP="00424E89">
      <w:pPr>
        <w:suppressAutoHyphens/>
        <w:spacing w:line="240" w:lineRule="atLeast"/>
        <w:ind w:left="709"/>
        <w:jc w:val="both"/>
        <w:rPr>
          <w:rFonts w:asciiTheme="minorHAnsi" w:hAnsiTheme="minorHAnsi" w:cs="Times New Roman"/>
          <w:bCs/>
          <w:sz w:val="20"/>
          <w:szCs w:val="20"/>
        </w:rPr>
      </w:pPr>
      <w:r w:rsidRPr="005F531B">
        <w:rPr>
          <w:rFonts w:asciiTheme="minorHAnsi" w:eastAsiaTheme="minorHAnsi" w:hAnsiTheme="minorHAnsi" w:cs="Calibri"/>
          <w:color w:val="000000"/>
          <w:sz w:val="20"/>
          <w:szCs w:val="20"/>
        </w:rPr>
        <w:t xml:space="preserve">- </w:t>
      </w:r>
      <w:r w:rsidRPr="005F531B">
        <w:rPr>
          <w:rFonts w:asciiTheme="minorHAnsi" w:hAnsiTheme="minorHAnsi" w:cs="Times New Roman"/>
          <w:bCs/>
          <w:sz w:val="20"/>
          <w:szCs w:val="20"/>
        </w:rPr>
        <w:t xml:space="preserve">assumere tutti gli obblighi di tracciabilità dei flussi finanziari di cui alla Legge 136/2010, con individuazione del “conto dedicato” su cui utilmente poter disporre il bonifico per il pagamento, le generalità ed il codice fiscale delle persone delegate ad operare sullo stesso, con l’impegno a comunicare ogni modifica relativa ai dati trasmessi; </w:t>
      </w:r>
    </w:p>
    <w:p w:rsidR="00424E89" w:rsidRPr="005F531B" w:rsidRDefault="00424E89" w:rsidP="00424E89">
      <w:pPr>
        <w:suppressAutoHyphens/>
        <w:spacing w:line="240" w:lineRule="atLeast"/>
        <w:ind w:left="709"/>
        <w:jc w:val="both"/>
        <w:rPr>
          <w:rFonts w:asciiTheme="minorHAnsi" w:hAnsiTheme="minorHAnsi" w:cs="Times New Roman"/>
          <w:bCs/>
          <w:sz w:val="20"/>
          <w:szCs w:val="20"/>
        </w:rPr>
      </w:pPr>
      <w:r w:rsidRPr="005F531B">
        <w:rPr>
          <w:rFonts w:asciiTheme="minorHAnsi" w:hAnsiTheme="minorHAnsi" w:cs="Times New Roman"/>
          <w:bCs/>
          <w:sz w:val="20"/>
          <w:szCs w:val="20"/>
        </w:rPr>
        <w:t xml:space="preserve">- produrre autodichiarazione resa ai sensi e per gli effetti del D.P.R. n.445/2000, anche secondo il modello di gara unico europeo, dalla quale risulti il possesso dei requisiti di carattere generale di cui all’art.80 del Codice dei contratti pubblici; </w:t>
      </w:r>
    </w:p>
    <w:p w:rsidR="00424E89" w:rsidRPr="005F531B" w:rsidRDefault="00424E89" w:rsidP="00424E89">
      <w:pPr>
        <w:suppressAutoHyphens/>
        <w:spacing w:line="240" w:lineRule="atLeast"/>
        <w:ind w:left="709"/>
        <w:jc w:val="both"/>
        <w:rPr>
          <w:rFonts w:asciiTheme="minorHAnsi" w:hAnsiTheme="minorHAnsi" w:cs="Times New Roman"/>
          <w:bCs/>
          <w:sz w:val="20"/>
          <w:szCs w:val="20"/>
        </w:rPr>
      </w:pPr>
      <w:r w:rsidRPr="005F531B">
        <w:rPr>
          <w:rFonts w:asciiTheme="minorHAnsi" w:hAnsiTheme="minorHAnsi" w:cs="Times New Roman"/>
          <w:bCs/>
          <w:sz w:val="20"/>
          <w:szCs w:val="20"/>
        </w:rPr>
        <w:t>- sottoscrivere il patto di integrità.</w:t>
      </w:r>
    </w:p>
    <w:p w:rsidR="00424E89" w:rsidRPr="005F531B" w:rsidRDefault="00424E89" w:rsidP="00424E89">
      <w:pPr>
        <w:suppressAutoHyphens/>
        <w:spacing w:line="240" w:lineRule="atLeast"/>
        <w:jc w:val="both"/>
        <w:rPr>
          <w:rFonts w:asciiTheme="minorHAnsi" w:hAnsiTheme="minorHAnsi" w:cs="Times New Roman"/>
          <w:bCs/>
          <w:sz w:val="20"/>
          <w:szCs w:val="20"/>
        </w:rPr>
      </w:pPr>
      <w:r w:rsidRPr="005F531B">
        <w:rPr>
          <w:rFonts w:asciiTheme="minorHAnsi" w:hAnsiTheme="minorHAnsi" w:cs="Times New Roman"/>
          <w:bCs/>
          <w:sz w:val="20"/>
          <w:szCs w:val="20"/>
        </w:rPr>
        <w:t>Il presente provvedimento sarà pubblicato sul sito internet dell’Istituzione Scolastica ai sensi della normativa sulla trasparenza.</w:t>
      </w:r>
    </w:p>
    <w:p w:rsidR="00424E89" w:rsidRPr="005F531B" w:rsidRDefault="00424E89" w:rsidP="00424E89">
      <w:pPr>
        <w:ind w:left="-57"/>
        <w:jc w:val="right"/>
        <w:rPr>
          <w:rFonts w:ascii="Calibri" w:eastAsia="Calibri" w:hAnsi="Calibri" w:cstheme="minorHAnsi"/>
          <w:sz w:val="20"/>
          <w:szCs w:val="20"/>
        </w:rPr>
      </w:pPr>
    </w:p>
    <w:p w:rsidR="00424E89" w:rsidRPr="005F531B" w:rsidRDefault="00424E89" w:rsidP="00424E89">
      <w:pPr>
        <w:ind w:left="-57"/>
        <w:jc w:val="right"/>
        <w:rPr>
          <w:rFonts w:eastAsia="Calibri" w:cstheme="minorHAnsi"/>
          <w:sz w:val="20"/>
          <w:szCs w:val="20"/>
        </w:rPr>
      </w:pPr>
      <w:r w:rsidRPr="005F531B">
        <w:rPr>
          <w:rFonts w:ascii="Calibri" w:eastAsia="Calibri" w:hAnsi="Calibri" w:cstheme="minorHAnsi"/>
          <w:sz w:val="20"/>
          <w:szCs w:val="20"/>
        </w:rPr>
        <w:t>IL DIRIGENTE SCOLASTICO</w:t>
      </w:r>
    </w:p>
    <w:p w:rsidR="00424E89" w:rsidRPr="005F531B" w:rsidRDefault="00424E89" w:rsidP="00424E89">
      <w:pPr>
        <w:ind w:left="-57"/>
        <w:jc w:val="right"/>
        <w:rPr>
          <w:rFonts w:eastAsia="Calibri" w:cstheme="minorHAnsi"/>
          <w:sz w:val="20"/>
          <w:szCs w:val="20"/>
        </w:rPr>
      </w:pPr>
      <w:r w:rsidRPr="005F531B">
        <w:rPr>
          <w:rFonts w:ascii="Calibri" w:eastAsia="Calibri" w:hAnsi="Calibri" w:cstheme="minorHAnsi"/>
          <w:sz w:val="20"/>
          <w:szCs w:val="20"/>
        </w:rPr>
        <w:t>Dott.ssa Antonietta  Di Taranto</w:t>
      </w:r>
    </w:p>
    <w:p w:rsidR="00424E89" w:rsidRPr="005F531B" w:rsidRDefault="00424E89" w:rsidP="00424E89">
      <w:pPr>
        <w:spacing w:line="240" w:lineRule="atLeast"/>
        <w:jc w:val="both"/>
        <w:rPr>
          <w:rFonts w:ascii="Calibri" w:eastAsia="Times New Roman" w:hAnsi="Calibri" w:cs="Times New Roman"/>
          <w:sz w:val="20"/>
          <w:szCs w:val="20"/>
          <w:lang w:eastAsia="it-IT"/>
        </w:rPr>
      </w:pPr>
    </w:p>
    <w:p w:rsidR="00424E89" w:rsidRPr="00835147" w:rsidRDefault="00424E89" w:rsidP="00424E89">
      <w:pPr>
        <w:rPr>
          <w:rFonts w:hint="eastAsia"/>
        </w:rPr>
      </w:pPr>
    </w:p>
    <w:p w:rsidR="00803776" w:rsidRPr="00424E89" w:rsidRDefault="00803776" w:rsidP="00424E89">
      <w:pPr>
        <w:rPr>
          <w:rFonts w:hint="eastAsia"/>
        </w:rPr>
      </w:pPr>
    </w:p>
    <w:sectPr w:rsidR="00803776" w:rsidRPr="00424E89" w:rsidSect="00D85055">
      <w:headerReference w:type="default" r:id="rId7"/>
      <w:pgSz w:w="11906" w:h="16838"/>
      <w:pgMar w:top="2694" w:right="1134" w:bottom="1134" w:left="709"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384" w:rsidRDefault="00D20384" w:rsidP="002F6491">
      <w:pPr>
        <w:rPr>
          <w:rFonts w:hint="eastAsia"/>
        </w:rPr>
      </w:pPr>
      <w:r>
        <w:separator/>
      </w:r>
    </w:p>
  </w:endnote>
  <w:endnote w:type="continuationSeparator" w:id="0">
    <w:p w:rsidR="00D20384" w:rsidRDefault="00D20384" w:rsidP="002F6491">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384" w:rsidRDefault="00D20384" w:rsidP="002F6491">
      <w:pPr>
        <w:rPr>
          <w:rFonts w:hint="eastAsia"/>
        </w:rPr>
      </w:pPr>
      <w:r>
        <w:separator/>
      </w:r>
    </w:p>
  </w:footnote>
  <w:footnote w:type="continuationSeparator" w:id="0">
    <w:p w:rsidR="00D20384" w:rsidRDefault="00D20384" w:rsidP="002F6491">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345" w:rsidRDefault="00366345">
    <w:pPr>
      <w:pStyle w:val="Intestazione"/>
    </w:pPr>
    <w:r>
      <w:rPr>
        <w:noProof/>
        <w:lang w:eastAsia="it-IT"/>
      </w:rPr>
      <w:drawing>
        <wp:inline distT="0" distB="0" distL="0" distR="0">
          <wp:extent cx="6390005" cy="1157676"/>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90005" cy="1157676"/>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63E87"/>
    <w:multiLevelType w:val="multilevel"/>
    <w:tmpl w:val="E14002E6"/>
    <w:lvl w:ilvl="0">
      <w:start w:val="1"/>
      <w:numFmt w:val="bullet"/>
      <w:lvlText w:val="-"/>
      <w:lvlJc w:val="left"/>
      <w:pPr>
        <w:ind w:left="720" w:hanging="360"/>
      </w:pPr>
      <w:rPr>
        <w:rFonts w:ascii="Times New Roman" w:hAnsi="Times New Roman"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D4F7960"/>
    <w:multiLevelType w:val="multilevel"/>
    <w:tmpl w:val="341C68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0341D2D"/>
    <w:multiLevelType w:val="hybridMultilevel"/>
    <w:tmpl w:val="69B84F60"/>
    <w:lvl w:ilvl="0" w:tplc="BE08EA62">
      <w:numFmt w:val="bullet"/>
      <w:lvlText w:val="-"/>
      <w:lvlJc w:val="left"/>
      <w:pPr>
        <w:ind w:left="720" w:hanging="360"/>
      </w:pPr>
      <w:rPr>
        <w:rFonts w:ascii="Times New Roman" w:eastAsia="Cambria"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55277BE2"/>
    <w:multiLevelType w:val="hybridMultilevel"/>
    <w:tmpl w:val="DE0AABBE"/>
    <w:lvl w:ilvl="0" w:tplc="04100001">
      <w:start w:val="1"/>
      <w:numFmt w:val="bullet"/>
      <w:lvlText w:val=""/>
      <w:lvlJc w:val="left"/>
      <w:pPr>
        <w:ind w:left="827"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63003ECE"/>
    <w:multiLevelType w:val="multilevel"/>
    <w:tmpl w:val="713EEC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2F6491"/>
    <w:rsid w:val="00014E07"/>
    <w:rsid w:val="00040812"/>
    <w:rsid w:val="00094C22"/>
    <w:rsid w:val="000F2178"/>
    <w:rsid w:val="00165F64"/>
    <w:rsid w:val="001C7B0A"/>
    <w:rsid w:val="001C7EBC"/>
    <w:rsid w:val="001F6D46"/>
    <w:rsid w:val="00294E8D"/>
    <w:rsid w:val="002A27AC"/>
    <w:rsid w:val="002A796F"/>
    <w:rsid w:val="002C29C1"/>
    <w:rsid w:val="002E6B38"/>
    <w:rsid w:val="002F0FD5"/>
    <w:rsid w:val="002F6491"/>
    <w:rsid w:val="00333EFD"/>
    <w:rsid w:val="00336E14"/>
    <w:rsid w:val="003372CB"/>
    <w:rsid w:val="00366345"/>
    <w:rsid w:val="003B3A07"/>
    <w:rsid w:val="003C1633"/>
    <w:rsid w:val="003F7E65"/>
    <w:rsid w:val="00410B31"/>
    <w:rsid w:val="00410F90"/>
    <w:rsid w:val="00423008"/>
    <w:rsid w:val="00424E89"/>
    <w:rsid w:val="00436067"/>
    <w:rsid w:val="00451E2F"/>
    <w:rsid w:val="004672B0"/>
    <w:rsid w:val="00477BDA"/>
    <w:rsid w:val="00490C2A"/>
    <w:rsid w:val="004977FA"/>
    <w:rsid w:val="004A16C4"/>
    <w:rsid w:val="00555DE0"/>
    <w:rsid w:val="00576245"/>
    <w:rsid w:val="005945E7"/>
    <w:rsid w:val="005A2003"/>
    <w:rsid w:val="005E0AA3"/>
    <w:rsid w:val="005F531B"/>
    <w:rsid w:val="00604CFF"/>
    <w:rsid w:val="006E6A13"/>
    <w:rsid w:val="00702F2A"/>
    <w:rsid w:val="00723512"/>
    <w:rsid w:val="00726A8F"/>
    <w:rsid w:val="00743524"/>
    <w:rsid w:val="007A2A70"/>
    <w:rsid w:val="007D683A"/>
    <w:rsid w:val="007E3F62"/>
    <w:rsid w:val="00802596"/>
    <w:rsid w:val="00803776"/>
    <w:rsid w:val="00845CCE"/>
    <w:rsid w:val="008557DE"/>
    <w:rsid w:val="00890741"/>
    <w:rsid w:val="008A49C3"/>
    <w:rsid w:val="008C3BB5"/>
    <w:rsid w:val="008C5F07"/>
    <w:rsid w:val="009362AF"/>
    <w:rsid w:val="0096159A"/>
    <w:rsid w:val="00963DBA"/>
    <w:rsid w:val="009655D7"/>
    <w:rsid w:val="0099152E"/>
    <w:rsid w:val="009A60AD"/>
    <w:rsid w:val="009B7122"/>
    <w:rsid w:val="009C5725"/>
    <w:rsid w:val="009E3B7E"/>
    <w:rsid w:val="009F40DB"/>
    <w:rsid w:val="00A61DE0"/>
    <w:rsid w:val="00A67D00"/>
    <w:rsid w:val="00AF2DAD"/>
    <w:rsid w:val="00AF38FD"/>
    <w:rsid w:val="00AF6074"/>
    <w:rsid w:val="00B20093"/>
    <w:rsid w:val="00B23543"/>
    <w:rsid w:val="00B55D25"/>
    <w:rsid w:val="00B73FFF"/>
    <w:rsid w:val="00B92C03"/>
    <w:rsid w:val="00BC6300"/>
    <w:rsid w:val="00BF147A"/>
    <w:rsid w:val="00C2055B"/>
    <w:rsid w:val="00C37DEB"/>
    <w:rsid w:val="00C72AAE"/>
    <w:rsid w:val="00CA7B8A"/>
    <w:rsid w:val="00D04CEF"/>
    <w:rsid w:val="00D20384"/>
    <w:rsid w:val="00D23494"/>
    <w:rsid w:val="00D33CA2"/>
    <w:rsid w:val="00D46781"/>
    <w:rsid w:val="00D559D9"/>
    <w:rsid w:val="00D85055"/>
    <w:rsid w:val="00D91E36"/>
    <w:rsid w:val="00DA6E9E"/>
    <w:rsid w:val="00DB5148"/>
    <w:rsid w:val="00DF2394"/>
    <w:rsid w:val="00E02EAA"/>
    <w:rsid w:val="00E06455"/>
    <w:rsid w:val="00E353C4"/>
    <w:rsid w:val="00E626E0"/>
    <w:rsid w:val="00E87C1E"/>
    <w:rsid w:val="00E91BB7"/>
    <w:rsid w:val="00EC0689"/>
    <w:rsid w:val="00EE579C"/>
    <w:rsid w:val="00EF3993"/>
    <w:rsid w:val="00F4016A"/>
    <w:rsid w:val="00F62539"/>
    <w:rsid w:val="00F650F8"/>
    <w:rsid w:val="00F82F94"/>
    <w:rsid w:val="00FC0D94"/>
    <w:rsid w:val="00FD783D"/>
    <w:rsid w:val="00FE4928"/>
    <w:rsid w:val="00FF11B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5F64"/>
    <w:pPr>
      <w:spacing w:after="0" w:line="240" w:lineRule="auto"/>
    </w:pPr>
    <w:rPr>
      <w:rFonts w:ascii="Liberation Serif" w:eastAsia="SimSun" w:hAnsi="Liberation Serif" w:cs="Mangal"/>
      <w:color w:val="00000A"/>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F6491"/>
    <w:pPr>
      <w:tabs>
        <w:tab w:val="center" w:pos="4819"/>
        <w:tab w:val="right" w:pos="9638"/>
      </w:tabs>
    </w:pPr>
    <w:rPr>
      <w:rFonts w:asciiTheme="minorHAnsi" w:eastAsiaTheme="minorHAnsi" w:hAnsiTheme="minorHAnsi" w:cstheme="minorBidi"/>
      <w:color w:val="auto"/>
      <w:sz w:val="22"/>
      <w:szCs w:val="22"/>
      <w:lang w:eastAsia="en-US" w:bidi="ar-SA"/>
    </w:rPr>
  </w:style>
  <w:style w:type="character" w:customStyle="1" w:styleId="IntestazioneCarattere">
    <w:name w:val="Intestazione Carattere"/>
    <w:basedOn w:val="Carpredefinitoparagrafo"/>
    <w:link w:val="Intestazione"/>
    <w:qFormat/>
    <w:rsid w:val="002F6491"/>
  </w:style>
  <w:style w:type="paragraph" w:styleId="Pidipagina">
    <w:name w:val="footer"/>
    <w:basedOn w:val="Normale"/>
    <w:link w:val="PidipaginaCarattere"/>
    <w:uiPriority w:val="99"/>
    <w:semiHidden/>
    <w:unhideWhenUsed/>
    <w:rsid w:val="002F6491"/>
    <w:pPr>
      <w:tabs>
        <w:tab w:val="center" w:pos="4819"/>
        <w:tab w:val="right" w:pos="9638"/>
      </w:tabs>
    </w:pPr>
    <w:rPr>
      <w:rFonts w:asciiTheme="minorHAnsi" w:eastAsiaTheme="minorHAnsi" w:hAnsiTheme="minorHAnsi" w:cstheme="minorBidi"/>
      <w:color w:val="auto"/>
      <w:sz w:val="22"/>
      <w:szCs w:val="22"/>
      <w:lang w:eastAsia="en-US" w:bidi="ar-SA"/>
    </w:rPr>
  </w:style>
  <w:style w:type="character" w:customStyle="1" w:styleId="PidipaginaCarattere">
    <w:name w:val="Piè di pagina Carattere"/>
    <w:basedOn w:val="Carpredefinitoparagrafo"/>
    <w:link w:val="Pidipagina"/>
    <w:uiPriority w:val="99"/>
    <w:semiHidden/>
    <w:rsid w:val="002F6491"/>
  </w:style>
  <w:style w:type="paragraph" w:styleId="Testofumetto">
    <w:name w:val="Balloon Text"/>
    <w:basedOn w:val="Normale"/>
    <w:link w:val="TestofumettoCarattere"/>
    <w:uiPriority w:val="99"/>
    <w:semiHidden/>
    <w:unhideWhenUsed/>
    <w:rsid w:val="002F6491"/>
    <w:rPr>
      <w:rFonts w:ascii="Tahoma" w:eastAsiaTheme="minorHAnsi" w:hAnsi="Tahoma" w:cs="Tahoma"/>
      <w:color w:val="auto"/>
      <w:sz w:val="16"/>
      <w:szCs w:val="16"/>
      <w:lang w:eastAsia="en-US" w:bidi="ar-SA"/>
    </w:rPr>
  </w:style>
  <w:style w:type="character" w:customStyle="1" w:styleId="TestofumettoCarattere">
    <w:name w:val="Testo fumetto Carattere"/>
    <w:basedOn w:val="Carpredefinitoparagrafo"/>
    <w:link w:val="Testofumetto"/>
    <w:uiPriority w:val="99"/>
    <w:semiHidden/>
    <w:rsid w:val="002F6491"/>
    <w:rPr>
      <w:rFonts w:ascii="Tahoma" w:hAnsi="Tahoma" w:cs="Tahoma"/>
      <w:sz w:val="16"/>
      <w:szCs w:val="16"/>
    </w:rPr>
  </w:style>
  <w:style w:type="paragraph" w:styleId="Corpodeltesto">
    <w:name w:val="Body Text"/>
    <w:basedOn w:val="Normale"/>
    <w:link w:val="CorpodeltestoCarattere"/>
    <w:rsid w:val="00165F64"/>
    <w:pPr>
      <w:spacing w:after="140" w:line="288" w:lineRule="auto"/>
    </w:pPr>
  </w:style>
  <w:style w:type="character" w:customStyle="1" w:styleId="CorpodeltestoCarattere">
    <w:name w:val="Corpo del testo Carattere"/>
    <w:basedOn w:val="Carpredefinitoparagrafo"/>
    <w:link w:val="Corpodeltesto"/>
    <w:rsid w:val="00165F64"/>
    <w:rPr>
      <w:rFonts w:ascii="Liberation Serif" w:eastAsia="SimSun" w:hAnsi="Liberation Serif" w:cs="Mangal"/>
      <w:color w:val="00000A"/>
      <w:sz w:val="24"/>
      <w:szCs w:val="24"/>
      <w:lang w:eastAsia="zh-CN" w:bidi="hi-IN"/>
    </w:rPr>
  </w:style>
  <w:style w:type="paragraph" w:styleId="Paragrafoelenco">
    <w:name w:val="List Paragraph"/>
    <w:basedOn w:val="Normale"/>
    <w:uiPriority w:val="34"/>
    <w:qFormat/>
    <w:rsid w:val="00BF147A"/>
    <w:pPr>
      <w:ind w:left="720"/>
      <w:contextualSpacing/>
    </w:pPr>
    <w:rPr>
      <w:rFonts w:ascii="Cambria" w:eastAsia="Cambria" w:hAnsi="Cambria" w:cstheme="minorBidi"/>
      <w:sz w:val="28"/>
      <w:lang w:eastAsia="en-US" w:bidi="ar-SA"/>
    </w:rPr>
  </w:style>
  <w:style w:type="paragraph" w:customStyle="1" w:styleId="Header">
    <w:name w:val="Header"/>
    <w:basedOn w:val="Normale"/>
    <w:rsid w:val="00FF11B7"/>
    <w:pPr>
      <w:tabs>
        <w:tab w:val="center" w:pos="4819"/>
        <w:tab w:val="right" w:pos="9638"/>
      </w:tabs>
    </w:pPr>
    <w:rPr>
      <w:rFonts w:ascii="Times New Roman" w:eastAsia="Times New Roman" w:hAnsi="Times New Roman" w:cs="Times New Roman"/>
      <w:color w:val="auto"/>
      <w:sz w:val="20"/>
      <w:szCs w:val="20"/>
      <w:lang w:eastAsia="it-IT" w:bidi="ar-SA"/>
    </w:rPr>
  </w:style>
  <w:style w:type="paragraph" w:customStyle="1" w:styleId="Corpotesto1">
    <w:name w:val="Corpo testo1"/>
    <w:basedOn w:val="Normale"/>
    <w:qFormat/>
    <w:rsid w:val="00FF11B7"/>
    <w:pPr>
      <w:widowControl w:val="0"/>
      <w:spacing w:after="120"/>
    </w:pPr>
    <w:rPr>
      <w:rFonts w:ascii="Times New Roman" w:eastAsia="Times New Roman" w:hAnsi="Times New Roman" w:cs="Times New Roman"/>
      <w:lang w:bidi="ar-SA"/>
    </w:rPr>
  </w:style>
  <w:style w:type="paragraph" w:customStyle="1" w:styleId="Default">
    <w:name w:val="Default"/>
    <w:qFormat/>
    <w:rsid w:val="00EE579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Carpredefinitoparagrafo"/>
    <w:rsid w:val="00EE579C"/>
    <w:rPr>
      <w:rFonts w:ascii="Calibri" w:hAnsi="Calibri" w:cs="Calibri" w:hint="default"/>
      <w:b/>
      <w:bCs/>
      <w:i w:val="0"/>
      <w:iCs w:val="0"/>
      <w:color w:val="000000"/>
      <w:sz w:val="22"/>
      <w:szCs w:val="22"/>
    </w:rPr>
  </w:style>
  <w:style w:type="table" w:styleId="Grigliatabella">
    <w:name w:val="Table Grid"/>
    <w:basedOn w:val="Tabellanormale"/>
    <w:uiPriority w:val="59"/>
    <w:rsid w:val="002F0FD5"/>
    <w:pPr>
      <w:spacing w:after="0" w:line="240" w:lineRule="auto"/>
    </w:pPr>
    <w:rPr>
      <w:rFonts w:ascii="Liberation Serif" w:eastAsia="SimSun" w:hAnsi="Liberation Serif" w:cs="Mangal"/>
      <w:sz w:val="20"/>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3189744">
      <w:bodyDiv w:val="1"/>
      <w:marLeft w:val="0"/>
      <w:marRight w:val="0"/>
      <w:marTop w:val="0"/>
      <w:marBottom w:val="0"/>
      <w:divBdr>
        <w:top w:val="none" w:sz="0" w:space="0" w:color="auto"/>
        <w:left w:val="none" w:sz="0" w:space="0" w:color="auto"/>
        <w:bottom w:val="none" w:sz="0" w:space="0" w:color="auto"/>
        <w:right w:val="none" w:sz="0" w:space="0" w:color="auto"/>
      </w:divBdr>
    </w:div>
    <w:div w:id="468019053">
      <w:bodyDiv w:val="1"/>
      <w:marLeft w:val="0"/>
      <w:marRight w:val="0"/>
      <w:marTop w:val="0"/>
      <w:marBottom w:val="0"/>
      <w:divBdr>
        <w:top w:val="none" w:sz="0" w:space="0" w:color="auto"/>
        <w:left w:val="none" w:sz="0" w:space="0" w:color="auto"/>
        <w:bottom w:val="none" w:sz="0" w:space="0" w:color="auto"/>
        <w:right w:val="none" w:sz="0" w:space="0" w:color="auto"/>
      </w:divBdr>
    </w:div>
    <w:div w:id="928730714">
      <w:bodyDiv w:val="1"/>
      <w:marLeft w:val="0"/>
      <w:marRight w:val="0"/>
      <w:marTop w:val="0"/>
      <w:marBottom w:val="0"/>
      <w:divBdr>
        <w:top w:val="none" w:sz="0" w:space="0" w:color="auto"/>
        <w:left w:val="none" w:sz="0" w:space="0" w:color="auto"/>
        <w:bottom w:val="none" w:sz="0" w:space="0" w:color="auto"/>
        <w:right w:val="none" w:sz="0" w:space="0" w:color="auto"/>
      </w:divBdr>
    </w:div>
    <w:div w:id="180230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TotalTime>
  <Pages>3</Pages>
  <Words>1779</Words>
  <Characters>10142</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 Campli</dc:creator>
  <cp:lastModifiedBy>server1</cp:lastModifiedBy>
  <cp:revision>62</cp:revision>
  <cp:lastPrinted>2022-10-27T08:00:00Z</cp:lastPrinted>
  <dcterms:created xsi:type="dcterms:W3CDTF">2022-11-21T10:12:00Z</dcterms:created>
  <dcterms:modified xsi:type="dcterms:W3CDTF">2024-01-10T09:20:00Z</dcterms:modified>
</cp:coreProperties>
</file>