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DBC" w:rsidRPr="001B2DBC" w:rsidRDefault="00A004E7" w:rsidP="001B2DBC">
      <w:pPr>
        <w:pStyle w:val="Didascalia"/>
        <w:ind w:left="-284"/>
        <w:rPr>
          <w:rFonts w:ascii="Arial Unicode MS" w:hAnsi="Arial Unicode MS"/>
          <w:b/>
          <w:sz w:val="28"/>
        </w:rPr>
      </w:pPr>
      <w:r>
        <w:rPr>
          <w:rFonts w:ascii="Arial Unicode MS" w:hAnsi="Arial Unicode MS"/>
          <w:b/>
          <w:sz w:val="28"/>
        </w:rPr>
      </w:r>
      <w:r>
        <w:rPr>
          <w:rFonts w:ascii="Arial Unicode MS" w:hAnsi="Arial Unicode MS"/>
          <w:b/>
          <w:sz w:val="28"/>
        </w:rPr>
        <w:pict>
          <v:group id="_x0000_s1028" editas="canvas" style="width:506pt;height:84pt;mso-position-horizontal-relative:char;mso-position-vertical-relative:line" coordsize="10120,1680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10120;height:1680" o:preferrelative="f">
              <v:fill o:detectmouseclick="t"/>
              <v:path o:extrusionok="t" o:connecttype="none"/>
              <o:lock v:ext="edit" text="t"/>
            </v:shape>
            <v:shape id="_x0000_s1029" type="#_x0000_t75" style="position:absolute;width:10130;height:1689">
              <v:imagedata r:id="rId5" o:title=""/>
            </v:shape>
            <w10:wrap type="none"/>
            <w10:anchorlock/>
          </v:group>
        </w:pict>
      </w:r>
    </w:p>
    <w:p w:rsidR="001B2DBC" w:rsidRDefault="001B2DBC">
      <w:pPr>
        <w:rPr>
          <w:rFonts w:ascii="Arial Unicode MS" w:eastAsia="Times New Roman" w:hAnsi="Arial Unicode MS" w:cs="Times New Roman"/>
          <w:b/>
          <w:shadow/>
          <w:spacing w:val="120"/>
          <w:szCs w:val="20"/>
          <w:lang w:eastAsia="it-IT"/>
        </w:rPr>
      </w:pPr>
      <w:r w:rsidRPr="001B2DBC">
        <w:rPr>
          <w:rFonts w:ascii="Arial Unicode MS" w:eastAsia="Times New Roman" w:hAnsi="Arial Unicode MS" w:cs="Times New Roman"/>
          <w:b/>
          <w:shadow/>
          <w:noProof/>
          <w:spacing w:val="120"/>
          <w:szCs w:val="20"/>
          <w:lang w:eastAsia="it-IT"/>
        </w:rPr>
        <w:drawing>
          <wp:inline distT="0" distB="0" distL="0" distR="0">
            <wp:extent cx="6332220" cy="1129030"/>
            <wp:effectExtent l="19050" t="0" r="0" b="0"/>
            <wp:docPr id="4" name="Immagin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2220" cy="1129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77FA" w:rsidRDefault="00A4525B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</w:p>
    <w:p w:rsidR="00CF202C" w:rsidRPr="00CF202C" w:rsidRDefault="00CF202C" w:rsidP="00CF202C">
      <w:pPr>
        <w:rPr>
          <w:rFonts w:ascii="Times New Roman" w:hAnsi="Times New Roman" w:cs="Times New Roman"/>
          <w:sz w:val="22"/>
          <w:szCs w:val="22"/>
        </w:rPr>
      </w:pPr>
      <w:proofErr w:type="spellStart"/>
      <w:r w:rsidRPr="00CF202C">
        <w:rPr>
          <w:rFonts w:ascii="Times New Roman" w:hAnsi="Times New Roman" w:cs="Times New Roman"/>
          <w:sz w:val="22"/>
          <w:szCs w:val="22"/>
        </w:rPr>
        <w:t>Prot</w:t>
      </w:r>
      <w:proofErr w:type="spellEnd"/>
      <w:r w:rsidRPr="00CF202C">
        <w:rPr>
          <w:rFonts w:ascii="Times New Roman" w:hAnsi="Times New Roman" w:cs="Times New Roman"/>
          <w:sz w:val="22"/>
          <w:szCs w:val="22"/>
        </w:rPr>
        <w:t>. n. 6050 del 24 novembre 2021</w:t>
      </w:r>
    </w:p>
    <w:p w:rsidR="00CF202C" w:rsidRPr="00CF202C" w:rsidRDefault="00CF202C" w:rsidP="00CF202C">
      <w:pPr>
        <w:ind w:left="5664" w:firstLine="708"/>
        <w:rPr>
          <w:rFonts w:ascii="Times New Roman" w:hAnsi="Times New Roman" w:cs="Times New Roman"/>
          <w:sz w:val="22"/>
          <w:szCs w:val="22"/>
        </w:rPr>
      </w:pPr>
    </w:p>
    <w:p w:rsidR="00CF202C" w:rsidRPr="00CF202C" w:rsidRDefault="00E47EE5" w:rsidP="00CF202C">
      <w:pPr>
        <w:ind w:left="5664" w:firstLine="708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="00CF202C" w:rsidRPr="00CF202C">
        <w:rPr>
          <w:rFonts w:ascii="Times New Roman" w:hAnsi="Times New Roman" w:cs="Times New Roman"/>
          <w:sz w:val="22"/>
          <w:szCs w:val="22"/>
        </w:rPr>
        <w:t>Agli Atti</w:t>
      </w:r>
    </w:p>
    <w:p w:rsidR="00CF202C" w:rsidRPr="00CF202C" w:rsidRDefault="00CF202C" w:rsidP="00CF202C">
      <w:pPr>
        <w:rPr>
          <w:rFonts w:ascii="Times New Roman" w:hAnsi="Times New Roman" w:cs="Times New Roman"/>
          <w:sz w:val="22"/>
          <w:szCs w:val="22"/>
        </w:rPr>
      </w:pPr>
      <w:r w:rsidRPr="00CF202C">
        <w:rPr>
          <w:rFonts w:ascii="Times New Roman" w:hAnsi="Times New Roman" w:cs="Times New Roman"/>
          <w:sz w:val="22"/>
          <w:szCs w:val="22"/>
        </w:rPr>
        <w:tab/>
      </w:r>
      <w:r w:rsidRPr="00CF202C">
        <w:rPr>
          <w:rFonts w:ascii="Times New Roman" w:hAnsi="Times New Roman" w:cs="Times New Roman"/>
          <w:sz w:val="22"/>
          <w:szCs w:val="22"/>
        </w:rPr>
        <w:tab/>
      </w:r>
      <w:r w:rsidRPr="00CF202C">
        <w:rPr>
          <w:rFonts w:ascii="Times New Roman" w:hAnsi="Times New Roman" w:cs="Times New Roman"/>
          <w:sz w:val="22"/>
          <w:szCs w:val="22"/>
        </w:rPr>
        <w:tab/>
      </w:r>
      <w:r w:rsidRPr="00CF202C">
        <w:rPr>
          <w:rFonts w:ascii="Times New Roman" w:hAnsi="Times New Roman" w:cs="Times New Roman"/>
          <w:sz w:val="22"/>
          <w:szCs w:val="22"/>
        </w:rPr>
        <w:tab/>
      </w:r>
      <w:r w:rsidRPr="00CF202C">
        <w:rPr>
          <w:rFonts w:ascii="Times New Roman" w:hAnsi="Times New Roman" w:cs="Times New Roman"/>
          <w:sz w:val="22"/>
          <w:szCs w:val="22"/>
        </w:rPr>
        <w:tab/>
      </w:r>
      <w:r w:rsidRPr="00CF202C">
        <w:rPr>
          <w:rFonts w:ascii="Times New Roman" w:hAnsi="Times New Roman" w:cs="Times New Roman"/>
          <w:sz w:val="22"/>
          <w:szCs w:val="22"/>
        </w:rPr>
        <w:tab/>
      </w:r>
      <w:r w:rsidRPr="00CF202C">
        <w:rPr>
          <w:rFonts w:ascii="Times New Roman" w:hAnsi="Times New Roman" w:cs="Times New Roman"/>
          <w:sz w:val="22"/>
          <w:szCs w:val="22"/>
        </w:rPr>
        <w:tab/>
      </w:r>
      <w:r w:rsidRPr="00CF202C">
        <w:rPr>
          <w:rFonts w:ascii="Times New Roman" w:hAnsi="Times New Roman" w:cs="Times New Roman"/>
          <w:sz w:val="22"/>
          <w:szCs w:val="22"/>
        </w:rPr>
        <w:tab/>
      </w:r>
      <w:r w:rsidRPr="00CF202C">
        <w:rPr>
          <w:rFonts w:ascii="Times New Roman" w:hAnsi="Times New Roman" w:cs="Times New Roman"/>
          <w:sz w:val="22"/>
          <w:szCs w:val="22"/>
        </w:rPr>
        <w:tab/>
        <w:t xml:space="preserve">Al Sito Web – I.C. </w:t>
      </w:r>
      <w:proofErr w:type="spellStart"/>
      <w:r w:rsidRPr="00CF202C">
        <w:rPr>
          <w:rFonts w:ascii="Times New Roman" w:hAnsi="Times New Roman" w:cs="Times New Roman"/>
          <w:sz w:val="22"/>
          <w:szCs w:val="22"/>
        </w:rPr>
        <w:t>Campli</w:t>
      </w:r>
      <w:proofErr w:type="spellEnd"/>
    </w:p>
    <w:p w:rsidR="00CF202C" w:rsidRPr="00CF202C" w:rsidRDefault="00CF202C" w:rsidP="00CF202C">
      <w:pPr>
        <w:rPr>
          <w:rFonts w:ascii="Times New Roman" w:hAnsi="Times New Roman" w:cs="Times New Roman"/>
          <w:sz w:val="22"/>
          <w:szCs w:val="22"/>
        </w:rPr>
      </w:pPr>
    </w:p>
    <w:p w:rsidR="00CF202C" w:rsidRPr="00CF202C" w:rsidRDefault="00CF202C" w:rsidP="00CF202C">
      <w:pPr>
        <w:rPr>
          <w:rFonts w:ascii="Times New Roman" w:hAnsi="Times New Roman" w:cs="Times New Roman"/>
          <w:sz w:val="22"/>
          <w:szCs w:val="22"/>
        </w:rPr>
      </w:pPr>
    </w:p>
    <w:p w:rsidR="00CF202C" w:rsidRPr="00CF202C" w:rsidRDefault="00CF202C" w:rsidP="00CF202C">
      <w:pPr>
        <w:rPr>
          <w:rFonts w:ascii="Times New Roman" w:hAnsi="Times New Roman" w:cs="Times New Roman"/>
          <w:sz w:val="22"/>
          <w:szCs w:val="22"/>
        </w:rPr>
      </w:pPr>
    </w:p>
    <w:p w:rsidR="00CF202C" w:rsidRPr="00CF202C" w:rsidRDefault="00CF202C" w:rsidP="00CF202C">
      <w:pPr>
        <w:pStyle w:val="Default"/>
        <w:jc w:val="both"/>
        <w:rPr>
          <w:rFonts w:ascii="Times New Roman" w:eastAsia="Times New Roman" w:hAnsi="Times New Roman" w:cs="Times New Roman"/>
          <w:b/>
          <w:sz w:val="22"/>
          <w:szCs w:val="22"/>
          <w:lang w:eastAsia="it-IT"/>
        </w:rPr>
      </w:pPr>
      <w:r w:rsidRPr="00CF202C">
        <w:rPr>
          <w:rFonts w:ascii="Times New Roman" w:hAnsi="Times New Roman" w:cs="Times New Roman"/>
          <w:sz w:val="22"/>
          <w:szCs w:val="22"/>
        </w:rPr>
        <w:t>Oggetto:</w:t>
      </w:r>
      <w:r w:rsidRPr="00CF202C">
        <w:rPr>
          <w:rFonts w:ascii="Times New Roman" w:hAnsi="Times New Roman" w:cs="Times New Roman"/>
          <w:b/>
          <w:sz w:val="22"/>
          <w:szCs w:val="22"/>
        </w:rPr>
        <w:t xml:space="preserve"> INCARICO Coordinamento e Direzione al Dirigente scolastico per il progetto </w:t>
      </w:r>
      <w:r w:rsidRPr="00CF202C">
        <w:rPr>
          <w:rFonts w:ascii="Times New Roman" w:eastAsia="Times New Roman" w:hAnsi="Times New Roman" w:cs="Times New Roman"/>
          <w:b/>
          <w:sz w:val="22"/>
          <w:szCs w:val="22"/>
          <w:lang w:eastAsia="it-IT"/>
        </w:rPr>
        <w:t>Fondi Strutturali Europei – Programma Operativo Nazionale “Per la scuola, competenze e ambienti per l’apprendimento” 2014-2020. Asse II – Infrastrutture per l’Istruzione – Fondo Europeo di Sviluppo Regionale (FESR). REACT EU   Asse V- Priorità d’investimento: 13i –(FESR) “Promuovere il superamento degli effetti della crisi nel contesto della pandemia di COVID-19 e delle sue conseguenze sociali e preparare una ripresa verde, digitale e resiliente dell’economia” – Obiettivo specifico 13.1: Facilitare una ripresa verde, digitale e resiliente dell’economia – Azione 13.1.1 “Cablaggio strutturato e sicuro all’interno degli edifici scolastici”.</w:t>
      </w:r>
    </w:p>
    <w:p w:rsidR="00CF202C" w:rsidRPr="00CF202C" w:rsidRDefault="00CF202C" w:rsidP="00CF202C">
      <w:pPr>
        <w:pStyle w:val="Default"/>
        <w:jc w:val="both"/>
        <w:rPr>
          <w:rFonts w:ascii="Times New Roman" w:eastAsia="Times New Roman" w:hAnsi="Times New Roman" w:cs="Times New Roman"/>
          <w:sz w:val="22"/>
          <w:szCs w:val="22"/>
          <w:lang w:eastAsia="it-IT"/>
        </w:rPr>
      </w:pPr>
      <w:r w:rsidRPr="00CF202C">
        <w:rPr>
          <w:rFonts w:ascii="Times New Roman" w:eastAsia="Times New Roman" w:hAnsi="Times New Roman" w:cs="Times New Roman"/>
          <w:b/>
          <w:sz w:val="22"/>
          <w:szCs w:val="22"/>
          <w:lang w:eastAsia="it-IT"/>
        </w:rPr>
        <w:t xml:space="preserve">Avviso pubblico </w:t>
      </w:r>
      <w:proofErr w:type="spellStart"/>
      <w:r w:rsidRPr="00CF202C">
        <w:rPr>
          <w:rFonts w:ascii="Times New Roman" w:eastAsia="Times New Roman" w:hAnsi="Times New Roman" w:cs="Times New Roman"/>
          <w:b/>
          <w:sz w:val="22"/>
          <w:szCs w:val="22"/>
          <w:lang w:eastAsia="it-IT"/>
        </w:rPr>
        <w:t>prot</w:t>
      </w:r>
      <w:proofErr w:type="spellEnd"/>
      <w:r w:rsidRPr="00CF202C">
        <w:rPr>
          <w:rFonts w:ascii="Times New Roman" w:eastAsia="Times New Roman" w:hAnsi="Times New Roman" w:cs="Times New Roman"/>
          <w:b/>
          <w:sz w:val="22"/>
          <w:szCs w:val="22"/>
          <w:lang w:eastAsia="it-IT"/>
        </w:rPr>
        <w:t xml:space="preserve">. n. 20480 del 20/07/2021 per la realizzazioni di reti locali, cablate e wireless nelle scuole. </w:t>
      </w:r>
      <w:r w:rsidRPr="00CF202C">
        <w:rPr>
          <w:rFonts w:ascii="Times New Roman" w:eastAsia="Times New Roman" w:hAnsi="Times New Roman" w:cs="Times New Roman"/>
          <w:sz w:val="22"/>
          <w:szCs w:val="22"/>
          <w:lang w:eastAsia="it-IT"/>
        </w:rPr>
        <w:t>CIP: 13.1.1A-FESRPON-AB-2021-108</w:t>
      </w:r>
    </w:p>
    <w:p w:rsidR="00CF202C" w:rsidRPr="00CF202C" w:rsidRDefault="00CF202C" w:rsidP="00CF202C">
      <w:pPr>
        <w:jc w:val="both"/>
        <w:rPr>
          <w:rFonts w:ascii="Times New Roman" w:hAnsi="Times New Roman" w:cs="Times New Roman"/>
          <w:sz w:val="22"/>
          <w:szCs w:val="22"/>
        </w:rPr>
      </w:pPr>
      <w:r w:rsidRPr="00CF202C">
        <w:rPr>
          <w:rFonts w:ascii="Times New Roman" w:hAnsi="Times New Roman" w:cs="Times New Roman"/>
          <w:sz w:val="22"/>
          <w:szCs w:val="22"/>
        </w:rPr>
        <w:t xml:space="preserve">CUP: E79J21005940006 </w:t>
      </w:r>
    </w:p>
    <w:p w:rsidR="00CF202C" w:rsidRPr="00CF202C" w:rsidRDefault="00CF202C" w:rsidP="00CF202C">
      <w:pPr>
        <w:pStyle w:val="Default"/>
        <w:spacing w:line="240" w:lineRule="atLeast"/>
        <w:jc w:val="both"/>
        <w:rPr>
          <w:rFonts w:ascii="Times New Roman" w:hAnsi="Times New Roman" w:cs="Times New Roman"/>
          <w:b/>
          <w:sz w:val="22"/>
          <w:szCs w:val="22"/>
        </w:rPr>
      </w:pPr>
      <w:r w:rsidRPr="00CF202C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:rsidR="00CF202C" w:rsidRPr="00CF202C" w:rsidRDefault="00CF202C" w:rsidP="00CF202C">
      <w:pPr>
        <w:widowControl w:val="0"/>
        <w:tabs>
          <w:tab w:val="left" w:pos="1733"/>
        </w:tabs>
        <w:ind w:right="284"/>
        <w:contextualSpacing/>
        <w:rPr>
          <w:rFonts w:ascii="Times New Roman" w:eastAsia="Calibri" w:hAnsi="Times New Roman" w:cs="Times New Roman"/>
          <w:i/>
          <w:sz w:val="22"/>
          <w:szCs w:val="22"/>
        </w:rPr>
      </w:pPr>
    </w:p>
    <w:p w:rsidR="00CF202C" w:rsidRPr="00CF202C" w:rsidRDefault="00CF202C" w:rsidP="00CF202C">
      <w:pPr>
        <w:keepNext/>
        <w:ind w:right="4"/>
        <w:contextualSpacing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F202C">
        <w:rPr>
          <w:rFonts w:ascii="Times New Roman" w:hAnsi="Times New Roman" w:cs="Times New Roman"/>
          <w:b/>
          <w:sz w:val="22"/>
          <w:szCs w:val="22"/>
        </w:rPr>
        <w:t>Il Dirigente Scolastico</w:t>
      </w:r>
    </w:p>
    <w:p w:rsidR="00CF202C" w:rsidRPr="00CF202C" w:rsidRDefault="00CF202C" w:rsidP="00CF202C">
      <w:pPr>
        <w:tabs>
          <w:tab w:val="left" w:pos="1623"/>
        </w:tabs>
        <w:ind w:right="212"/>
        <w:contextualSpacing/>
        <w:rPr>
          <w:rFonts w:ascii="Times New Roman" w:hAnsi="Times New Roman" w:cs="Times New Roman"/>
          <w:b/>
          <w:sz w:val="22"/>
          <w:szCs w:val="22"/>
        </w:rPr>
      </w:pPr>
    </w:p>
    <w:p w:rsidR="00CF202C" w:rsidRPr="00CF202C" w:rsidRDefault="00CF202C" w:rsidP="00CF202C">
      <w:pPr>
        <w:tabs>
          <w:tab w:val="left" w:pos="1623"/>
        </w:tabs>
        <w:ind w:left="567" w:right="212" w:hanging="567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CF202C">
        <w:rPr>
          <w:rFonts w:ascii="Times New Roman" w:hAnsi="Times New Roman" w:cs="Times New Roman"/>
          <w:b/>
          <w:sz w:val="22"/>
          <w:szCs w:val="22"/>
        </w:rPr>
        <w:t xml:space="preserve">VISTO </w:t>
      </w:r>
      <w:r w:rsidRPr="00CF202C">
        <w:rPr>
          <w:rFonts w:ascii="Times New Roman" w:hAnsi="Times New Roman" w:cs="Times New Roman"/>
          <w:sz w:val="22"/>
          <w:szCs w:val="22"/>
        </w:rPr>
        <w:t xml:space="preserve">il DPR 275/99, concernente norme in </w:t>
      </w:r>
      <w:r w:rsidRPr="00CF202C">
        <w:rPr>
          <w:rFonts w:ascii="Times New Roman" w:hAnsi="Times New Roman" w:cs="Times New Roman"/>
          <w:spacing w:val="-3"/>
          <w:sz w:val="22"/>
          <w:szCs w:val="22"/>
        </w:rPr>
        <w:t xml:space="preserve">materia </w:t>
      </w:r>
      <w:r w:rsidRPr="00CF202C">
        <w:rPr>
          <w:rFonts w:ascii="Times New Roman" w:hAnsi="Times New Roman" w:cs="Times New Roman"/>
          <w:sz w:val="22"/>
          <w:szCs w:val="22"/>
        </w:rPr>
        <w:t>di autonomia delle istituzioni scolastiche;</w:t>
      </w:r>
    </w:p>
    <w:p w:rsidR="00CF202C" w:rsidRPr="00CF202C" w:rsidRDefault="00CF202C" w:rsidP="00CF202C">
      <w:pPr>
        <w:ind w:right="212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CF202C">
        <w:rPr>
          <w:rFonts w:ascii="Times New Roman" w:hAnsi="Times New Roman" w:cs="Times New Roman"/>
          <w:b/>
          <w:sz w:val="22"/>
          <w:szCs w:val="22"/>
        </w:rPr>
        <w:t>VISTO</w:t>
      </w:r>
      <w:r w:rsidRPr="00CF202C">
        <w:rPr>
          <w:rFonts w:ascii="Times New Roman" w:hAnsi="Times New Roman" w:cs="Times New Roman"/>
          <w:sz w:val="22"/>
          <w:szCs w:val="22"/>
        </w:rPr>
        <w:t xml:space="preserve"> il D. </w:t>
      </w:r>
      <w:proofErr w:type="spellStart"/>
      <w:r w:rsidRPr="00CF202C">
        <w:rPr>
          <w:rFonts w:ascii="Times New Roman" w:hAnsi="Times New Roman" w:cs="Times New Roman"/>
          <w:sz w:val="22"/>
          <w:szCs w:val="22"/>
        </w:rPr>
        <w:t>Lgs</w:t>
      </w:r>
      <w:proofErr w:type="spellEnd"/>
      <w:r w:rsidRPr="00CF202C">
        <w:rPr>
          <w:rFonts w:ascii="Times New Roman" w:hAnsi="Times New Roman" w:cs="Times New Roman"/>
          <w:sz w:val="22"/>
          <w:szCs w:val="22"/>
        </w:rPr>
        <w:t xml:space="preserve">. 165/2001 recante “Norme generali  sull’ordinamento del lavoro alle dipendenze   della Amministrazioni Pubbliche” e </w:t>
      </w:r>
      <w:proofErr w:type="spellStart"/>
      <w:r w:rsidRPr="00CF202C">
        <w:rPr>
          <w:rFonts w:ascii="Times New Roman" w:hAnsi="Times New Roman" w:cs="Times New Roman"/>
          <w:sz w:val="22"/>
          <w:szCs w:val="22"/>
        </w:rPr>
        <w:t>ss.mm.ii.</w:t>
      </w:r>
      <w:proofErr w:type="spellEnd"/>
      <w:r w:rsidRPr="00CF202C">
        <w:rPr>
          <w:rFonts w:ascii="Times New Roman" w:hAnsi="Times New Roman" w:cs="Times New Roman"/>
          <w:sz w:val="22"/>
          <w:szCs w:val="22"/>
        </w:rPr>
        <w:t>;</w:t>
      </w:r>
    </w:p>
    <w:p w:rsidR="00CF202C" w:rsidRPr="00CF202C" w:rsidRDefault="00CF202C" w:rsidP="00CF202C">
      <w:pPr>
        <w:tabs>
          <w:tab w:val="left" w:pos="1623"/>
        </w:tabs>
        <w:ind w:right="212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CF202C">
        <w:rPr>
          <w:rFonts w:ascii="Times New Roman" w:hAnsi="Times New Roman" w:cs="Times New Roman"/>
          <w:b/>
          <w:sz w:val="22"/>
          <w:szCs w:val="22"/>
        </w:rPr>
        <w:t>VISTA</w:t>
      </w:r>
      <w:r w:rsidRPr="00CF202C">
        <w:rPr>
          <w:rFonts w:ascii="Times New Roman" w:hAnsi="Times New Roman" w:cs="Times New Roman"/>
          <w:sz w:val="22"/>
          <w:szCs w:val="22"/>
        </w:rPr>
        <w:t xml:space="preserve"> la circolare della Funzione Pubblica n.2/2008;</w:t>
      </w:r>
    </w:p>
    <w:p w:rsidR="00CF202C" w:rsidRPr="00CF202C" w:rsidRDefault="00CF202C" w:rsidP="00CF202C">
      <w:pPr>
        <w:tabs>
          <w:tab w:val="left" w:pos="1623"/>
        </w:tabs>
        <w:ind w:right="212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CF202C">
        <w:rPr>
          <w:rFonts w:ascii="Times New Roman" w:hAnsi="Times New Roman" w:cs="Times New Roman"/>
          <w:b/>
          <w:sz w:val="22"/>
          <w:szCs w:val="22"/>
        </w:rPr>
        <w:t>VISTA</w:t>
      </w:r>
      <w:r w:rsidRPr="00CF202C">
        <w:rPr>
          <w:rFonts w:ascii="Times New Roman" w:hAnsi="Times New Roman" w:cs="Times New Roman"/>
          <w:sz w:val="22"/>
          <w:szCs w:val="22"/>
        </w:rPr>
        <w:t xml:space="preserve"> la circolare Ministero del lavoro n.2/2009;</w:t>
      </w:r>
    </w:p>
    <w:p w:rsidR="00CF202C" w:rsidRPr="00CF202C" w:rsidRDefault="00CF202C" w:rsidP="00CF202C">
      <w:pPr>
        <w:ind w:right="213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CF202C">
        <w:rPr>
          <w:rFonts w:ascii="Times New Roman" w:hAnsi="Times New Roman" w:cs="Times New Roman"/>
          <w:b/>
          <w:sz w:val="22"/>
          <w:szCs w:val="22"/>
        </w:rPr>
        <w:t>VISTO</w:t>
      </w:r>
      <w:r w:rsidRPr="00CF202C">
        <w:rPr>
          <w:rFonts w:ascii="Times New Roman" w:hAnsi="Times New Roman" w:cs="Times New Roman"/>
          <w:sz w:val="22"/>
          <w:szCs w:val="22"/>
        </w:rPr>
        <w:t xml:space="preserve"> il D.I. 129/2018, concernente “ Regolamento concernente </w:t>
      </w:r>
      <w:r w:rsidRPr="00CF202C">
        <w:rPr>
          <w:rFonts w:ascii="Times New Roman" w:hAnsi="Times New Roman" w:cs="Times New Roman"/>
          <w:spacing w:val="2"/>
          <w:sz w:val="22"/>
          <w:szCs w:val="22"/>
        </w:rPr>
        <w:t xml:space="preserve">le </w:t>
      </w:r>
      <w:r w:rsidRPr="00CF202C">
        <w:rPr>
          <w:rFonts w:ascii="Times New Roman" w:hAnsi="Times New Roman" w:cs="Times New Roman"/>
          <w:sz w:val="22"/>
          <w:szCs w:val="22"/>
        </w:rPr>
        <w:t>Istruzioni generali sulla gestione amministrativo-contabile delle istituzioni scolastiche";</w:t>
      </w:r>
    </w:p>
    <w:p w:rsidR="00CF202C" w:rsidRPr="00CF202C" w:rsidRDefault="00CF202C" w:rsidP="00CF202C">
      <w:pPr>
        <w:pStyle w:val="Default"/>
        <w:spacing w:line="240" w:lineRule="atLeast"/>
        <w:jc w:val="both"/>
        <w:rPr>
          <w:rFonts w:ascii="Times New Roman" w:eastAsia="Cambria" w:hAnsi="Times New Roman" w:cs="Times New Roman"/>
          <w:color w:val="00000A"/>
          <w:sz w:val="22"/>
          <w:szCs w:val="22"/>
        </w:rPr>
      </w:pPr>
      <w:r w:rsidRPr="00CF202C">
        <w:rPr>
          <w:rFonts w:ascii="Times New Roman" w:hAnsi="Times New Roman" w:cs="Times New Roman"/>
          <w:b/>
          <w:sz w:val="22"/>
          <w:szCs w:val="22"/>
          <w:lang w:eastAsia="it-IT"/>
        </w:rPr>
        <w:t>VISTO</w:t>
      </w:r>
      <w:r w:rsidRPr="00CF202C">
        <w:rPr>
          <w:rFonts w:ascii="Times New Roman" w:hAnsi="Times New Roman" w:cs="Times New Roman"/>
          <w:sz w:val="22"/>
          <w:szCs w:val="22"/>
          <w:lang w:eastAsia="it-IT"/>
        </w:rPr>
        <w:t xml:space="preserve"> </w:t>
      </w:r>
      <w:r w:rsidRPr="00CF202C">
        <w:rPr>
          <w:rFonts w:ascii="Times New Roman" w:hAnsi="Times New Roman" w:cs="Times New Roman"/>
          <w:sz w:val="22"/>
          <w:szCs w:val="22"/>
        </w:rPr>
        <w:t xml:space="preserve">l’Avviso pubblico </w:t>
      </w:r>
      <w:proofErr w:type="spellStart"/>
      <w:r w:rsidRPr="00CF202C">
        <w:rPr>
          <w:rFonts w:ascii="Times New Roman" w:hAnsi="Times New Roman" w:cs="Times New Roman"/>
          <w:sz w:val="22"/>
          <w:szCs w:val="22"/>
        </w:rPr>
        <w:t>prot</w:t>
      </w:r>
      <w:proofErr w:type="spellEnd"/>
      <w:r w:rsidRPr="00CF202C">
        <w:rPr>
          <w:rFonts w:ascii="Times New Roman" w:hAnsi="Times New Roman" w:cs="Times New Roman"/>
          <w:sz w:val="22"/>
          <w:szCs w:val="22"/>
        </w:rPr>
        <w:t xml:space="preserve">. n.  </w:t>
      </w:r>
      <w:r w:rsidRPr="00CF202C">
        <w:rPr>
          <w:rFonts w:ascii="Times New Roman" w:eastAsia="Cambria" w:hAnsi="Times New Roman" w:cs="Times New Roman"/>
          <w:sz w:val="22"/>
          <w:szCs w:val="22"/>
        </w:rPr>
        <w:t xml:space="preserve">l’Avviso pubblico </w:t>
      </w:r>
      <w:proofErr w:type="spellStart"/>
      <w:r w:rsidRPr="00CF202C">
        <w:rPr>
          <w:rFonts w:ascii="Times New Roman" w:eastAsia="Cambria" w:hAnsi="Times New Roman" w:cs="Times New Roman"/>
          <w:sz w:val="22"/>
          <w:szCs w:val="22"/>
        </w:rPr>
        <w:t>prot</w:t>
      </w:r>
      <w:proofErr w:type="spellEnd"/>
      <w:r w:rsidRPr="00CF202C">
        <w:rPr>
          <w:rFonts w:ascii="Times New Roman" w:eastAsia="Cambria" w:hAnsi="Times New Roman" w:cs="Times New Roman"/>
          <w:sz w:val="22"/>
          <w:szCs w:val="22"/>
        </w:rPr>
        <w:t>. n.  AOODGEFID/20480 del 20/07/2021 per la “Realizzazione di reti locali, cablate e wireless nelle scuole</w:t>
      </w:r>
      <w:r w:rsidRPr="00CF202C">
        <w:rPr>
          <w:rFonts w:ascii="Times New Roman" w:hAnsi="Times New Roman" w:cs="Times New Roman"/>
          <w:sz w:val="22"/>
          <w:szCs w:val="22"/>
        </w:rPr>
        <w:t xml:space="preserve"> </w:t>
      </w:r>
      <w:r w:rsidRPr="00CF202C">
        <w:rPr>
          <w:rFonts w:ascii="Times New Roman" w:eastAsia="Cambria" w:hAnsi="Times New Roman" w:cs="Times New Roman"/>
          <w:color w:val="00000A"/>
          <w:sz w:val="22"/>
          <w:szCs w:val="22"/>
        </w:rPr>
        <w:t>- Fondi Strutturali Europei – Programma Operativo Nazionale “Per la scuola, competenze e ambienti per l’apprendimento” 2014-2020. Asse II – Infrastrutture per l’Istruzione – Fondo Europeo di Sviluppo Regionale (FESR). REACT EU. Asse V- Priorità d’investimento: 13i –(FESR) “Promuovere il superamento degli effetti della crisi nel contesto della pandemia di COVID-19 e delle sue conseguenze sociali e preparare una ripresa verde, digitale e resiliente dell’economia” – Obiettivo specifico 13.1: Facilitare una ripresa verde, digitale e resiliente dell’economia – Azione 13.1.1 “Cablaggio strutturato e sicuro all’interno degli edifici scolastici”;</w:t>
      </w:r>
    </w:p>
    <w:p w:rsidR="00CF202C" w:rsidRPr="00CF202C" w:rsidRDefault="00CF202C" w:rsidP="00CF202C">
      <w:pPr>
        <w:jc w:val="both"/>
        <w:rPr>
          <w:rFonts w:ascii="Times New Roman" w:hAnsi="Times New Roman" w:cs="Times New Roman"/>
          <w:sz w:val="22"/>
          <w:szCs w:val="22"/>
        </w:rPr>
      </w:pPr>
      <w:r w:rsidRPr="00CF202C">
        <w:rPr>
          <w:rFonts w:ascii="Times New Roman" w:hAnsi="Times New Roman" w:cs="Times New Roman"/>
          <w:b/>
          <w:sz w:val="22"/>
          <w:szCs w:val="22"/>
        </w:rPr>
        <w:t>VISTA</w:t>
      </w:r>
      <w:r w:rsidRPr="00CF202C">
        <w:rPr>
          <w:rFonts w:ascii="Times New Roman" w:hAnsi="Times New Roman" w:cs="Times New Roman"/>
          <w:sz w:val="22"/>
          <w:szCs w:val="22"/>
        </w:rPr>
        <w:t xml:space="preserve"> la nota del MIUR la nota Ministro dell’Istruzione AOODGEFID </w:t>
      </w:r>
      <w:proofErr w:type="spellStart"/>
      <w:r w:rsidRPr="00CF202C">
        <w:rPr>
          <w:rFonts w:ascii="Times New Roman" w:hAnsi="Times New Roman" w:cs="Times New Roman"/>
          <w:sz w:val="22"/>
          <w:szCs w:val="22"/>
        </w:rPr>
        <w:t>prot</w:t>
      </w:r>
      <w:proofErr w:type="spellEnd"/>
      <w:r w:rsidRPr="00CF202C">
        <w:rPr>
          <w:rFonts w:ascii="Times New Roman" w:hAnsi="Times New Roman" w:cs="Times New Roman"/>
          <w:sz w:val="22"/>
          <w:szCs w:val="22"/>
        </w:rPr>
        <w:t>. n. 0040055 del 14/10/2021 con la quale questa Istituzione Scolastica è stata formalmente autorizzata ad attivare il progetto PON - Codice Identificativo 13.1.1A-FESRPON-</w:t>
      </w:r>
      <w:r w:rsidRPr="00CF202C">
        <w:rPr>
          <w:rFonts w:ascii="Times New Roman" w:hAnsi="Times New Roman" w:cs="Times New Roman"/>
          <w:sz w:val="22"/>
          <w:szCs w:val="22"/>
        </w:rPr>
        <w:tab/>
        <w:t>AB-2021-108 dal titolo “Cablaggio strutturato e sicuro all’interno degli edifici scolastici”;</w:t>
      </w:r>
    </w:p>
    <w:p w:rsidR="00CF202C" w:rsidRPr="00CF202C" w:rsidRDefault="00CF202C" w:rsidP="00CF202C">
      <w:pPr>
        <w:jc w:val="both"/>
        <w:rPr>
          <w:rFonts w:ascii="Times New Roman" w:hAnsi="Times New Roman" w:cs="Times New Roman"/>
          <w:sz w:val="22"/>
          <w:szCs w:val="22"/>
        </w:rPr>
      </w:pPr>
      <w:r w:rsidRPr="00CF202C">
        <w:rPr>
          <w:rFonts w:ascii="Times New Roman" w:hAnsi="Times New Roman" w:cs="Times New Roman"/>
          <w:b/>
          <w:sz w:val="22"/>
          <w:szCs w:val="22"/>
        </w:rPr>
        <w:t>VISTA</w:t>
      </w:r>
      <w:r w:rsidRPr="00CF202C">
        <w:rPr>
          <w:rFonts w:ascii="Times New Roman" w:hAnsi="Times New Roman" w:cs="Times New Roman"/>
          <w:sz w:val="22"/>
          <w:szCs w:val="22"/>
        </w:rPr>
        <w:t xml:space="preserve"> la propria Determina di assunzione in bilancio del finanziamento autorizzato, protocollo n. 5884 del 16/11/2021; </w:t>
      </w:r>
    </w:p>
    <w:p w:rsidR="00CF202C" w:rsidRPr="00CF202C" w:rsidRDefault="00CF202C" w:rsidP="00CF202C">
      <w:pPr>
        <w:ind w:right="213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CF202C">
        <w:rPr>
          <w:rFonts w:ascii="Times New Roman" w:hAnsi="Times New Roman" w:cs="Times New Roman"/>
          <w:b/>
          <w:sz w:val="22"/>
          <w:szCs w:val="22"/>
        </w:rPr>
        <w:t xml:space="preserve">VISTI </w:t>
      </w:r>
      <w:r w:rsidRPr="00CF202C">
        <w:rPr>
          <w:rFonts w:ascii="Times New Roman" w:hAnsi="Times New Roman" w:cs="Times New Roman"/>
          <w:sz w:val="22"/>
          <w:szCs w:val="22"/>
        </w:rPr>
        <w:t xml:space="preserve">i Regolamenti   (UE)  n.  1303/2013  recanti  disposizioni  comuni  sui  Fondi  strutturali e di  investimento europei, il Regolamento (UE) </w:t>
      </w:r>
      <w:r w:rsidRPr="00CF202C">
        <w:rPr>
          <w:rFonts w:ascii="Times New Roman" w:hAnsi="Times New Roman" w:cs="Times New Roman"/>
          <w:spacing w:val="-3"/>
          <w:sz w:val="22"/>
          <w:szCs w:val="22"/>
        </w:rPr>
        <w:t xml:space="preserve">n. </w:t>
      </w:r>
      <w:r w:rsidRPr="00CF202C">
        <w:rPr>
          <w:rFonts w:ascii="Times New Roman" w:hAnsi="Times New Roman" w:cs="Times New Roman"/>
          <w:sz w:val="22"/>
          <w:szCs w:val="22"/>
        </w:rPr>
        <w:t xml:space="preserve">1301/2013 relativo al Fondo Europeo di Sviluppo  Regionale (FESR) e il Regolamento (UE) </w:t>
      </w:r>
      <w:r w:rsidRPr="00CF202C">
        <w:rPr>
          <w:rFonts w:ascii="Times New Roman" w:hAnsi="Times New Roman" w:cs="Times New Roman"/>
          <w:spacing w:val="-3"/>
          <w:sz w:val="22"/>
          <w:szCs w:val="22"/>
        </w:rPr>
        <w:t xml:space="preserve">n. </w:t>
      </w:r>
      <w:r w:rsidRPr="00CF202C">
        <w:rPr>
          <w:rFonts w:ascii="Times New Roman" w:hAnsi="Times New Roman" w:cs="Times New Roman"/>
          <w:sz w:val="22"/>
          <w:szCs w:val="22"/>
        </w:rPr>
        <w:t xml:space="preserve">1304/2013 relativo al Fondo Sociale </w:t>
      </w:r>
      <w:r w:rsidRPr="00CF202C">
        <w:rPr>
          <w:rFonts w:ascii="Times New Roman" w:hAnsi="Times New Roman" w:cs="Times New Roman"/>
          <w:spacing w:val="-3"/>
          <w:sz w:val="22"/>
          <w:szCs w:val="22"/>
        </w:rPr>
        <w:t>Europeo;</w:t>
      </w:r>
    </w:p>
    <w:p w:rsidR="00CF202C" w:rsidRPr="00CF202C" w:rsidRDefault="00CF202C" w:rsidP="00CF202C">
      <w:pPr>
        <w:jc w:val="both"/>
        <w:rPr>
          <w:rFonts w:ascii="Times New Roman" w:hAnsi="Times New Roman" w:cs="Times New Roman"/>
          <w:sz w:val="22"/>
          <w:szCs w:val="22"/>
        </w:rPr>
      </w:pPr>
      <w:r w:rsidRPr="00CF202C">
        <w:rPr>
          <w:rFonts w:ascii="Times New Roman" w:hAnsi="Times New Roman" w:cs="Times New Roman"/>
          <w:b/>
          <w:sz w:val="22"/>
          <w:szCs w:val="22"/>
        </w:rPr>
        <w:t>VISTO</w:t>
      </w:r>
      <w:r w:rsidRPr="00CF202C">
        <w:rPr>
          <w:rFonts w:ascii="Times New Roman" w:hAnsi="Times New Roman" w:cs="Times New Roman"/>
          <w:sz w:val="22"/>
          <w:szCs w:val="22"/>
        </w:rPr>
        <w:t xml:space="preserve"> L’art . 31 del D.lgs. n. 50/2016 e </w:t>
      </w:r>
      <w:proofErr w:type="spellStart"/>
      <w:r w:rsidRPr="00CF202C">
        <w:rPr>
          <w:rFonts w:ascii="Times New Roman" w:hAnsi="Times New Roman" w:cs="Times New Roman"/>
          <w:sz w:val="22"/>
          <w:szCs w:val="22"/>
        </w:rPr>
        <w:t>ss.mm.ii.</w:t>
      </w:r>
      <w:proofErr w:type="spellEnd"/>
      <w:r w:rsidRPr="00CF202C">
        <w:rPr>
          <w:rFonts w:ascii="Times New Roman" w:hAnsi="Times New Roman" w:cs="Times New Roman"/>
          <w:sz w:val="22"/>
          <w:szCs w:val="22"/>
        </w:rPr>
        <w:t xml:space="preserve">; </w:t>
      </w:r>
    </w:p>
    <w:p w:rsidR="00CF202C" w:rsidRDefault="00CF202C" w:rsidP="00CF202C">
      <w:pPr>
        <w:jc w:val="both"/>
        <w:rPr>
          <w:rFonts w:ascii="Times New Roman" w:hAnsi="Times New Roman" w:cs="Times New Roman"/>
          <w:sz w:val="22"/>
          <w:szCs w:val="22"/>
        </w:rPr>
      </w:pPr>
      <w:r w:rsidRPr="00CF202C">
        <w:rPr>
          <w:rFonts w:ascii="Times New Roman" w:hAnsi="Times New Roman" w:cs="Times New Roman"/>
          <w:b/>
          <w:sz w:val="22"/>
          <w:szCs w:val="22"/>
        </w:rPr>
        <w:t>VISTO</w:t>
      </w:r>
      <w:r w:rsidRPr="00CF202C">
        <w:rPr>
          <w:rFonts w:ascii="Times New Roman" w:hAnsi="Times New Roman" w:cs="Times New Roman"/>
          <w:sz w:val="22"/>
          <w:szCs w:val="22"/>
        </w:rPr>
        <w:t xml:space="preserve"> l’Art. 5 della Legge 7 agosto 1990, n. 241;</w:t>
      </w:r>
    </w:p>
    <w:p w:rsidR="00CF202C" w:rsidRDefault="00CF202C" w:rsidP="00CF202C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CF202C" w:rsidRPr="00CF202C" w:rsidRDefault="00CF202C" w:rsidP="00CF202C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CF202C" w:rsidRPr="00CF202C" w:rsidRDefault="00CF202C" w:rsidP="00CF202C">
      <w:pPr>
        <w:widowControl w:val="0"/>
        <w:tabs>
          <w:tab w:val="left" w:pos="1995"/>
        </w:tabs>
        <w:contextualSpacing/>
        <w:rPr>
          <w:rFonts w:ascii="Times New Roman" w:hAnsi="Times New Roman" w:cs="Times New Roman"/>
          <w:sz w:val="22"/>
          <w:szCs w:val="22"/>
        </w:rPr>
      </w:pPr>
      <w:r w:rsidRPr="00CF202C">
        <w:rPr>
          <w:rFonts w:ascii="Times New Roman" w:hAnsi="Times New Roman" w:cs="Times New Roman"/>
          <w:b/>
          <w:sz w:val="22"/>
          <w:szCs w:val="22"/>
        </w:rPr>
        <w:t>RITENUTO</w:t>
      </w:r>
      <w:r w:rsidRPr="00CF202C">
        <w:rPr>
          <w:rFonts w:ascii="Times New Roman" w:hAnsi="Times New Roman" w:cs="Times New Roman"/>
          <w:sz w:val="22"/>
          <w:szCs w:val="22"/>
        </w:rPr>
        <w:t xml:space="preserve"> necessario procedere alla nomina per l’incarico di Direzione e coordinamento del Progetto </w:t>
      </w:r>
      <w:proofErr w:type="spellStart"/>
      <w:r w:rsidRPr="00CF202C">
        <w:rPr>
          <w:rFonts w:ascii="Times New Roman" w:hAnsi="Times New Roman" w:cs="Times New Roman"/>
          <w:sz w:val="22"/>
          <w:szCs w:val="22"/>
        </w:rPr>
        <w:t>Pon</w:t>
      </w:r>
      <w:proofErr w:type="spellEnd"/>
      <w:r w:rsidRPr="00CF202C">
        <w:rPr>
          <w:rFonts w:ascii="Times New Roman" w:hAnsi="Times New Roman" w:cs="Times New Roman"/>
          <w:sz w:val="22"/>
          <w:szCs w:val="22"/>
        </w:rPr>
        <w:t xml:space="preserve"> in oggetto per dare attuazione a quanto in esso previsto; </w:t>
      </w:r>
    </w:p>
    <w:p w:rsidR="00CF202C" w:rsidRPr="00CF202C" w:rsidRDefault="00CF202C" w:rsidP="00CF202C">
      <w:pPr>
        <w:rPr>
          <w:rFonts w:ascii="Times New Roman" w:hAnsi="Times New Roman" w:cs="Times New Roman"/>
          <w:sz w:val="22"/>
          <w:szCs w:val="22"/>
        </w:rPr>
      </w:pPr>
      <w:r w:rsidRPr="00CF202C">
        <w:rPr>
          <w:rFonts w:ascii="Times New Roman" w:hAnsi="Times New Roman" w:cs="Times New Roman"/>
          <w:sz w:val="22"/>
          <w:szCs w:val="22"/>
        </w:rPr>
        <w:t xml:space="preserve">tutto ciò visto e rilevato, che costituisce parte integrante del presente incarico, </w:t>
      </w:r>
    </w:p>
    <w:p w:rsidR="00CF202C" w:rsidRPr="00CF202C" w:rsidRDefault="00CF202C" w:rsidP="00CF202C">
      <w:pPr>
        <w:pStyle w:val="Corpodeltesto"/>
        <w:rPr>
          <w:sz w:val="22"/>
          <w:szCs w:val="22"/>
        </w:rPr>
      </w:pPr>
      <w:r w:rsidRPr="00CF202C">
        <w:rPr>
          <w:sz w:val="22"/>
          <w:szCs w:val="22"/>
        </w:rPr>
        <w:t>in virtù della qualifica dirigenziale ricoperta</w:t>
      </w:r>
    </w:p>
    <w:p w:rsidR="00CF202C" w:rsidRPr="00CF202C" w:rsidRDefault="00CF202C" w:rsidP="00CF202C">
      <w:pPr>
        <w:pStyle w:val="Corpodeltesto"/>
        <w:ind w:left="3647" w:firstLine="601"/>
        <w:rPr>
          <w:sz w:val="22"/>
          <w:szCs w:val="22"/>
        </w:rPr>
      </w:pPr>
      <w:r w:rsidRPr="00CF202C">
        <w:rPr>
          <w:sz w:val="22"/>
          <w:szCs w:val="22"/>
        </w:rPr>
        <w:t>ASSUME</w:t>
      </w:r>
    </w:p>
    <w:p w:rsidR="00CF202C" w:rsidRPr="00CF202C" w:rsidRDefault="00CF202C" w:rsidP="00CF202C">
      <w:pPr>
        <w:pStyle w:val="Default"/>
        <w:spacing w:line="240" w:lineRule="atLeast"/>
        <w:jc w:val="both"/>
        <w:rPr>
          <w:rFonts w:ascii="Times New Roman" w:eastAsia="Times New Roman" w:hAnsi="Times New Roman" w:cs="Times New Roman"/>
          <w:b/>
          <w:sz w:val="22"/>
          <w:szCs w:val="22"/>
          <w:lang w:eastAsia="it-IT"/>
        </w:rPr>
      </w:pPr>
      <w:r w:rsidRPr="00CF202C">
        <w:rPr>
          <w:rFonts w:ascii="Times New Roman" w:hAnsi="Times New Roman" w:cs="Times New Roman"/>
          <w:sz w:val="22"/>
          <w:szCs w:val="22"/>
        </w:rPr>
        <w:t xml:space="preserve">l’incarico di </w:t>
      </w:r>
      <w:r w:rsidRPr="00CF202C">
        <w:rPr>
          <w:rFonts w:ascii="Times New Roman" w:hAnsi="Times New Roman" w:cs="Times New Roman"/>
          <w:b/>
          <w:sz w:val="22"/>
          <w:szCs w:val="22"/>
        </w:rPr>
        <w:t xml:space="preserve">Direzione e Coordinamento </w:t>
      </w:r>
      <w:r w:rsidRPr="00CF202C">
        <w:rPr>
          <w:rFonts w:ascii="Times New Roman" w:hAnsi="Times New Roman" w:cs="Times New Roman"/>
          <w:sz w:val="22"/>
          <w:szCs w:val="22"/>
        </w:rPr>
        <w:t xml:space="preserve">per la realizzazione di: </w:t>
      </w:r>
      <w:r w:rsidRPr="00CF202C">
        <w:rPr>
          <w:rFonts w:ascii="Times New Roman" w:eastAsia="Times New Roman" w:hAnsi="Times New Roman" w:cs="Times New Roman"/>
          <w:b/>
          <w:sz w:val="22"/>
          <w:szCs w:val="22"/>
          <w:lang w:eastAsia="it-IT"/>
        </w:rPr>
        <w:t>Fondi Strutturali Europei – Programma Operativo Nazionale “Per la scuola, competenze e ambienti per l’apprendimento” 2014-2020. Asse II – Infrastrutture per l’Istruzione – Fondo Europeo di Sviluppo Regionale (FESR). REACT EU</w:t>
      </w:r>
    </w:p>
    <w:p w:rsidR="00CF202C" w:rsidRPr="00CF202C" w:rsidRDefault="00CF202C" w:rsidP="00CF202C">
      <w:pPr>
        <w:pStyle w:val="Default"/>
        <w:spacing w:line="240" w:lineRule="atLeast"/>
        <w:jc w:val="both"/>
        <w:rPr>
          <w:rFonts w:ascii="Times New Roman" w:eastAsia="Times New Roman" w:hAnsi="Times New Roman" w:cs="Times New Roman"/>
          <w:sz w:val="22"/>
          <w:szCs w:val="22"/>
          <w:lang w:eastAsia="it-IT"/>
        </w:rPr>
      </w:pPr>
      <w:r w:rsidRPr="00CF202C">
        <w:rPr>
          <w:rFonts w:ascii="Times New Roman" w:eastAsia="Times New Roman" w:hAnsi="Times New Roman" w:cs="Times New Roman"/>
          <w:b/>
          <w:sz w:val="22"/>
          <w:szCs w:val="22"/>
          <w:lang w:eastAsia="it-IT"/>
        </w:rPr>
        <w:t xml:space="preserve">Asse V- Priorità d’investimento: 13i –(FESR) “Promuovere il superamento degli effetti della crisi nel contesto della pandemia di COVID-19 e delle sue conseguenze sociali e preparare una ripresa verde, digitale e resiliente dell’economia” – Obiettivo specifico 13.1: Facilitare una ripresa verde, digitale e resiliente dell’economia – Azione 13.1.1 “Cablaggio strutturato e sicuro all’interno degli edifici scolastici”. Avviso pubblico </w:t>
      </w:r>
      <w:proofErr w:type="spellStart"/>
      <w:r w:rsidRPr="00CF202C">
        <w:rPr>
          <w:rFonts w:ascii="Times New Roman" w:eastAsia="Times New Roman" w:hAnsi="Times New Roman" w:cs="Times New Roman"/>
          <w:b/>
          <w:sz w:val="22"/>
          <w:szCs w:val="22"/>
          <w:lang w:eastAsia="it-IT"/>
        </w:rPr>
        <w:t>prot</w:t>
      </w:r>
      <w:proofErr w:type="spellEnd"/>
      <w:r w:rsidRPr="00CF202C">
        <w:rPr>
          <w:rFonts w:ascii="Times New Roman" w:eastAsia="Times New Roman" w:hAnsi="Times New Roman" w:cs="Times New Roman"/>
          <w:b/>
          <w:sz w:val="22"/>
          <w:szCs w:val="22"/>
          <w:lang w:eastAsia="it-IT"/>
        </w:rPr>
        <w:t xml:space="preserve">. n. 20480 del 20/07/2021 per la realizzazioni di reti locali, cablate e wireless nelle scuole. </w:t>
      </w:r>
      <w:r w:rsidRPr="00CF202C">
        <w:rPr>
          <w:rFonts w:ascii="Times New Roman" w:eastAsia="Times New Roman" w:hAnsi="Times New Roman" w:cs="Times New Roman"/>
          <w:sz w:val="22"/>
          <w:szCs w:val="22"/>
          <w:lang w:eastAsia="it-IT"/>
        </w:rPr>
        <w:t>CIP: 13.1.1A-FESRPON-AB-2021-108</w:t>
      </w:r>
    </w:p>
    <w:p w:rsidR="00CF202C" w:rsidRPr="00CF202C" w:rsidRDefault="00CF202C" w:rsidP="00CF202C">
      <w:pPr>
        <w:spacing w:line="24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CF202C">
        <w:rPr>
          <w:rFonts w:ascii="Times New Roman" w:hAnsi="Times New Roman" w:cs="Times New Roman"/>
          <w:sz w:val="22"/>
          <w:szCs w:val="22"/>
        </w:rPr>
        <w:t xml:space="preserve">CUP: E79J21005940006 </w:t>
      </w:r>
    </w:p>
    <w:p w:rsidR="00CF202C" w:rsidRPr="00CF202C" w:rsidRDefault="00CF202C" w:rsidP="00CF202C">
      <w:pPr>
        <w:pStyle w:val="Default"/>
        <w:spacing w:line="240" w:lineRule="atLeast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CF202C" w:rsidRPr="00CF202C" w:rsidRDefault="00CF202C" w:rsidP="00CF202C">
      <w:pPr>
        <w:pStyle w:val="Paragrafoelenco"/>
        <w:widowControl w:val="0"/>
        <w:numPr>
          <w:ilvl w:val="0"/>
          <w:numId w:val="1"/>
        </w:numPr>
        <w:tabs>
          <w:tab w:val="left" w:pos="391"/>
        </w:tabs>
        <w:autoSpaceDE w:val="0"/>
        <w:autoSpaceDN w:val="0"/>
        <w:ind w:right="120" w:hanging="283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CF202C">
        <w:rPr>
          <w:rFonts w:ascii="Times New Roman" w:hAnsi="Times New Roman" w:cs="Times New Roman"/>
          <w:sz w:val="22"/>
          <w:szCs w:val="22"/>
        </w:rPr>
        <w:t>Lo svolgimento dell’incarico prevede la prestazione di un massimo di n. 25</w:t>
      </w:r>
      <w:r w:rsidRPr="00CF202C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CF202C">
        <w:rPr>
          <w:rFonts w:ascii="Times New Roman" w:hAnsi="Times New Roman" w:cs="Times New Roman"/>
          <w:sz w:val="22"/>
          <w:szCs w:val="22"/>
        </w:rPr>
        <w:t xml:space="preserve">ore eccedenti l’orario di servizio ed a fronte dell’attività effettivamente svolta ed appositamente documentata, con un compenso previsto pari a </w:t>
      </w:r>
      <w:r w:rsidRPr="00CF202C">
        <w:rPr>
          <w:rFonts w:ascii="Times New Roman" w:hAnsi="Times New Roman" w:cs="Times New Roman"/>
          <w:b/>
          <w:sz w:val="22"/>
          <w:szCs w:val="22"/>
        </w:rPr>
        <w:t xml:space="preserve">Euro 150,00  </w:t>
      </w:r>
      <w:r w:rsidRPr="00CF202C">
        <w:rPr>
          <w:rFonts w:ascii="Times New Roman" w:hAnsi="Times New Roman" w:cs="Times New Roman"/>
          <w:sz w:val="22"/>
          <w:szCs w:val="22"/>
        </w:rPr>
        <w:t xml:space="preserve">Lordo dipendente (corrispondenti ad euro </w:t>
      </w:r>
      <w:r w:rsidRPr="00CF202C">
        <w:rPr>
          <w:rFonts w:ascii="Times New Roman" w:hAnsi="Times New Roman" w:cs="Times New Roman"/>
          <w:b/>
          <w:sz w:val="22"/>
          <w:szCs w:val="22"/>
        </w:rPr>
        <w:t xml:space="preserve">199,05 </w:t>
      </w:r>
      <w:r w:rsidRPr="00CF202C">
        <w:rPr>
          <w:rFonts w:ascii="Times New Roman" w:hAnsi="Times New Roman" w:cs="Times New Roman"/>
          <w:sz w:val="22"/>
          <w:szCs w:val="22"/>
        </w:rPr>
        <w:t xml:space="preserve">lordo Stato) </w:t>
      </w:r>
      <w:r w:rsidRPr="00CF202C">
        <w:rPr>
          <w:rFonts w:ascii="Times New Roman" w:hAnsi="Times New Roman" w:cs="Times New Roman"/>
          <w:b/>
          <w:sz w:val="22"/>
          <w:szCs w:val="22"/>
        </w:rPr>
        <w:t xml:space="preserve">riferito a giornata calcolata su 6 ore </w:t>
      </w:r>
      <w:r w:rsidRPr="00CF202C">
        <w:rPr>
          <w:rFonts w:ascii="Times New Roman" w:hAnsi="Times New Roman" w:cs="Times New Roman"/>
          <w:sz w:val="22"/>
          <w:szCs w:val="22"/>
        </w:rPr>
        <w:t>(€ 25,00 lordo dipendente)</w:t>
      </w:r>
      <w:r w:rsidRPr="00CF202C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CF202C">
        <w:rPr>
          <w:rFonts w:ascii="Times New Roman" w:hAnsi="Times New Roman" w:cs="Times New Roman"/>
          <w:sz w:val="22"/>
          <w:szCs w:val="22"/>
        </w:rPr>
        <w:t>ai sensi della Circolare del Ministero del Lavoro e Politiche Sociali n. 2 del 2 Febbraio 2009 “Figure di</w:t>
      </w:r>
      <w:r w:rsidRPr="00CF202C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CF202C">
        <w:rPr>
          <w:rFonts w:ascii="Times New Roman" w:hAnsi="Times New Roman" w:cs="Times New Roman"/>
          <w:sz w:val="22"/>
          <w:szCs w:val="22"/>
        </w:rPr>
        <w:t>Coordinamento”.</w:t>
      </w:r>
    </w:p>
    <w:p w:rsidR="00CF202C" w:rsidRPr="00CF202C" w:rsidRDefault="00CF202C" w:rsidP="00CF202C">
      <w:pPr>
        <w:pStyle w:val="Paragrafoelenco"/>
        <w:widowControl w:val="0"/>
        <w:numPr>
          <w:ilvl w:val="0"/>
          <w:numId w:val="1"/>
        </w:numPr>
        <w:tabs>
          <w:tab w:val="left" w:pos="391"/>
        </w:tabs>
        <w:autoSpaceDE w:val="0"/>
        <w:autoSpaceDN w:val="0"/>
        <w:spacing w:before="120"/>
        <w:ind w:right="120" w:hanging="283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CF202C">
        <w:rPr>
          <w:rFonts w:ascii="Times New Roman" w:hAnsi="Times New Roman" w:cs="Times New Roman"/>
          <w:sz w:val="22"/>
          <w:szCs w:val="22"/>
        </w:rPr>
        <w:t>Il compenso spettante sarà assoggettato alle ritenute previdenziali e fiscali secondo le norme vigenti e corrisposto a conclusione delle attività del Progetto dietro effettiva disponibilità da parte dell’Istituto dei fondi comunitari o nazionali di riferimento del presente</w:t>
      </w:r>
      <w:r w:rsidRPr="00CF202C">
        <w:rPr>
          <w:rFonts w:ascii="Times New Roman" w:hAnsi="Times New Roman" w:cs="Times New Roman"/>
          <w:spacing w:val="-16"/>
          <w:sz w:val="22"/>
          <w:szCs w:val="22"/>
        </w:rPr>
        <w:t xml:space="preserve"> </w:t>
      </w:r>
      <w:r w:rsidRPr="00CF202C">
        <w:rPr>
          <w:rFonts w:ascii="Times New Roman" w:hAnsi="Times New Roman" w:cs="Times New Roman"/>
          <w:sz w:val="22"/>
          <w:szCs w:val="22"/>
        </w:rPr>
        <w:t>incarico.</w:t>
      </w:r>
    </w:p>
    <w:p w:rsidR="00CF202C" w:rsidRPr="00CF202C" w:rsidRDefault="00CF202C" w:rsidP="00CF202C">
      <w:pPr>
        <w:contextualSpacing/>
        <w:rPr>
          <w:rFonts w:ascii="Times New Roman" w:hAnsi="Times New Roman" w:cs="Times New Roman"/>
          <w:sz w:val="22"/>
          <w:szCs w:val="22"/>
        </w:rPr>
      </w:pPr>
    </w:p>
    <w:p w:rsidR="00CF202C" w:rsidRPr="00CF202C" w:rsidRDefault="00CF202C" w:rsidP="00CF202C">
      <w:pPr>
        <w:contextualSpacing/>
        <w:rPr>
          <w:rFonts w:ascii="Times New Roman" w:hAnsi="Times New Roman" w:cs="Times New Roman"/>
          <w:sz w:val="22"/>
          <w:szCs w:val="22"/>
        </w:rPr>
      </w:pPr>
    </w:p>
    <w:p w:rsidR="00CF202C" w:rsidRPr="00CF202C" w:rsidRDefault="00CF202C" w:rsidP="00CF202C">
      <w:pPr>
        <w:contextualSpacing/>
        <w:rPr>
          <w:rFonts w:ascii="Times New Roman" w:hAnsi="Times New Roman" w:cs="Times New Roman"/>
          <w:sz w:val="22"/>
          <w:szCs w:val="22"/>
        </w:rPr>
      </w:pPr>
      <w:r w:rsidRPr="00CF202C">
        <w:rPr>
          <w:rFonts w:ascii="Times New Roman" w:hAnsi="Times New Roman" w:cs="Times New Roman"/>
          <w:sz w:val="22"/>
          <w:szCs w:val="22"/>
        </w:rPr>
        <w:tab/>
      </w:r>
      <w:r w:rsidRPr="00CF202C">
        <w:rPr>
          <w:rFonts w:ascii="Times New Roman" w:hAnsi="Times New Roman" w:cs="Times New Roman"/>
          <w:sz w:val="22"/>
          <w:szCs w:val="22"/>
        </w:rPr>
        <w:tab/>
      </w:r>
      <w:r w:rsidRPr="00CF202C">
        <w:rPr>
          <w:rFonts w:ascii="Times New Roman" w:hAnsi="Times New Roman" w:cs="Times New Roman"/>
          <w:sz w:val="22"/>
          <w:szCs w:val="22"/>
        </w:rPr>
        <w:tab/>
      </w:r>
      <w:r w:rsidRPr="00CF202C">
        <w:rPr>
          <w:rFonts w:ascii="Times New Roman" w:hAnsi="Times New Roman" w:cs="Times New Roman"/>
          <w:sz w:val="22"/>
          <w:szCs w:val="22"/>
        </w:rPr>
        <w:tab/>
      </w:r>
      <w:r w:rsidRPr="00CF202C">
        <w:rPr>
          <w:rFonts w:ascii="Times New Roman" w:hAnsi="Times New Roman" w:cs="Times New Roman"/>
          <w:sz w:val="22"/>
          <w:szCs w:val="22"/>
        </w:rPr>
        <w:tab/>
      </w:r>
      <w:r w:rsidRPr="00CF202C">
        <w:rPr>
          <w:rFonts w:ascii="Times New Roman" w:hAnsi="Times New Roman" w:cs="Times New Roman"/>
          <w:sz w:val="22"/>
          <w:szCs w:val="22"/>
        </w:rPr>
        <w:tab/>
      </w:r>
      <w:r w:rsidRPr="00CF202C">
        <w:rPr>
          <w:rFonts w:ascii="Times New Roman" w:hAnsi="Times New Roman" w:cs="Times New Roman"/>
          <w:sz w:val="22"/>
          <w:szCs w:val="22"/>
        </w:rPr>
        <w:tab/>
      </w:r>
      <w:r w:rsidRPr="00CF202C">
        <w:rPr>
          <w:rFonts w:ascii="Times New Roman" w:hAnsi="Times New Roman" w:cs="Times New Roman"/>
          <w:sz w:val="22"/>
          <w:szCs w:val="22"/>
        </w:rPr>
        <w:tab/>
      </w:r>
      <w:r w:rsidRPr="00CF202C">
        <w:rPr>
          <w:rFonts w:ascii="Times New Roman" w:hAnsi="Times New Roman" w:cs="Times New Roman"/>
          <w:sz w:val="22"/>
          <w:szCs w:val="22"/>
        </w:rPr>
        <w:tab/>
        <w:t>Il Dirigente Scolastico</w:t>
      </w:r>
    </w:p>
    <w:p w:rsidR="00CF202C" w:rsidRPr="00CF202C" w:rsidRDefault="00CF202C" w:rsidP="00CF202C">
      <w:pPr>
        <w:contextualSpacing/>
        <w:rPr>
          <w:rFonts w:ascii="Times New Roman" w:hAnsi="Times New Roman" w:cs="Times New Roman"/>
          <w:sz w:val="22"/>
          <w:szCs w:val="22"/>
        </w:rPr>
      </w:pPr>
      <w:r w:rsidRPr="00CF202C">
        <w:rPr>
          <w:rFonts w:ascii="Times New Roman" w:hAnsi="Times New Roman" w:cs="Times New Roman"/>
          <w:sz w:val="22"/>
          <w:szCs w:val="22"/>
        </w:rPr>
        <w:tab/>
      </w:r>
      <w:r w:rsidRPr="00CF202C">
        <w:rPr>
          <w:rFonts w:ascii="Times New Roman" w:hAnsi="Times New Roman" w:cs="Times New Roman"/>
          <w:sz w:val="22"/>
          <w:szCs w:val="22"/>
        </w:rPr>
        <w:tab/>
      </w:r>
      <w:r w:rsidRPr="00CF202C">
        <w:rPr>
          <w:rFonts w:ascii="Times New Roman" w:hAnsi="Times New Roman" w:cs="Times New Roman"/>
          <w:sz w:val="22"/>
          <w:szCs w:val="22"/>
        </w:rPr>
        <w:tab/>
      </w:r>
      <w:r w:rsidRPr="00CF202C">
        <w:rPr>
          <w:rFonts w:ascii="Times New Roman" w:hAnsi="Times New Roman" w:cs="Times New Roman"/>
          <w:sz w:val="22"/>
          <w:szCs w:val="22"/>
        </w:rPr>
        <w:tab/>
      </w:r>
      <w:r w:rsidRPr="00CF202C">
        <w:rPr>
          <w:rFonts w:ascii="Times New Roman" w:hAnsi="Times New Roman" w:cs="Times New Roman"/>
          <w:sz w:val="22"/>
          <w:szCs w:val="22"/>
        </w:rPr>
        <w:tab/>
      </w:r>
      <w:r w:rsidRPr="00CF202C">
        <w:rPr>
          <w:rFonts w:ascii="Times New Roman" w:hAnsi="Times New Roman" w:cs="Times New Roman"/>
          <w:sz w:val="22"/>
          <w:szCs w:val="22"/>
        </w:rPr>
        <w:tab/>
      </w:r>
      <w:r w:rsidRPr="00CF202C">
        <w:rPr>
          <w:rFonts w:ascii="Times New Roman" w:hAnsi="Times New Roman" w:cs="Times New Roman"/>
          <w:sz w:val="22"/>
          <w:szCs w:val="22"/>
        </w:rPr>
        <w:tab/>
      </w:r>
      <w:r w:rsidRPr="00CF202C">
        <w:rPr>
          <w:rFonts w:ascii="Times New Roman" w:hAnsi="Times New Roman" w:cs="Times New Roman"/>
          <w:sz w:val="22"/>
          <w:szCs w:val="22"/>
        </w:rPr>
        <w:tab/>
      </w:r>
      <w:r w:rsidRPr="00CF202C">
        <w:rPr>
          <w:rFonts w:ascii="Times New Roman" w:hAnsi="Times New Roman" w:cs="Times New Roman"/>
          <w:sz w:val="22"/>
          <w:szCs w:val="22"/>
        </w:rPr>
        <w:tab/>
      </w:r>
      <w:r w:rsidRPr="00CF202C">
        <w:rPr>
          <w:rFonts w:ascii="Times New Roman" w:hAnsi="Times New Roman" w:cs="Times New Roman"/>
          <w:i/>
          <w:iCs/>
          <w:sz w:val="22"/>
          <w:szCs w:val="22"/>
        </w:rPr>
        <w:t>Antonietta Di Taranto</w:t>
      </w:r>
    </w:p>
    <w:p w:rsidR="00CF202C" w:rsidRPr="00CF202C" w:rsidRDefault="00CF202C" w:rsidP="00CF202C">
      <w:pPr>
        <w:rPr>
          <w:rFonts w:ascii="Times New Roman" w:eastAsia="Calibri" w:hAnsi="Times New Roman" w:cs="Times New Roman"/>
          <w:sz w:val="22"/>
          <w:szCs w:val="22"/>
        </w:rPr>
      </w:pPr>
    </w:p>
    <w:p w:rsidR="00CF202C" w:rsidRPr="00CF202C" w:rsidRDefault="00CF202C" w:rsidP="00CF202C">
      <w:pPr>
        <w:rPr>
          <w:rFonts w:ascii="Times New Roman" w:eastAsia="Calibri" w:hAnsi="Times New Roman" w:cs="Times New Roman"/>
          <w:sz w:val="22"/>
          <w:szCs w:val="22"/>
        </w:rPr>
      </w:pPr>
    </w:p>
    <w:p w:rsidR="00CF202C" w:rsidRPr="00CF202C" w:rsidRDefault="00CF202C" w:rsidP="00CF202C">
      <w:pPr>
        <w:rPr>
          <w:rFonts w:ascii="Times New Roman" w:hAnsi="Times New Roman" w:cs="Times New Roman"/>
          <w:sz w:val="22"/>
          <w:szCs w:val="22"/>
          <w:highlight w:val="yellow"/>
        </w:rPr>
      </w:pPr>
    </w:p>
    <w:p w:rsidR="00CF202C" w:rsidRPr="00CF202C" w:rsidRDefault="00CF202C" w:rsidP="00CF202C">
      <w:pPr>
        <w:rPr>
          <w:rFonts w:ascii="Times New Roman" w:hAnsi="Times New Roman" w:cs="Times New Roman"/>
          <w:sz w:val="22"/>
          <w:szCs w:val="22"/>
          <w:highlight w:val="yellow"/>
        </w:rPr>
      </w:pPr>
    </w:p>
    <w:p w:rsidR="00CF202C" w:rsidRPr="00CF202C" w:rsidRDefault="00CF202C" w:rsidP="00CF202C">
      <w:pPr>
        <w:rPr>
          <w:rFonts w:ascii="Times New Roman" w:hAnsi="Times New Roman" w:cs="Times New Roman"/>
          <w:sz w:val="22"/>
          <w:szCs w:val="22"/>
        </w:rPr>
      </w:pPr>
    </w:p>
    <w:p w:rsidR="006677FA" w:rsidRPr="00CF202C" w:rsidRDefault="006677FA" w:rsidP="00CF202C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sectPr w:rsidR="006677FA" w:rsidRPr="00CF202C" w:rsidSect="006677FA">
      <w:pgSz w:w="11906" w:h="16838"/>
      <w:pgMar w:top="426" w:right="985" w:bottom="426" w:left="851" w:header="0" w:footer="0" w:gutter="0"/>
      <w:cols w:space="720"/>
      <w:formProt w:val="0"/>
      <w:docGrid w:linePitch="240" w:charSpace="-1433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FB29C7"/>
    <w:multiLevelType w:val="hybridMultilevel"/>
    <w:tmpl w:val="B82C08D4"/>
    <w:lvl w:ilvl="0" w:tplc="FDAC3EA0">
      <w:numFmt w:val="bullet"/>
      <w:lvlText w:val=""/>
      <w:lvlJc w:val="left"/>
      <w:pPr>
        <w:ind w:left="390" w:hanging="284"/>
      </w:pPr>
      <w:rPr>
        <w:rFonts w:ascii="Symbol" w:eastAsia="Symbol" w:hAnsi="Symbol" w:cs="Symbol" w:hint="default"/>
        <w:w w:val="100"/>
        <w:sz w:val="22"/>
        <w:szCs w:val="22"/>
      </w:rPr>
    </w:lvl>
    <w:lvl w:ilvl="1" w:tplc="E278A7B0">
      <w:numFmt w:val="bullet"/>
      <w:lvlText w:val="•"/>
      <w:lvlJc w:val="left"/>
      <w:pPr>
        <w:ind w:left="6400" w:hanging="284"/>
      </w:pPr>
      <w:rPr>
        <w:rFonts w:hint="default"/>
      </w:rPr>
    </w:lvl>
    <w:lvl w:ilvl="2" w:tplc="B2B8D968">
      <w:numFmt w:val="bullet"/>
      <w:lvlText w:val="•"/>
      <w:lvlJc w:val="left"/>
      <w:pPr>
        <w:ind w:left="6842" w:hanging="284"/>
      </w:pPr>
      <w:rPr>
        <w:rFonts w:hint="default"/>
      </w:rPr>
    </w:lvl>
    <w:lvl w:ilvl="3" w:tplc="0874A504">
      <w:numFmt w:val="bullet"/>
      <w:lvlText w:val="•"/>
      <w:lvlJc w:val="left"/>
      <w:pPr>
        <w:ind w:left="7284" w:hanging="284"/>
      </w:pPr>
      <w:rPr>
        <w:rFonts w:hint="default"/>
      </w:rPr>
    </w:lvl>
    <w:lvl w:ilvl="4" w:tplc="0E7E6F0E">
      <w:numFmt w:val="bullet"/>
      <w:lvlText w:val="•"/>
      <w:lvlJc w:val="left"/>
      <w:pPr>
        <w:ind w:left="7726" w:hanging="284"/>
      </w:pPr>
      <w:rPr>
        <w:rFonts w:hint="default"/>
      </w:rPr>
    </w:lvl>
    <w:lvl w:ilvl="5" w:tplc="C7F44DEA">
      <w:numFmt w:val="bullet"/>
      <w:lvlText w:val="•"/>
      <w:lvlJc w:val="left"/>
      <w:pPr>
        <w:ind w:left="8168" w:hanging="284"/>
      </w:pPr>
      <w:rPr>
        <w:rFonts w:hint="default"/>
      </w:rPr>
    </w:lvl>
    <w:lvl w:ilvl="6" w:tplc="608C5EFE">
      <w:numFmt w:val="bullet"/>
      <w:lvlText w:val="•"/>
      <w:lvlJc w:val="left"/>
      <w:pPr>
        <w:ind w:left="8611" w:hanging="284"/>
      </w:pPr>
      <w:rPr>
        <w:rFonts w:hint="default"/>
      </w:rPr>
    </w:lvl>
    <w:lvl w:ilvl="7" w:tplc="B1687E0C">
      <w:numFmt w:val="bullet"/>
      <w:lvlText w:val="•"/>
      <w:lvlJc w:val="left"/>
      <w:pPr>
        <w:ind w:left="9053" w:hanging="284"/>
      </w:pPr>
      <w:rPr>
        <w:rFonts w:hint="default"/>
      </w:rPr>
    </w:lvl>
    <w:lvl w:ilvl="8" w:tplc="F3FED7CC">
      <w:numFmt w:val="bullet"/>
      <w:lvlText w:val="•"/>
      <w:lvlJc w:val="left"/>
      <w:pPr>
        <w:ind w:left="9495" w:hanging="2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/>
  <w:defaultTabStop w:val="720"/>
  <w:hyphenationZone w:val="283"/>
  <w:characterSpacingControl w:val="doNotCompress"/>
  <w:compat/>
  <w:rsids>
    <w:rsidRoot w:val="006677FA"/>
    <w:rsid w:val="00124369"/>
    <w:rsid w:val="001B2DBC"/>
    <w:rsid w:val="002C20D2"/>
    <w:rsid w:val="00605CE5"/>
    <w:rsid w:val="006677FA"/>
    <w:rsid w:val="009E3B10"/>
    <w:rsid w:val="00A004E7"/>
    <w:rsid w:val="00A4525B"/>
    <w:rsid w:val="00B37221"/>
    <w:rsid w:val="00B526D6"/>
    <w:rsid w:val="00BD0E4D"/>
    <w:rsid w:val="00CF202C"/>
    <w:rsid w:val="00D72842"/>
    <w:rsid w:val="00E47E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4"/>
        <w:lang w:val="it-IT" w:eastAsia="en-US" w:bidi="ar-SA"/>
      </w:rPr>
    </w:rPrDefault>
    <w:pPrDefault/>
  </w:docDefaults>
  <w:latentStyles w:defLockedState="0" w:defUIPriority="0" w:defSemiHidden="0" w:defUnhideWhenUsed="0" w:defQFormat="0" w:count="267">
    <w:lsdException w:name="List Paragraph" w:uiPriority="1" w:qFormat="1"/>
  </w:latentStyles>
  <w:style w:type="paragraph" w:default="1" w:styleId="Normale">
    <w:name w:val="Normal"/>
    <w:qFormat/>
    <w:rsid w:val="000D3CF2"/>
    <w:rPr>
      <w:rFonts w:ascii="Cambria" w:eastAsia="Cambria" w:hAnsi="Cambria"/>
      <w:color w:val="00000A"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basedOn w:val="Carpredefinitoparagrafo"/>
    <w:uiPriority w:val="99"/>
    <w:semiHidden/>
    <w:unhideWhenUsed/>
    <w:rsid w:val="00995A57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qFormat/>
    <w:rsid w:val="000B07A9"/>
    <w:rPr>
      <w:color w:val="800080" w:themeColor="followedHyperlink"/>
      <w:u w:val="single"/>
    </w:rPr>
  </w:style>
  <w:style w:type="character" w:customStyle="1" w:styleId="CorpodeltestoCarattere">
    <w:name w:val="Corpo del testo Carattere"/>
    <w:basedOn w:val="Carpredefinitoparagrafo"/>
    <w:link w:val="Corpodeltesto"/>
    <w:qFormat/>
    <w:rsid w:val="00100F4F"/>
    <w:rPr>
      <w:rFonts w:ascii="Times New Roman" w:eastAsia="Times New Roman" w:hAnsi="Times New Roman" w:cs="Times New Roman"/>
      <w:lang w:eastAsia="it-IT"/>
    </w:rPr>
  </w:style>
  <w:style w:type="character" w:customStyle="1" w:styleId="ListLabel1">
    <w:name w:val="ListLabel 1"/>
    <w:qFormat/>
    <w:rsid w:val="00E93483"/>
    <w:rPr>
      <w:rFonts w:eastAsia="Cambria"/>
    </w:rPr>
  </w:style>
  <w:style w:type="paragraph" w:styleId="Titolo">
    <w:name w:val="Title"/>
    <w:basedOn w:val="Normale"/>
    <w:next w:val="Corpodeltesto"/>
    <w:qFormat/>
    <w:rsid w:val="00E93483"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Corpodeltesto">
    <w:name w:val="Body Text"/>
    <w:basedOn w:val="Normale"/>
    <w:link w:val="CorpodeltestoCarattere"/>
    <w:rsid w:val="00100F4F"/>
    <w:pPr>
      <w:spacing w:after="120"/>
    </w:pPr>
    <w:rPr>
      <w:rFonts w:ascii="Times New Roman" w:eastAsia="Times New Roman" w:hAnsi="Times New Roman" w:cs="Times New Roman"/>
      <w:sz w:val="24"/>
      <w:lang w:eastAsia="it-IT"/>
    </w:rPr>
  </w:style>
  <w:style w:type="paragraph" w:styleId="Elenco">
    <w:name w:val="List"/>
    <w:basedOn w:val="Corpodeltesto"/>
    <w:rsid w:val="00E93483"/>
    <w:rPr>
      <w:rFonts w:cs="Mangal"/>
    </w:rPr>
  </w:style>
  <w:style w:type="paragraph" w:customStyle="1" w:styleId="Caption">
    <w:name w:val="Caption"/>
    <w:basedOn w:val="Normale"/>
    <w:qFormat/>
    <w:rsid w:val="00E93483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Indice">
    <w:name w:val="Indice"/>
    <w:basedOn w:val="Normale"/>
    <w:qFormat/>
    <w:rsid w:val="00E93483"/>
    <w:pPr>
      <w:suppressLineNumbers/>
    </w:pPr>
    <w:rPr>
      <w:rFonts w:cs="Mangal"/>
    </w:rPr>
  </w:style>
  <w:style w:type="paragraph" w:styleId="Didascalia">
    <w:name w:val="caption"/>
    <w:basedOn w:val="Normale"/>
    <w:qFormat/>
    <w:rsid w:val="00A52D02"/>
    <w:pPr>
      <w:jc w:val="center"/>
    </w:pPr>
    <w:rPr>
      <w:rFonts w:ascii="Arial" w:eastAsia="Times New Roman" w:hAnsi="Arial" w:cs="Times New Roman"/>
      <w:shadow/>
      <w:spacing w:val="120"/>
      <w:sz w:val="24"/>
      <w:szCs w:val="20"/>
      <w:lang w:eastAsia="it-IT"/>
    </w:rPr>
  </w:style>
  <w:style w:type="paragraph" w:styleId="Paragrafoelenco">
    <w:name w:val="List Paragraph"/>
    <w:basedOn w:val="Normale"/>
    <w:uiPriority w:val="1"/>
    <w:qFormat/>
    <w:rsid w:val="00B364DA"/>
    <w:pPr>
      <w:ind w:left="720"/>
      <w:contextualSpacing/>
    </w:pPr>
  </w:style>
  <w:style w:type="paragraph" w:styleId="Testofumetto">
    <w:name w:val="Balloon Text"/>
    <w:basedOn w:val="Normale"/>
    <w:link w:val="TestofumettoCarattere"/>
    <w:rsid w:val="0012436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124369"/>
    <w:rPr>
      <w:rFonts w:ascii="Tahoma" w:eastAsia="Cambria" w:hAnsi="Tahoma" w:cs="Tahoma"/>
      <w:color w:val="00000A"/>
      <w:sz w:val="16"/>
      <w:szCs w:val="16"/>
    </w:rPr>
  </w:style>
  <w:style w:type="paragraph" w:customStyle="1" w:styleId="Default">
    <w:name w:val="Default"/>
    <w:qFormat/>
    <w:rsid w:val="00124369"/>
    <w:rPr>
      <w:rFonts w:ascii="Corbel" w:eastAsia="Calibri" w:hAnsi="Corbel" w:cs="Corbel"/>
      <w:color w:val="00000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780</Words>
  <Characters>4447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Famiglia Durante</Company>
  <LinksUpToDate>false</LinksUpToDate>
  <CharactersWithSpaces>5217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Giovanni Durante</dc:creator>
  <cp:lastModifiedBy>Utente</cp:lastModifiedBy>
  <cp:revision>3</cp:revision>
  <cp:lastPrinted>2022-07-11T10:33:00Z</cp:lastPrinted>
  <dcterms:created xsi:type="dcterms:W3CDTF">2022-07-11T10:32:00Z</dcterms:created>
  <dcterms:modified xsi:type="dcterms:W3CDTF">2022-07-11T10:33:00Z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Famiglia Durante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