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AED3" w14:textId="77777777" w:rsidR="00AE29ED" w:rsidRPr="00E73140" w:rsidRDefault="00AE29ED" w:rsidP="00AE29ED">
      <w:pPr>
        <w:pStyle w:val="Titolo2"/>
        <w:kinsoku w:val="0"/>
        <w:overflowPunct w:val="0"/>
        <w:spacing w:before="63"/>
        <w:rPr>
          <w:rFonts w:asciiTheme="minorHAnsi" w:hAnsiTheme="minorHAnsi" w:cstheme="minorHAnsi"/>
        </w:rPr>
      </w:pPr>
      <w:r w:rsidRPr="00E73140">
        <w:rPr>
          <w:rFonts w:asciiTheme="minorHAnsi" w:hAnsiTheme="minorHAnsi" w:cstheme="minorHAnsi"/>
        </w:rPr>
        <w:t>ALLEGATO B</w:t>
      </w:r>
    </w:p>
    <w:p w14:paraId="4A4B77F1" w14:textId="77777777" w:rsidR="00AE29ED" w:rsidRPr="00E73140" w:rsidRDefault="00AE29ED" w:rsidP="00AE29ED">
      <w:pPr>
        <w:pStyle w:val="Titolo2"/>
        <w:kinsoku w:val="0"/>
        <w:overflowPunct w:val="0"/>
        <w:spacing w:before="63"/>
        <w:jc w:val="center"/>
        <w:rPr>
          <w:rFonts w:asciiTheme="minorHAnsi" w:hAnsiTheme="minorHAnsi" w:cstheme="minorHAnsi"/>
          <w:b w:val="0"/>
          <w:bCs w:val="0"/>
        </w:rPr>
      </w:pPr>
      <w:r w:rsidRPr="00E73140">
        <w:rPr>
          <w:rFonts w:asciiTheme="minorHAnsi" w:hAnsiTheme="minorHAnsi" w:cstheme="minorHAnsi"/>
        </w:rPr>
        <w:t>TABELLA DI VALUTAZIONE</w:t>
      </w:r>
      <w:r w:rsidRPr="00E73140">
        <w:rPr>
          <w:rFonts w:asciiTheme="minorHAnsi" w:hAnsiTheme="minorHAnsi" w:cstheme="minorHAnsi"/>
          <w:spacing w:val="54"/>
        </w:rPr>
        <w:t xml:space="preserve"> </w:t>
      </w:r>
    </w:p>
    <w:p w14:paraId="28C34A36" w14:textId="71BBA2CB" w:rsidR="00AE29ED" w:rsidRPr="00DC0A20" w:rsidRDefault="00AE29ED" w:rsidP="00AE29ED">
      <w:pPr>
        <w:pStyle w:val="Corpotesto"/>
        <w:kinsoku w:val="0"/>
        <w:overflowPunct w:val="0"/>
        <w:spacing w:before="63" w:after="0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DC0A20">
        <w:rPr>
          <w:rFonts w:asciiTheme="minorHAnsi" w:hAnsiTheme="minorHAnsi" w:cstheme="minorHAnsi"/>
          <w:b/>
          <w:bCs/>
          <w:spacing w:val="-2"/>
          <w:sz w:val="20"/>
          <w:szCs w:val="20"/>
        </w:rPr>
        <w:t>U</w:t>
      </w:r>
      <w:r w:rsidRPr="00DC0A20">
        <w:rPr>
          <w:rFonts w:asciiTheme="minorHAnsi" w:hAnsiTheme="minorHAnsi" w:cstheme="minorHAnsi"/>
          <w:b/>
          <w:bCs/>
          <w:spacing w:val="-20"/>
          <w:sz w:val="20"/>
          <w:szCs w:val="20"/>
        </w:rPr>
        <w:t xml:space="preserve"> </w:t>
      </w:r>
      <w:r w:rsidRPr="00DC0A20">
        <w:rPr>
          <w:rFonts w:asciiTheme="minorHAnsi" w:hAnsiTheme="minorHAnsi" w:cstheme="minorHAnsi"/>
          <w:b/>
          <w:bCs/>
          <w:spacing w:val="-1"/>
          <w:sz w:val="20"/>
          <w:szCs w:val="20"/>
        </w:rPr>
        <w:t>TITOLI e PUNTEGGI:</w:t>
      </w:r>
    </w:p>
    <w:tbl>
      <w:tblPr>
        <w:tblW w:w="9127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3"/>
        <w:gridCol w:w="1294"/>
        <w:gridCol w:w="1240"/>
      </w:tblGrid>
      <w:tr w:rsidR="00AE29ED" w:rsidRPr="00E73140" w14:paraId="35E52C8E" w14:textId="77777777" w:rsidTr="00C84740">
        <w:trPr>
          <w:trHeight w:hRule="exact" w:val="864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0FD7" w14:textId="77777777" w:rsidR="00AE29ED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Laurea vecchio ordinamento o magistrale in psicologia dello sviluppo e dell'educazione/psicologia dell'età evolutiva – Max 20 punti</w:t>
            </w:r>
          </w:p>
          <w:p w14:paraId="6702B2C9" w14:textId="49E15609" w:rsidR="00A55660" w:rsidRPr="00E73140" w:rsidRDefault="00A55660" w:rsidP="00A55660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Laurea specifica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B98F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Punteggio calcolato da candidato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9C69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 Note della commissione</w:t>
            </w:r>
          </w:p>
        </w:tc>
      </w:tr>
      <w:tr w:rsidR="00AE29ED" w:rsidRPr="00E73140" w14:paraId="53DAF5E6" w14:textId="77777777" w:rsidTr="00C84740">
        <w:trPr>
          <w:trHeight w:hRule="exact" w:val="410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1735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Votazione 110 e lode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1B01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CB89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proofErr w:type="spellStart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</w:tr>
      <w:tr w:rsidR="00AE29ED" w:rsidRPr="00E73140" w14:paraId="3E2A262A" w14:textId="77777777" w:rsidTr="00C84740">
        <w:trPr>
          <w:trHeight w:hRule="exact" w:val="391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5C11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Da 100 a 110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A4AF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A35F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</w:tr>
      <w:tr w:rsidR="00AE29ED" w:rsidRPr="00E73140" w14:paraId="23AA6CEF" w14:textId="77777777" w:rsidTr="00C84740">
        <w:trPr>
          <w:trHeight w:hRule="exact" w:val="382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EB00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Da 88 a 99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65B9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3476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proofErr w:type="spellStart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</w:tr>
      <w:tr w:rsidR="00AE29ED" w:rsidRPr="00E73140" w14:paraId="4D366793" w14:textId="77777777" w:rsidTr="00C84740">
        <w:trPr>
          <w:trHeight w:hRule="exact" w:val="410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CD09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Da 66 a 87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3C5A9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B3BE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</w:tr>
      <w:tr w:rsidR="00AE29ED" w:rsidRPr="00E73140" w14:paraId="26F58BA7" w14:textId="77777777" w:rsidTr="00C84740">
        <w:trPr>
          <w:trHeight w:hRule="exact" w:val="629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4D4A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Scuola di specializzazione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coerente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E73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l’incarico (anche in corso di svolgimento, purché iscrizione almeno al terzo anno)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F662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FA07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</w:tr>
      <w:tr w:rsidR="00AE29ED" w:rsidRPr="00E73140" w14:paraId="70D55C76" w14:textId="77777777" w:rsidTr="00C84740">
        <w:trPr>
          <w:trHeight w:hRule="exact" w:val="578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467B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Altri titoli specifici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BB18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Max 10 punti – 5 per ciascuna esperienza</w:t>
            </w:r>
          </w:p>
        </w:tc>
      </w:tr>
      <w:tr w:rsidR="00AE29ED" w:rsidRPr="00E73140" w14:paraId="13FD1C23" w14:textId="77777777" w:rsidTr="00C84740">
        <w:trPr>
          <w:trHeight w:hRule="exact" w:val="512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056A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conseguiti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c/o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Enti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riconosciuti,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Università</w:t>
            </w:r>
            <w:r w:rsidRPr="00E73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italiane,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U.E o paesi terzi.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98BC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4D58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AE29ED" w:rsidRPr="00E73140" w14:paraId="2B0D8D9E" w14:textId="77777777" w:rsidTr="00C84740">
        <w:trPr>
          <w:trHeight w:hRule="exact" w:val="516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253B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73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specifici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conseguiti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c/o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Enti</w:t>
            </w:r>
            <w:r w:rsidRPr="00E73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riconosciuti,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Università</w:t>
            </w:r>
            <w:r w:rsidRPr="00E73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italiane,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U.E o paesi terzi.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4352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5012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AE29ED" w:rsidRPr="00E73140" w14:paraId="7B364532" w14:textId="77777777" w:rsidTr="00C84740">
        <w:trPr>
          <w:trHeight w:hRule="exact" w:val="516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C063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Corsi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perfezionamento</w:t>
            </w:r>
            <w:r w:rsidRPr="00E73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annuali</w:t>
            </w:r>
            <w:r w:rsidRPr="00E73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c/o</w:t>
            </w:r>
            <w:r w:rsidRPr="00E73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Enti</w:t>
            </w:r>
            <w:r w:rsidRPr="00E73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riconosciuti,</w:t>
            </w:r>
            <w:r w:rsidRPr="00E73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Università</w:t>
            </w:r>
            <w:r w:rsidRPr="00E73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 </w:t>
            </w: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italiane</w:t>
            </w:r>
            <w:proofErr w:type="gramEnd"/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7314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U.E o paesi terzi.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77592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598D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</w:tr>
      <w:tr w:rsidR="00AE29ED" w:rsidRPr="00E73140" w14:paraId="0BC2BE76" w14:textId="77777777" w:rsidTr="00C84740">
        <w:trPr>
          <w:trHeight w:hRule="exact" w:val="528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7A3C" w14:textId="516128A7" w:rsidR="00933A8A" w:rsidRPr="00933A8A" w:rsidRDefault="00AE29ED" w:rsidP="00933A8A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Esperienza</w:t>
            </w:r>
            <w:r w:rsidRPr="00E73140">
              <w:rPr>
                <w:rFonts w:asciiTheme="minorHAnsi" w:hAnsiTheme="minorHAnsi" w:cstheme="minorHAnsi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lavorativa</w:t>
            </w:r>
            <w:r w:rsidR="00933A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della durata di un anno scolastico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3F5E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Max 20 punti – 4 per ciascuna esperienza </w:t>
            </w:r>
          </w:p>
        </w:tc>
      </w:tr>
      <w:tr w:rsidR="00AE29ED" w:rsidRPr="00E73140" w14:paraId="0B23212E" w14:textId="77777777" w:rsidTr="00C84740">
        <w:trPr>
          <w:trHeight w:hRule="exact" w:val="3102"/>
        </w:trPr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16904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r w:rsidRPr="008541B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</w:t>
            </w:r>
            <w:r w:rsidRPr="008541B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la</w:t>
            </w:r>
            <w:r w:rsidRPr="008541B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richiesta</w:t>
            </w:r>
            <w:r w:rsidRPr="008541B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</w:t>
            </w:r>
            <w:r w:rsidRPr="008541B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Bando,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svolte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nell’ambito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8541B2">
              <w:rPr>
                <w:rFonts w:asciiTheme="minorHAnsi" w:hAnsiTheme="minorHAnsi" w:cstheme="minorHAnsi"/>
                <w:spacing w:val="46"/>
                <w:w w:val="9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r w:rsidRPr="008541B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</w:t>
            </w:r>
            <w:r w:rsidRPr="008541B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primo e secondo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</w:t>
            </w:r>
            <w:r w:rsidRPr="008541B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istruzione;</w:t>
            </w:r>
          </w:p>
          <w:p w14:paraId="3BF6A87A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(indicare quali) ________________________________</w:t>
            </w:r>
          </w:p>
          <w:p w14:paraId="00AA2AFD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</w:t>
            </w:r>
          </w:p>
          <w:p w14:paraId="1B3FD725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Esperienza lavorativa positiva pregressa nelle scuole secondarie di secondo grado;</w:t>
            </w:r>
          </w:p>
          <w:p w14:paraId="7B2D78DC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(indicare quali) ________________________________</w:t>
            </w:r>
          </w:p>
          <w:p w14:paraId="1A829423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</w:t>
            </w:r>
          </w:p>
          <w:p w14:paraId="1E79B67E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8541B2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esperienze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nell’ambito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tutela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</w:t>
            </w:r>
            <w:r w:rsidRPr="008541B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minore;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altre</w:t>
            </w:r>
            <w:r w:rsidRPr="008541B2">
              <w:rPr>
                <w:rFonts w:asciiTheme="minorHAnsi" w:hAnsiTheme="minorHAnsi" w:cstheme="minorHAnsi"/>
                <w:spacing w:val="58"/>
                <w:w w:val="9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r w:rsidRPr="008541B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r w:rsidRPr="008541B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l’incarico;</w:t>
            </w:r>
            <w:r w:rsidRPr="008541B2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8541B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hanno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permesso</w:t>
            </w:r>
            <w:r w:rsidRPr="008541B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8541B2">
              <w:rPr>
                <w:rFonts w:asciiTheme="minorHAnsi" w:hAnsiTheme="minorHAnsi" w:cstheme="minorHAnsi"/>
                <w:spacing w:val="30"/>
                <w:w w:val="99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r w:rsidRPr="008541B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del</w:t>
            </w:r>
            <w:r w:rsidRPr="008541B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territorio</w:t>
            </w:r>
          </w:p>
          <w:p w14:paraId="3E5AC6F5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(indicare quali) ________________________________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6DE9" w14:textId="77777777" w:rsidR="00AE29ED" w:rsidRPr="008541B2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535F" w14:textId="77777777" w:rsidR="00AE29ED" w:rsidRPr="008541B2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ED" w:rsidRPr="00E73140" w14:paraId="71CC486E" w14:textId="77777777" w:rsidTr="00C84740">
        <w:trPr>
          <w:trHeight w:hRule="exact" w:val="722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A7FE" w14:textId="77777777" w:rsidR="00AE29ED" w:rsidRPr="008541B2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Richiesta economica </w:t>
            </w:r>
          </w:p>
        </w:tc>
        <w:tc>
          <w:tcPr>
            <w:tcW w:w="2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A3A6" w14:textId="77777777" w:rsidR="00AE29ED" w:rsidRPr="008541B2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(10 punti &lt;= 35,00;</w:t>
            </w:r>
          </w:p>
          <w:p w14:paraId="06E3F21F" w14:textId="77777777" w:rsidR="00AE29ED" w:rsidRPr="008541B2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541B2">
              <w:rPr>
                <w:rFonts w:asciiTheme="minorHAnsi" w:hAnsiTheme="minorHAnsi" w:cstheme="minorHAnsi"/>
                <w:sz w:val="20"/>
                <w:szCs w:val="20"/>
              </w:rPr>
              <w:t>0 punti &gt; 35,00)</w:t>
            </w:r>
          </w:p>
        </w:tc>
      </w:tr>
      <w:tr w:rsidR="00AE29ED" w:rsidRPr="00E73140" w14:paraId="16E3075A" w14:textId="77777777" w:rsidTr="00C84740">
        <w:trPr>
          <w:trHeight w:hRule="exact" w:val="549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39481" w14:textId="77777777" w:rsidR="00AE29ED" w:rsidRPr="00E73140" w:rsidRDefault="00AE29ED" w:rsidP="00AE29ED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>Compenso orario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EC1C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C071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 &lt; 35,00e/h </w:t>
            </w:r>
          </w:p>
          <w:p w14:paraId="795D99D2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 &gt; 36,00 e/h</w:t>
            </w:r>
          </w:p>
        </w:tc>
      </w:tr>
      <w:tr w:rsidR="00AE29ED" w:rsidRPr="00E73140" w14:paraId="4CA75882" w14:textId="77777777" w:rsidTr="00C84740">
        <w:trPr>
          <w:trHeight w:hRule="exact" w:val="483"/>
        </w:trPr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B721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3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31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1FA4" w14:textId="77777777" w:rsidR="00AE29ED" w:rsidRPr="00E73140" w:rsidRDefault="00AE29ED" w:rsidP="00C84740">
            <w:pPr>
              <w:pStyle w:val="TableParagraph"/>
              <w:kinsoku w:val="0"/>
              <w:overflowPunct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A854" w14:textId="77777777" w:rsidR="00AE29ED" w:rsidRPr="00E73140" w:rsidRDefault="00AE29ED" w:rsidP="00C84740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FB63B2" w14:textId="77777777" w:rsidR="00AE29ED" w:rsidRPr="00E73140" w:rsidRDefault="00AE29ED" w:rsidP="00AE29ED">
      <w:pPr>
        <w:pStyle w:val="Corpotesto"/>
        <w:kinsoku w:val="0"/>
        <w:overflowPunct w:val="0"/>
        <w:spacing w:before="6" w:after="0"/>
        <w:rPr>
          <w:rFonts w:asciiTheme="minorHAnsi" w:hAnsiTheme="minorHAnsi" w:cstheme="minorHAnsi"/>
          <w:sz w:val="20"/>
          <w:szCs w:val="20"/>
        </w:rPr>
      </w:pPr>
    </w:p>
    <w:p w14:paraId="292C6FCB" w14:textId="77777777" w:rsidR="00AE29ED" w:rsidRPr="00E73140" w:rsidRDefault="00AE29ED" w:rsidP="00AE29ED">
      <w:pPr>
        <w:pStyle w:val="Corpotesto"/>
        <w:kinsoku w:val="0"/>
        <w:overflowPunct w:val="0"/>
        <w:autoSpaceDE w:val="0"/>
        <w:spacing w:before="63" w:after="0"/>
        <w:jc w:val="both"/>
        <w:rPr>
          <w:rFonts w:asciiTheme="minorHAnsi" w:hAnsiTheme="minorHAnsi" w:cstheme="minorHAnsi"/>
          <w:sz w:val="20"/>
          <w:szCs w:val="20"/>
        </w:rPr>
      </w:pPr>
      <w:r w:rsidRPr="00E73140">
        <w:rPr>
          <w:rFonts w:asciiTheme="minorHAnsi" w:hAnsiTheme="minorHAnsi" w:cstheme="minorHAnsi"/>
          <w:color w:val="141613"/>
          <w:sz w:val="20"/>
          <w:szCs w:val="20"/>
        </w:rPr>
        <w:t>A</w:t>
      </w:r>
      <w:r w:rsidRPr="00E73140">
        <w:rPr>
          <w:rFonts w:asciiTheme="minorHAnsi" w:hAnsiTheme="minorHAnsi" w:cstheme="minorHAnsi"/>
          <w:color w:val="141613"/>
          <w:spacing w:val="14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parità</w:t>
      </w:r>
      <w:r w:rsidRPr="00E73140">
        <w:rPr>
          <w:rFonts w:asciiTheme="minorHAnsi" w:hAnsiTheme="minorHAnsi" w:cstheme="minorHAnsi"/>
          <w:color w:val="141613"/>
          <w:spacing w:val="14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di</w:t>
      </w:r>
      <w:r w:rsidRPr="00E73140">
        <w:rPr>
          <w:rFonts w:asciiTheme="minorHAnsi" w:hAnsiTheme="minorHAnsi" w:cstheme="minorHAnsi"/>
          <w:color w:val="141613"/>
          <w:spacing w:val="1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punteggio, effettuato il colloquio con il Dirigente Scolastico,</w:t>
      </w:r>
      <w:r w:rsidRPr="00E73140">
        <w:rPr>
          <w:rFonts w:asciiTheme="minorHAnsi" w:hAnsiTheme="minorHAnsi" w:cstheme="minorHAnsi"/>
          <w:color w:val="141613"/>
          <w:spacing w:val="13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verranno</w:t>
      </w:r>
      <w:r w:rsidRPr="00E73140">
        <w:rPr>
          <w:rFonts w:asciiTheme="minorHAnsi" w:hAnsiTheme="minorHAnsi" w:cstheme="minorHAnsi"/>
          <w:color w:val="141613"/>
          <w:spacing w:val="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prese</w:t>
      </w:r>
      <w:r w:rsidRPr="00E73140">
        <w:rPr>
          <w:rFonts w:asciiTheme="minorHAnsi" w:hAnsiTheme="minorHAnsi" w:cstheme="minorHAnsi"/>
          <w:color w:val="141613"/>
          <w:spacing w:val="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1"/>
          <w:sz w:val="20"/>
          <w:szCs w:val="20"/>
        </w:rPr>
        <w:t>in</w:t>
      </w:r>
      <w:r w:rsidRPr="00E73140">
        <w:rPr>
          <w:rFonts w:asciiTheme="minorHAnsi" w:hAnsiTheme="minorHAnsi" w:cstheme="minorHAnsi"/>
          <w:color w:val="141613"/>
          <w:spacing w:val="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considerazione</w:t>
      </w:r>
      <w:r w:rsidRPr="00E73140">
        <w:rPr>
          <w:rFonts w:asciiTheme="minorHAnsi" w:hAnsiTheme="minorHAnsi" w:cstheme="minorHAnsi"/>
          <w:color w:val="141613"/>
          <w:spacing w:val="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esperienze</w:t>
      </w:r>
      <w:r w:rsidRPr="00E73140">
        <w:rPr>
          <w:rFonts w:asciiTheme="minorHAnsi" w:hAnsiTheme="minorHAnsi" w:cstheme="minorHAnsi"/>
          <w:color w:val="141613"/>
          <w:spacing w:val="12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pregresse</w:t>
      </w:r>
      <w:r w:rsidRPr="00E73140">
        <w:rPr>
          <w:rFonts w:asciiTheme="minorHAnsi" w:hAnsiTheme="minorHAnsi" w:cstheme="minorHAnsi"/>
          <w:color w:val="141613"/>
          <w:spacing w:val="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presso</w:t>
      </w:r>
      <w:r w:rsidRPr="00E73140">
        <w:rPr>
          <w:rFonts w:asciiTheme="minorHAnsi" w:hAnsiTheme="minorHAnsi" w:cstheme="minorHAnsi"/>
          <w:color w:val="141613"/>
          <w:spacing w:val="62"/>
          <w:w w:val="99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questo</w:t>
      </w:r>
      <w:r w:rsidRPr="00E73140">
        <w:rPr>
          <w:rFonts w:asciiTheme="minorHAnsi" w:hAnsiTheme="minorHAnsi" w:cstheme="minorHAnsi"/>
          <w:color w:val="141613"/>
          <w:spacing w:val="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istituto,</w:t>
      </w:r>
      <w:r w:rsidRPr="00E73140">
        <w:rPr>
          <w:rFonts w:asciiTheme="minorHAnsi" w:hAnsiTheme="minorHAnsi" w:cstheme="minorHAnsi"/>
          <w:color w:val="141613"/>
          <w:spacing w:val="12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valutate</w:t>
      </w:r>
      <w:r w:rsidRPr="00E73140">
        <w:rPr>
          <w:rFonts w:asciiTheme="minorHAnsi" w:hAnsiTheme="minorHAnsi" w:cstheme="minorHAnsi"/>
          <w:color w:val="141613"/>
          <w:spacing w:val="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positivamente;</w:t>
      </w:r>
      <w:r w:rsidRPr="00E73140">
        <w:rPr>
          <w:rFonts w:asciiTheme="minorHAnsi" w:hAnsiTheme="minorHAnsi" w:cstheme="minorHAnsi"/>
          <w:color w:val="141613"/>
          <w:spacing w:val="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1"/>
          <w:sz w:val="20"/>
          <w:szCs w:val="20"/>
        </w:rPr>
        <w:t>in</w:t>
      </w:r>
      <w:r w:rsidRPr="00E73140">
        <w:rPr>
          <w:rFonts w:asciiTheme="minorHAnsi" w:hAnsiTheme="minorHAnsi" w:cstheme="minorHAnsi"/>
          <w:color w:val="141613"/>
          <w:spacing w:val="7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caso</w:t>
      </w:r>
      <w:r w:rsidRPr="00E73140">
        <w:rPr>
          <w:rFonts w:asciiTheme="minorHAnsi" w:hAnsiTheme="minorHAnsi" w:cstheme="minorHAnsi"/>
          <w:color w:val="141613"/>
          <w:spacing w:val="4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ancora</w:t>
      </w:r>
      <w:r w:rsidRPr="00E73140">
        <w:rPr>
          <w:rFonts w:asciiTheme="minorHAnsi" w:hAnsiTheme="minorHAnsi" w:cstheme="minorHAnsi"/>
          <w:color w:val="141613"/>
          <w:spacing w:val="8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di</w:t>
      </w:r>
      <w:r w:rsidRPr="00E73140">
        <w:rPr>
          <w:rFonts w:asciiTheme="minorHAnsi" w:hAnsiTheme="minorHAnsi" w:cstheme="minorHAnsi"/>
          <w:color w:val="141613"/>
          <w:spacing w:val="8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parità</w:t>
      </w:r>
      <w:r w:rsidRPr="00E73140">
        <w:rPr>
          <w:rFonts w:asciiTheme="minorHAnsi" w:hAnsiTheme="minorHAnsi" w:cstheme="minorHAnsi"/>
          <w:color w:val="141613"/>
          <w:spacing w:val="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-1"/>
          <w:sz w:val="20"/>
          <w:szCs w:val="20"/>
        </w:rPr>
        <w:t>sarà</w:t>
      </w:r>
      <w:r w:rsidRPr="00E73140">
        <w:rPr>
          <w:rFonts w:asciiTheme="minorHAnsi" w:hAnsiTheme="minorHAnsi" w:cstheme="minorHAnsi"/>
          <w:color w:val="141613"/>
          <w:spacing w:val="10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data</w:t>
      </w:r>
      <w:r w:rsidRPr="00E73140">
        <w:rPr>
          <w:rFonts w:asciiTheme="minorHAnsi" w:hAnsiTheme="minorHAnsi" w:cstheme="minorHAnsi"/>
          <w:color w:val="141613"/>
          <w:spacing w:val="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z w:val="20"/>
          <w:szCs w:val="20"/>
        </w:rPr>
        <w:t>precedenza</w:t>
      </w:r>
      <w:r w:rsidRPr="00E73140">
        <w:rPr>
          <w:rFonts w:asciiTheme="minorHAnsi" w:hAnsiTheme="minorHAnsi" w:cstheme="minorHAnsi"/>
          <w:color w:val="141613"/>
          <w:spacing w:val="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color w:val="141613"/>
          <w:spacing w:val="1"/>
          <w:sz w:val="20"/>
          <w:szCs w:val="20"/>
        </w:rPr>
        <w:t>alla</w:t>
      </w:r>
      <w:r w:rsidRPr="00E73140">
        <w:rPr>
          <w:rFonts w:asciiTheme="minorHAnsi" w:hAnsiTheme="minorHAnsi" w:cstheme="minorHAnsi"/>
          <w:color w:val="141613"/>
          <w:spacing w:val="68"/>
          <w:w w:val="99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b/>
          <w:bCs/>
          <w:color w:val="141613"/>
          <w:spacing w:val="-1"/>
          <w:sz w:val="20"/>
          <w:szCs w:val="20"/>
        </w:rPr>
        <w:t>proposta</w:t>
      </w:r>
      <w:r w:rsidRPr="00E73140">
        <w:rPr>
          <w:rFonts w:asciiTheme="minorHAnsi" w:hAnsiTheme="minorHAnsi" w:cstheme="minorHAnsi"/>
          <w:b/>
          <w:bCs/>
          <w:color w:val="141613"/>
          <w:spacing w:val="-16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b/>
          <w:bCs/>
          <w:color w:val="141613"/>
          <w:sz w:val="20"/>
          <w:szCs w:val="20"/>
        </w:rPr>
        <w:t>economicamente</w:t>
      </w:r>
      <w:r w:rsidRPr="00E73140">
        <w:rPr>
          <w:rFonts w:asciiTheme="minorHAnsi" w:hAnsiTheme="minorHAnsi" w:cstheme="minorHAnsi"/>
          <w:b/>
          <w:bCs/>
          <w:color w:val="141613"/>
          <w:spacing w:val="-15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b/>
          <w:bCs/>
          <w:color w:val="141613"/>
          <w:sz w:val="20"/>
          <w:szCs w:val="20"/>
        </w:rPr>
        <w:t>più</w:t>
      </w:r>
      <w:r w:rsidRPr="00E73140">
        <w:rPr>
          <w:rFonts w:asciiTheme="minorHAnsi" w:hAnsiTheme="minorHAnsi" w:cstheme="minorHAnsi"/>
          <w:b/>
          <w:bCs/>
          <w:color w:val="141613"/>
          <w:spacing w:val="-17"/>
          <w:sz w:val="20"/>
          <w:szCs w:val="20"/>
        </w:rPr>
        <w:t xml:space="preserve"> </w:t>
      </w:r>
      <w:r w:rsidRPr="00E73140">
        <w:rPr>
          <w:rFonts w:asciiTheme="minorHAnsi" w:hAnsiTheme="minorHAnsi" w:cstheme="minorHAnsi"/>
          <w:b/>
          <w:bCs/>
          <w:color w:val="141613"/>
          <w:sz w:val="20"/>
          <w:szCs w:val="20"/>
        </w:rPr>
        <w:t>vantaggiosa.</w:t>
      </w:r>
    </w:p>
    <w:p w14:paraId="28C98734" w14:textId="77777777" w:rsidR="00AE29ED" w:rsidRPr="00E73140" w:rsidRDefault="00AE29ED" w:rsidP="00AE29ED">
      <w:pPr>
        <w:pStyle w:val="Corpotesto"/>
        <w:kinsoku w:val="0"/>
        <w:overflowPunct w:val="0"/>
        <w:autoSpaceDE w:val="0"/>
        <w:spacing w:before="63" w:after="0"/>
        <w:jc w:val="right"/>
        <w:rPr>
          <w:rFonts w:asciiTheme="minorHAnsi" w:hAnsiTheme="minorHAnsi" w:cstheme="minorHAnsi"/>
          <w:color w:val="141613"/>
          <w:sz w:val="20"/>
          <w:szCs w:val="20"/>
        </w:rPr>
      </w:pPr>
      <w:r w:rsidRPr="00E73140">
        <w:rPr>
          <w:rFonts w:asciiTheme="minorHAnsi" w:hAnsiTheme="minorHAnsi" w:cstheme="minorHAnsi"/>
          <w:color w:val="141613"/>
          <w:sz w:val="20"/>
          <w:szCs w:val="20"/>
        </w:rPr>
        <w:t>Firma del candidato</w:t>
      </w:r>
    </w:p>
    <w:p w14:paraId="5654A22B" w14:textId="77777777" w:rsidR="00AE29ED" w:rsidRPr="00E73140" w:rsidRDefault="00AE29ED" w:rsidP="00AE29ED">
      <w:pPr>
        <w:pStyle w:val="Corpotesto"/>
        <w:kinsoku w:val="0"/>
        <w:overflowPunct w:val="0"/>
        <w:autoSpaceDE w:val="0"/>
        <w:spacing w:before="63" w:after="0"/>
        <w:jc w:val="right"/>
        <w:rPr>
          <w:rFonts w:asciiTheme="minorHAnsi" w:hAnsiTheme="minorHAnsi" w:cstheme="minorHAnsi"/>
        </w:rPr>
      </w:pPr>
      <w:r w:rsidRPr="00E73140">
        <w:rPr>
          <w:rFonts w:asciiTheme="minorHAnsi" w:hAnsiTheme="minorHAnsi" w:cstheme="minorHAnsi"/>
          <w:color w:val="141613"/>
          <w:sz w:val="20"/>
          <w:szCs w:val="20"/>
        </w:rPr>
        <w:t>--------------------------------------</w:t>
      </w:r>
    </w:p>
    <w:p w14:paraId="2DF93077" w14:textId="77777777" w:rsidR="00C9244A" w:rsidRDefault="00C9244A"/>
    <w:sectPr w:rsidR="00C9244A" w:rsidSect="00B06FE7">
      <w:footerReference w:type="default" r:id="rId7"/>
      <w:pgSz w:w="11906" w:h="16838"/>
      <w:pgMar w:top="284" w:right="1134" w:bottom="142" w:left="1134" w:header="277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462C" w14:textId="77777777" w:rsidR="00AE29ED" w:rsidRDefault="00AE29ED" w:rsidP="00AE29ED">
      <w:pPr>
        <w:spacing w:line="240" w:lineRule="auto"/>
      </w:pPr>
      <w:r>
        <w:separator/>
      </w:r>
    </w:p>
  </w:endnote>
  <w:endnote w:type="continuationSeparator" w:id="0">
    <w:p w14:paraId="5D670490" w14:textId="77777777" w:rsidR="00AE29ED" w:rsidRDefault="00AE29ED" w:rsidP="00AE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C3C2" w14:textId="77777777" w:rsidR="00B06FE7" w:rsidRDefault="000C7031">
    <w:pPr>
      <w:pStyle w:val="Pidipagina"/>
    </w:pPr>
    <w:r w:rsidRPr="00B06FE7">
      <w:rPr>
        <w:noProof/>
        <w:lang w:eastAsia="it-IT"/>
      </w:rPr>
      <w:drawing>
        <wp:inline distT="0" distB="0" distL="0" distR="0" wp14:anchorId="5A951C69" wp14:editId="256FC150">
          <wp:extent cx="6067425" cy="970103"/>
          <wp:effectExtent l="19050" t="0" r="9525" b="0"/>
          <wp:docPr id="12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7425" cy="970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CE2E" w14:textId="77777777" w:rsidR="00AE29ED" w:rsidRDefault="00AE29ED" w:rsidP="00AE29ED">
      <w:pPr>
        <w:spacing w:line="240" w:lineRule="auto"/>
      </w:pPr>
      <w:r>
        <w:separator/>
      </w:r>
    </w:p>
  </w:footnote>
  <w:footnote w:type="continuationSeparator" w:id="0">
    <w:p w14:paraId="6AE6795B" w14:textId="77777777" w:rsidR="00AE29ED" w:rsidRDefault="00AE29ED" w:rsidP="00AE2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1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1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1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1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1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1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1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1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1"/>
        <w:sz w:val="14"/>
        <w:szCs w:val="14"/>
      </w:rPr>
    </w:lvl>
  </w:abstractNum>
  <w:abstractNum w:abstractNumId="1" w15:restartNumberingAfterBreak="0">
    <w:nsid w:val="401E7004"/>
    <w:multiLevelType w:val="hybridMultilevel"/>
    <w:tmpl w:val="38BA8114"/>
    <w:lvl w:ilvl="0" w:tplc="929E502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ED"/>
    <w:rsid w:val="000C7031"/>
    <w:rsid w:val="00526017"/>
    <w:rsid w:val="005C415D"/>
    <w:rsid w:val="008B4B82"/>
    <w:rsid w:val="00933A8A"/>
    <w:rsid w:val="00A55660"/>
    <w:rsid w:val="00AE29ED"/>
    <w:rsid w:val="00C301F6"/>
    <w:rsid w:val="00C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84D3"/>
  <w15:chartTrackingRefBased/>
  <w15:docId w15:val="{83C06D59-051D-4AEF-AA45-12951F88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9ED"/>
    <w:pPr>
      <w:spacing w:after="0" w:line="276" w:lineRule="auto"/>
    </w:pPr>
    <w:rPr>
      <w:rFonts w:eastAsiaTheme="minorEastAsia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2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E29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E29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ED"/>
    <w:rPr>
      <w:rFonts w:eastAsiaTheme="minorEastAsia"/>
      <w:szCs w:val="20"/>
    </w:rPr>
  </w:style>
  <w:style w:type="paragraph" w:styleId="Pidipagina">
    <w:name w:val="footer"/>
    <w:basedOn w:val="Normale"/>
    <w:link w:val="PidipaginaCarattere"/>
    <w:unhideWhenUsed/>
    <w:rsid w:val="00AE29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E29ED"/>
    <w:rPr>
      <w:rFonts w:eastAsiaTheme="minorEastAsia"/>
      <w:szCs w:val="20"/>
    </w:rPr>
  </w:style>
  <w:style w:type="paragraph" w:styleId="Corpotesto">
    <w:name w:val="Body Text"/>
    <w:basedOn w:val="Normale"/>
    <w:link w:val="CorpotestoCarattere1"/>
    <w:rsid w:val="00AE29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uiPriority w:val="99"/>
    <w:semiHidden/>
    <w:rsid w:val="00AE29ED"/>
    <w:rPr>
      <w:rFonts w:eastAsiaTheme="minorEastAsia"/>
      <w:szCs w:val="20"/>
    </w:rPr>
  </w:style>
  <w:style w:type="character" w:customStyle="1" w:styleId="CorpotestoCarattere1">
    <w:name w:val="Corpo testo Carattere1"/>
    <w:basedOn w:val="Carpredefinitoparagrafo"/>
    <w:link w:val="Corpotesto"/>
    <w:rsid w:val="00AE29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rsid w:val="00AE29ED"/>
    <w:pPr>
      <w:widowControl w:val="0"/>
      <w:suppressAutoHyphens/>
      <w:autoSpaceDE w:val="0"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6</cp:revision>
  <dcterms:created xsi:type="dcterms:W3CDTF">2022-10-24T14:58:00Z</dcterms:created>
  <dcterms:modified xsi:type="dcterms:W3CDTF">2022-10-24T15:03:00Z</dcterms:modified>
</cp:coreProperties>
</file>