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0902CEC2" w:rsidR="00C872AA" w:rsidRPr="00256908" w:rsidRDefault="00B20CD0" w:rsidP="00864A83">
            <w:pPr>
              <w:suppressAutoHyphens/>
              <w:spacing w:after="120" w:line="360" w:lineRule="auto"/>
              <w:ind w:left="57" w:hanging="11"/>
              <w:jc w:val="center"/>
              <w:rPr>
                <w:b/>
                <w:sz w:val="22"/>
                <w:lang w:bidi="it-IT"/>
              </w:rPr>
            </w:pPr>
            <w:r>
              <w:rPr>
                <w:b/>
                <w:sz w:val="22"/>
                <w:lang w:bidi="it-IT"/>
              </w:rPr>
              <w:t>Allegato 4</w:t>
            </w:r>
            <w:r w:rsidR="00C872AA" w:rsidRPr="00256908">
              <w:rPr>
                <w:b/>
                <w:sz w:val="22"/>
                <w:lang w:bidi="it-IT"/>
              </w:rPr>
              <w:t xml:space="preserve">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22C42FC2" w14:textId="2B5804CD"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Procedura negoziata di importo inferiore alla soglia comuni</w:t>
            </w:r>
            <w:r w:rsidR="00B20CD0">
              <w:rPr>
                <w:rFonts w:eastAsia="Calibri"/>
                <w:b/>
                <w:color w:val="auto"/>
                <w:sz w:val="22"/>
                <w:lang w:bidi="it-IT"/>
              </w:rPr>
              <w:t>taria, volta alla stipula di una Convenzione ai se</w:t>
            </w:r>
            <w:r w:rsidRPr="00C12DFC">
              <w:rPr>
                <w:rFonts w:eastAsia="Calibri"/>
                <w:b/>
                <w:color w:val="auto"/>
                <w:sz w:val="22"/>
                <w:lang w:bidi="it-IT"/>
              </w:rPr>
              <w:t>nsi de</w:t>
            </w:r>
            <w:r w:rsidR="00B20CD0">
              <w:rPr>
                <w:rFonts w:eastAsia="Calibri"/>
                <w:b/>
                <w:color w:val="auto"/>
                <w:sz w:val="22"/>
                <w:lang w:bidi="it-IT"/>
              </w:rPr>
              <w:t>ll’</w:t>
            </w:r>
            <w:r w:rsidRPr="00C12DFC">
              <w:rPr>
                <w:rFonts w:eastAsia="Calibri"/>
                <w:b/>
                <w:color w:val="auto"/>
                <w:sz w:val="22"/>
                <w:lang w:bidi="it-IT"/>
              </w:rPr>
              <w:t xml:space="preserve"> art.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b)</w:t>
            </w:r>
            <w:r w:rsidR="00B20CD0">
              <w:rPr>
                <w:rFonts w:eastAsia="Calibri"/>
                <w:b/>
                <w:color w:val="auto"/>
                <w:sz w:val="22"/>
                <w:lang w:bidi="it-IT"/>
              </w:rPr>
              <w:t>,</w:t>
            </w:r>
            <w:r w:rsidRPr="00C12DFC">
              <w:rPr>
                <w:rFonts w:eastAsia="Calibri"/>
                <w:b/>
                <w:color w:val="auto"/>
                <w:sz w:val="22"/>
                <w:lang w:bidi="it-IT"/>
              </w:rPr>
              <w:t xml:space="preserve"> per l’affidamento del </w:t>
            </w:r>
            <w:r w:rsidRPr="00C12DFC">
              <w:rPr>
                <w:rFonts w:eastAsia="Calibri"/>
                <w:b/>
                <w:i/>
                <w:color w:val="auto"/>
                <w:sz w:val="22"/>
                <w:lang w:bidi="it-IT"/>
              </w:rPr>
              <w:t>“Servizio di cassa”</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7E792BE3"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w:t>
      </w:r>
      <w:r w:rsidR="009376CA">
        <w:rPr>
          <w:b/>
          <w:bCs/>
          <w:sz w:val="22"/>
        </w:rPr>
        <w:t>Z762A3F35C</w:t>
      </w:r>
      <w:bookmarkStart w:id="0" w:name="_GoBack"/>
      <w:bookmarkEnd w:id="0"/>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lastRenderedPageBreak/>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 xml:space="preserve">L’utente è responsabile del regolare e legittimo utilizzo dei codici personali di accesso nei confronti dell'Istituto; il Gestore non risponde di eventuali danni conseguenti ad usi impropri. In caso di </w:t>
      </w:r>
      <w:r w:rsidRPr="00256908">
        <w:rPr>
          <w:sz w:val="22"/>
        </w:rPr>
        <w:lastRenderedPageBreak/>
        <w:t>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lastRenderedPageBreak/>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lastRenderedPageBreak/>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lastRenderedPageBreak/>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lastRenderedPageBreak/>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lastRenderedPageBreak/>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default" r:id="rId9"/>
      <w:footerReference w:type="even" r:id="rId10"/>
      <w:footerReference w:type="default" r:id="rId11"/>
      <w:footerReference w:type="first" r:id="rId12"/>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FE19C" w14:textId="77777777" w:rsidR="005B0863" w:rsidRDefault="005B0863">
      <w:pPr>
        <w:spacing w:after="0" w:line="240" w:lineRule="auto"/>
      </w:pPr>
      <w:r>
        <w:separator/>
      </w:r>
    </w:p>
  </w:endnote>
  <w:endnote w:type="continuationSeparator" w:id="0">
    <w:p w14:paraId="4F71D51E" w14:textId="77777777" w:rsidR="005B0863" w:rsidRDefault="005B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9376CA">
          <w:rPr>
            <w:noProof/>
          </w:rPr>
          <w:t>1</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0B287" w14:textId="77777777" w:rsidR="005B0863" w:rsidRDefault="005B0863">
      <w:pPr>
        <w:spacing w:after="0" w:line="216" w:lineRule="auto"/>
        <w:ind w:left="6" w:right="753" w:firstLine="1"/>
      </w:pPr>
      <w:r>
        <w:separator/>
      </w:r>
    </w:p>
  </w:footnote>
  <w:footnote w:type="continuationSeparator" w:id="0">
    <w:p w14:paraId="2D7AB9F8" w14:textId="77777777" w:rsidR="005B0863" w:rsidRDefault="005B0863">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D065772" w14:textId="77777777" w:rsidR="00B20CD0" w:rsidRPr="002A6576" w:rsidRDefault="00B20CD0" w:rsidP="00B20CD0">
    <w:pPr>
      <w:pStyle w:val="INPS052headint"/>
      <w:jc w:val="center"/>
      <w:rPr>
        <w:rFonts w:ascii="Times New Roman" w:hAnsi="Times New Roman"/>
        <w:i/>
      </w:rPr>
    </w:pPr>
    <w:r w:rsidRPr="002A6576">
      <w:rPr>
        <w:rFonts w:ascii="Times New Roman" w:eastAsia="Calibri" w:hAnsi="Times New Roman"/>
        <w:bCs w:val="0"/>
        <w:i/>
        <w:szCs w:val="20"/>
        <w:lang w:bidi="it-IT"/>
      </w:rPr>
      <w:t>Procedura negoziata di importo inferiore alla soglia comunitaria, volta alla stipula di</w:t>
    </w:r>
    <w:r>
      <w:rPr>
        <w:rFonts w:ascii="Times New Roman" w:eastAsia="Calibri" w:hAnsi="Times New Roman"/>
        <w:bCs w:val="0"/>
        <w:i/>
        <w:szCs w:val="20"/>
        <w:lang w:bidi="it-IT"/>
      </w:rPr>
      <w:t xml:space="preserve"> una Convenzione</w:t>
    </w:r>
    <w:r w:rsidRPr="002A6576">
      <w:rPr>
        <w:rFonts w:ascii="Times New Roman" w:eastAsia="Calibri" w:hAnsi="Times New Roman"/>
        <w:bCs w:val="0"/>
        <w:i/>
        <w:szCs w:val="20"/>
        <w:lang w:bidi="it-IT"/>
      </w:rPr>
      <w:t xml:space="preserve"> ai sensi de</w:t>
    </w:r>
    <w:r>
      <w:rPr>
        <w:rFonts w:ascii="Times New Roman" w:eastAsia="Calibri" w:hAnsi="Times New Roman"/>
        <w:bCs w:val="0"/>
        <w:i/>
        <w:szCs w:val="20"/>
        <w:lang w:bidi="it-IT"/>
      </w:rPr>
      <w:t>ll’</w:t>
    </w:r>
    <w:r w:rsidRPr="002A6576">
      <w:rPr>
        <w:rFonts w:ascii="Times New Roman" w:eastAsia="Calibri" w:hAnsi="Times New Roman"/>
        <w:bCs w:val="0"/>
        <w:i/>
        <w:szCs w:val="20"/>
        <w:lang w:bidi="it-IT"/>
      </w:rPr>
      <w:t xml:space="preserve"> art. 36, comma 2, </w:t>
    </w:r>
    <w:proofErr w:type="spellStart"/>
    <w:r w:rsidRPr="002A6576">
      <w:rPr>
        <w:rFonts w:ascii="Times New Roman" w:eastAsia="Calibri" w:hAnsi="Times New Roman"/>
        <w:bCs w:val="0"/>
        <w:i/>
        <w:szCs w:val="20"/>
        <w:lang w:bidi="it-IT"/>
      </w:rPr>
      <w:t>lett</w:t>
    </w:r>
    <w:proofErr w:type="spellEnd"/>
    <w:r w:rsidRPr="002A6576">
      <w:rPr>
        <w:rFonts w:ascii="Times New Roman" w:eastAsia="Calibri" w:hAnsi="Times New Roman"/>
        <w:bCs w:val="0"/>
        <w:i/>
        <w:szCs w:val="20"/>
        <w:lang w:bidi="it-IT"/>
      </w:rPr>
      <w:t>. b), per l’affidamento del “Servizio di cassa”</w:t>
    </w:r>
  </w:p>
  <w:p w14:paraId="242FCE6D" w14:textId="77777777" w:rsidR="0038050C" w:rsidRDefault="0038050C" w:rsidP="00B20CD0">
    <w:pPr>
      <w:tabs>
        <w:tab w:val="center" w:pos="4819"/>
        <w:tab w:val="right" w:pos="9638"/>
      </w:tabs>
      <w:spacing w:after="0" w:line="240" w:lineRule="auto"/>
      <w:ind w:left="0"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B0863"/>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376CA"/>
    <w:rsid w:val="009664E1"/>
    <w:rsid w:val="0097009A"/>
    <w:rsid w:val="00975604"/>
    <w:rsid w:val="0098599A"/>
    <w:rsid w:val="00993BD9"/>
    <w:rsid w:val="009A5424"/>
    <w:rsid w:val="009B1893"/>
    <w:rsid w:val="009C248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E3201"/>
    <w:rsid w:val="00AF54C8"/>
    <w:rsid w:val="00B07AC3"/>
    <w:rsid w:val="00B11290"/>
    <w:rsid w:val="00B176B6"/>
    <w:rsid w:val="00B20CD0"/>
    <w:rsid w:val="00B540A0"/>
    <w:rsid w:val="00B5419F"/>
    <w:rsid w:val="00B54BC3"/>
    <w:rsid w:val="00B636F4"/>
    <w:rsid w:val="00B65355"/>
    <w:rsid w:val="00B933F9"/>
    <w:rsid w:val="00B9626A"/>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 w:type="paragraph" w:customStyle="1" w:styleId="INPS052headint">
    <w:name w:val="INPS052_head_int"/>
    <w:basedOn w:val="Normale"/>
    <w:rsid w:val="00B20CD0"/>
    <w:pPr>
      <w:keepNext/>
      <w:spacing w:before="120" w:after="120" w:line="192" w:lineRule="exact"/>
      <w:ind w:left="-113" w:firstLine="0"/>
      <w:outlineLvl w:val="3"/>
    </w:pPr>
    <w:rPr>
      <w:rFonts w:ascii="Verdana" w:eastAsia="Times" w:hAnsi="Verdana"/>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 w:type="paragraph" w:customStyle="1" w:styleId="INPS052headint">
    <w:name w:val="INPS052_head_int"/>
    <w:basedOn w:val="Normale"/>
    <w:rsid w:val="00B20CD0"/>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0323-1386-4F6E-B446-AD535CAB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4603</Words>
  <Characters>26239</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Docente-Informatica</cp:lastModifiedBy>
  <cp:revision>5</cp:revision>
  <dcterms:created xsi:type="dcterms:W3CDTF">2018-11-23T16:18:00Z</dcterms:created>
  <dcterms:modified xsi:type="dcterms:W3CDTF">2019-12-18T09:13:00Z</dcterms:modified>
</cp:coreProperties>
</file>