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360" w:lineRule="auto"/>
        <w:rPr>
          <w:sz w:val="24"/>
          <w:szCs w:val="24"/>
        </w:rPr>
      </w:pPr>
    </w:p>
    <w:tbl>
      <w:tblPr>
        <w:tblW w:w="975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732"/>
        <w:gridCol w:w="1270"/>
        <w:gridCol w:w="1270"/>
        <w:gridCol w:w="1686"/>
        <w:gridCol w:w="1799"/>
      </w:tblGrid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9757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u w:val="single"/>
                <w:rtl w:val="0"/>
              </w:rPr>
              <w:t>ALLEGATO B: GRIGLIA DI VALUTAZIONE GENERICA DEI TITOLI PER ESPERTI COLLAUDATORE INTERNI</w:t>
            </w:r>
          </w:p>
        </w:tc>
      </w:tr>
      <w:tr>
        <w:tblPrEx>
          <w:shd w:val="clear" w:color="auto" w:fill="ced7e7"/>
        </w:tblPrEx>
        <w:trPr>
          <w:trHeight w:val="667" w:hRule="atLeast"/>
        </w:trPr>
        <w:tc>
          <w:tcPr>
            <w:tcW w:type="dxa" w:w="62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  <w:rtl w:val="0"/>
              </w:rPr>
              <w:t>Requisiti di ammissione: Come riportato all</w:t>
            </w:r>
            <w:r>
              <w:rPr>
                <w:rFonts w:ascii="Times New Roman" w:hAnsi="Times New Roman" w:hint="default"/>
                <w:rtl w:val="0"/>
              </w:rPr>
              <w:t>’</w:t>
            </w:r>
            <w:r>
              <w:rPr>
                <w:rFonts w:ascii="Times New Roman" w:hAnsi="Times New Roman"/>
                <w:rtl w:val="0"/>
              </w:rPr>
              <w:t>art. 8 dell</w:t>
            </w:r>
            <w:r>
              <w:rPr>
                <w:rFonts w:ascii="Times New Roman" w:hAnsi="Times New Roman" w:hint="default"/>
                <w:rtl w:val="0"/>
              </w:rPr>
              <w:t>’</w:t>
            </w:r>
            <w:r>
              <w:rPr>
                <w:rFonts w:ascii="Times New Roman" w:hAnsi="Times New Roman"/>
                <w:rtl w:val="0"/>
              </w:rPr>
              <w:t>avviso di selezione</w:t>
            </w:r>
          </w:p>
        </w:tc>
        <w:tc>
          <w:tcPr>
            <w:tcW w:type="dxa" w:w="1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da compilare a cura del candidato</w:t>
            </w:r>
          </w:p>
        </w:tc>
        <w:tc>
          <w:tcPr>
            <w:tcW w:type="dxa" w:w="1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it-IT"/>
              </w:rPr>
              <w:t>da compilare a cura della commissione</w:t>
            </w:r>
          </w:p>
        </w:tc>
      </w:tr>
      <w:tr>
        <w:tblPrEx>
          <w:shd w:val="clear" w:color="auto" w:fill="ced7e7"/>
        </w:tblPrEx>
        <w:trPr>
          <w:trHeight w:val="892" w:hRule="atLeast"/>
        </w:trPr>
        <w:tc>
          <w:tcPr>
            <w:tcW w:type="dxa" w:w="6272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b w:val="1"/>
                <w:bCs w:val="1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u w:val="single"/>
                <w:rtl w:val="0"/>
                <w:lang w:val="it-IT"/>
              </w:rPr>
            </w:pPr>
            <w:r>
              <w:rPr>
                <w:b w:val="1"/>
                <w:bCs w:val="1"/>
                <w:u w:val="single"/>
                <w:rtl w:val="0"/>
                <w:lang w:val="it-IT"/>
              </w:rPr>
              <w:t>L' ISTRUZIONE, LA FORMAZIONE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u w:val="single"/>
                <w:rtl w:val="0"/>
                <w:lang w:val="it-IT"/>
              </w:rPr>
              <w:t>NELLO SPECIFICO SETTORE IN CUI SI CONCORRE</w:t>
            </w:r>
            <w:r>
              <w:rPr>
                <w:b w:val="1"/>
                <w:bCs w:val="1"/>
                <w:u w:val="single"/>
              </w:rPr>
            </w:r>
          </w:p>
        </w:tc>
        <w:tc>
          <w:tcPr>
            <w:tcW w:type="dxa" w:w="168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7" w:hRule="atLeast"/>
        </w:trPr>
        <w:tc>
          <w:tcPr>
            <w:tcW w:type="dxa" w:w="3732"/>
            <w:vMerge w:val="restart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it-IT"/>
              </w:rPr>
              <w:t>A1. LAUREA ATTINENTE COME DA REQUISITO DI AMMISSIONE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>(vecchio ordinamento o magistrale)</w:t>
            </w:r>
          </w:p>
        </w:tc>
        <w:tc>
          <w:tcPr>
            <w:tcW w:type="dxa" w:w="127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0"/>
                <w:bCs w:val="0"/>
                <w:rtl w:val="0"/>
                <w:lang w:val="it-IT"/>
              </w:rPr>
              <w:t>110 e lode</w:t>
            </w:r>
          </w:p>
        </w:tc>
        <w:tc>
          <w:tcPr>
            <w:tcW w:type="dxa" w:w="1270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20</w:t>
            </w:r>
            <w:r>
              <w:rPr>
                <w:b w:val="1"/>
                <w:bCs w:val="1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rtl w:val="0"/>
                <w:lang w:val="it-IT"/>
              </w:rPr>
              <w:t xml:space="preserve">punti </w:t>
            </w:r>
          </w:p>
        </w:tc>
        <w:tc>
          <w:tcPr>
            <w:tcW w:type="dxa" w:w="1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732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0"/>
                <w:bCs w:val="0"/>
                <w:rtl w:val="0"/>
                <w:lang w:val="it-IT"/>
              </w:rPr>
              <w:t>100 - 110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18</w:t>
            </w:r>
            <w:r>
              <w:rPr>
                <w:b w:val="1"/>
                <w:bCs w:val="1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rtl w:val="0"/>
                <w:lang w:val="it-IT"/>
              </w:rPr>
              <w:t xml:space="preserve">punti </w:t>
            </w:r>
          </w:p>
        </w:tc>
        <w:tc>
          <w:tcPr>
            <w:tcW w:type="dxa" w:w="1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732"/>
            <w:vMerge w:val="continue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0"/>
                <w:bCs w:val="0"/>
                <w:rtl w:val="0"/>
                <w:lang w:val="it-IT"/>
              </w:rPr>
              <w:t>&lt; 100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15</w:t>
            </w:r>
            <w:r>
              <w:rPr>
                <w:b w:val="1"/>
                <w:bCs w:val="1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rtl w:val="0"/>
                <w:lang w:val="it-IT"/>
              </w:rPr>
              <w:t xml:space="preserve">punti </w:t>
            </w:r>
          </w:p>
        </w:tc>
        <w:tc>
          <w:tcPr>
            <w:tcW w:type="dxa" w:w="1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02" w:hRule="atLeast"/>
        </w:trPr>
        <w:tc>
          <w:tcPr>
            <w:tcW w:type="dxa" w:w="3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it-IT"/>
              </w:rPr>
              <w:t>A2. LAUREA TRIENNALE ATTINENTE ALLA SELEZIONE COME DA REQUISITO DI AMMISSIONE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>(triennale, in alternativa al punto A1)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10</w:t>
            </w:r>
            <w:r>
              <w:rPr>
                <w:b w:val="1"/>
                <w:bCs w:val="1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rtl w:val="0"/>
                <w:lang w:val="it-IT"/>
              </w:rPr>
              <w:t xml:space="preserve">punti </w:t>
            </w:r>
          </w:p>
        </w:tc>
        <w:tc>
          <w:tcPr>
            <w:tcW w:type="dxa" w:w="1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3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 xml:space="preserve">A3. DIPLOMA ATTINENTE ALLA SELEZIONE </w:t>
            </w:r>
            <w:r>
              <w:rPr>
                <w:b w:val="1"/>
                <w:bCs w:val="1"/>
                <w:rtl w:val="0"/>
                <w:lang w:val="it-IT"/>
              </w:rPr>
              <w:t>(in alternativa ai punti A1 e A2)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5</w:t>
            </w:r>
            <w:r>
              <w:rPr>
                <w:b w:val="1"/>
                <w:bCs w:val="1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rtl w:val="0"/>
                <w:lang w:val="it-IT"/>
              </w:rPr>
              <w:t xml:space="preserve">punti </w:t>
            </w:r>
          </w:p>
        </w:tc>
        <w:tc>
          <w:tcPr>
            <w:tcW w:type="dxa" w:w="1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62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b w:val="1"/>
                <w:bCs w:val="1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 xml:space="preserve">LE CERTIFICAZIONI OTTENUTE 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u w:val="single"/>
                <w:rtl w:val="0"/>
              </w:rPr>
            </w:pPr>
            <w:r>
              <w:rPr>
                <w:b w:val="1"/>
                <w:bCs w:val="1"/>
                <w:u w:val="single"/>
                <w:rtl w:val="0"/>
                <w:lang w:val="it-IT"/>
              </w:rPr>
              <w:t>NELLO SPECIFICO SETTORE IN CUI SI CONCORRE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lang w:val="it-IT"/>
              </w:rPr>
              <w:tab/>
              <w:tab/>
              <w:tab/>
            </w:r>
          </w:p>
        </w:tc>
        <w:tc>
          <w:tcPr>
            <w:tcW w:type="dxa" w:w="1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3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B1. CERTIFICAZIONE INFORMATICHE RICONOSCIUTE DAL MINISTERO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Max 2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5 punti cad.</w:t>
            </w:r>
          </w:p>
        </w:tc>
        <w:tc>
          <w:tcPr>
            <w:tcW w:type="dxa" w:w="1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3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 xml:space="preserve">B1. CERTIFICAZIONE DIDATTICHE RELATIVE ALLE METODOLOGIE INNOVATIVE 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Max 2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5 punti cad.</w:t>
            </w:r>
          </w:p>
        </w:tc>
        <w:tc>
          <w:tcPr>
            <w:tcW w:type="dxa" w:w="1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3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B5. COMPETENZE LINGUISTICHE CERTIFICATE LIVELLO MINIMO B1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 xml:space="preserve">Max </w:t>
            </w:r>
            <w:r>
              <w:rPr>
                <w:b w:val="1"/>
                <w:bCs w:val="1"/>
                <w:rtl w:val="0"/>
                <w:lang w:val="it-IT"/>
              </w:rPr>
              <w:t>1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 xml:space="preserve">  </w:t>
            </w:r>
            <w:r>
              <w:rPr>
                <w:b w:val="1"/>
                <w:bCs w:val="1"/>
                <w:rtl w:val="0"/>
                <w:lang w:val="it-IT"/>
              </w:rPr>
              <w:t>5 punti</w:t>
            </w:r>
          </w:p>
        </w:tc>
        <w:tc>
          <w:tcPr>
            <w:tcW w:type="dxa" w:w="1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62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b w:val="1"/>
                <w:bCs w:val="1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>LE ESPERIENZE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u w:val="single"/>
                <w:rtl w:val="0"/>
                <w:lang w:val="it-IT"/>
              </w:rPr>
              <w:t>NELLO SPECIFICO SETTORE IN CUI SI CONCORRE</w:t>
            </w:r>
            <w:r>
              <w:rPr>
                <w:b w:val="1"/>
                <w:bCs w:val="1"/>
                <w:u w:val="single"/>
              </w:rPr>
            </w:r>
          </w:p>
        </w:tc>
        <w:tc>
          <w:tcPr>
            <w:tcW w:type="dxa" w:w="1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322" w:hRule="atLeast"/>
        </w:trPr>
        <w:tc>
          <w:tcPr>
            <w:tcW w:type="dxa" w:w="3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 xml:space="preserve">C1. ESPERIENZE DI DOCENZA (min. 20 ore) NEI PROGETTI FINANZIATI DAL FONDO SOCIALE EUROPEO (PON </w:t>
            </w:r>
            <w:r>
              <w:rPr>
                <w:b w:val="1"/>
                <w:bCs w:val="1"/>
                <w:rtl w:val="0"/>
                <w:lang w:val="it-IT"/>
              </w:rPr>
              <w:t xml:space="preserve">– </w:t>
            </w:r>
            <w:r>
              <w:rPr>
                <w:b w:val="1"/>
                <w:bCs w:val="1"/>
                <w:rtl w:val="0"/>
                <w:lang w:val="it-IT"/>
              </w:rPr>
              <w:t>POR) INERENTI ALLE TECNOLOGIE INFORMATICHE APPLICATE ALLA DIDATTICA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tl w:val="0"/>
                <w:lang w:val="it-IT"/>
              </w:rPr>
              <w:t xml:space="preserve">Max 5 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3 punti cad.</w:t>
            </w:r>
          </w:p>
        </w:tc>
        <w:tc>
          <w:tcPr>
            <w:tcW w:type="dxa" w:w="1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3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 xml:space="preserve">C2. PRECEDENTI INCARICHI DI </w:t>
            </w:r>
            <w:r>
              <w:rPr>
                <w:b w:val="1"/>
                <w:bCs w:val="1"/>
                <w:rtl w:val="0"/>
                <w:lang w:val="it-IT"/>
              </w:rPr>
              <w:t>COLLAUDATORE</w:t>
            </w:r>
            <w:r>
              <w:rPr>
                <w:b w:val="1"/>
                <w:bCs w:val="1"/>
                <w:rtl w:val="0"/>
                <w:lang w:val="it-IT"/>
              </w:rPr>
              <w:t xml:space="preserve"> IN PROGETTI FINANZIATI DAL FONDO SOCIALE EUROPEO (FESR) 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it-IT"/>
              </w:rPr>
              <w:t xml:space="preserve">Max 5 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3 punti cad.</w:t>
            </w:r>
          </w:p>
        </w:tc>
        <w:tc>
          <w:tcPr>
            <w:tcW w:type="dxa" w:w="1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3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C3. COMPETENZE SPECIFICHE DELL' ARGOMENTO (documentate attraverso esperienze lavorative professionali)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it-IT"/>
              </w:rPr>
              <w:t xml:space="preserve">Max 5 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2</w:t>
            </w:r>
            <w:r>
              <w:rPr>
                <w:b w:val="1"/>
                <w:bCs w:val="1"/>
                <w:rtl w:val="0"/>
                <w:lang w:val="it-IT"/>
              </w:rPr>
              <w:t xml:space="preserve"> punti cad.</w:t>
            </w:r>
          </w:p>
        </w:tc>
        <w:tc>
          <w:tcPr>
            <w:tcW w:type="dxa" w:w="1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3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C4. CONOSCENZE SPECIFICHE DELL' ARGOMENTO (documentate attraverso pubblicazioni)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0"/>
                <w:bCs w:val="0"/>
                <w:rtl w:val="0"/>
                <w:lang w:val="it-IT"/>
              </w:rPr>
              <w:t>Max. 5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2 punti cad.</w:t>
            </w:r>
          </w:p>
        </w:tc>
        <w:tc>
          <w:tcPr>
            <w:tcW w:type="dxa" w:w="1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3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C4. CONOSCENZE SPECIFICHE DELL' ARGOMENTO (documentate attraverso corsi seguiti di minimo 12 ore con rilascio attestato)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tl w:val="0"/>
                <w:lang w:val="it-IT"/>
              </w:rPr>
              <w:t>Max. 5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1 punti cad.</w:t>
            </w:r>
          </w:p>
        </w:tc>
        <w:tc>
          <w:tcPr>
            <w:tcW w:type="dxa" w:w="1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66" w:hRule="atLeast"/>
        </w:trPr>
        <w:tc>
          <w:tcPr>
            <w:tcW w:type="dxa" w:w="627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TOTALE                                                                  100 PUNTI</w:t>
            </w:r>
          </w:p>
        </w:tc>
        <w:tc>
          <w:tcPr>
            <w:tcW w:type="dxa" w:w="1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rPr>
          <w:sz w:val="24"/>
          <w:szCs w:val="24"/>
        </w:rPr>
      </w:pPr>
    </w:p>
    <w:p>
      <w:pPr>
        <w:pStyle w:val="Normal.0"/>
      </w:pPr>
    </w:p>
    <w:p>
      <w:pPr>
        <w:pStyle w:val="Normal.0"/>
        <w:spacing w:line="360" w:lineRule="auto"/>
        <w:rPr>
          <w:sz w:val="24"/>
          <w:szCs w:val="24"/>
        </w:rPr>
      </w:pPr>
    </w:p>
    <w:p>
      <w:pPr>
        <w:pStyle w:val="Normal.0"/>
        <w:spacing w:line="360" w:lineRule="auto"/>
      </w:pPr>
      <w:r>
        <w:rPr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284" w:right="1134" w:bottom="1134" w:left="993" w:header="567" w:footer="113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