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sz w:val="24"/>
          <w:szCs w:val="24"/>
        </w:rPr>
      </w:pPr>
    </w:p>
    <w:tbl>
      <w:tblPr>
        <w:tblW w:w="97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29"/>
        <w:gridCol w:w="1269"/>
        <w:gridCol w:w="1270"/>
        <w:gridCol w:w="1692"/>
        <w:gridCol w:w="1763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972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val="single"/>
                <w:rtl w:val="0"/>
              </w:rPr>
              <w:t>ALLEGATO B: GRIGLIA DI VALUTAZIONE GENERICA DEI TITOLI PER ESPERTI PROGETTISTI INTERNI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rtl w:val="0"/>
              </w:rPr>
              <w:t>Requisiti di ammissione: Come riportato all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art. 8 dell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avviso di selezione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da compilare a cura del candidato</w:t>
            </w:r>
          </w:p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6268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  <w:lang w:val="it-IT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729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A1. LAUREA ATTINENTE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2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110 e lode</w:t>
            </w:r>
          </w:p>
        </w:tc>
        <w:tc>
          <w:tcPr>
            <w:tcW w:type="dxa" w:w="12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29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100 - 110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18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29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&lt; 100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(triennale, in alternativa al punto A1)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ATTINENTE ALLA SELEZIONE </w:t>
            </w:r>
            <w:r>
              <w:rPr>
                <w:b w:val="1"/>
                <w:bCs w:val="1"/>
                <w:rtl w:val="0"/>
                <w:lang w:val="it-IT"/>
              </w:rPr>
              <w:t>(in alternativa ai punti A1 e A2)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INFORMATICHE RICONOSCIUTE DAL MINISTERO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B1. CERTIFICAZIONE DIDATTICHE RELATIVE ALLE METODOLOGIE </w:t>
            </w:r>
            <w:r>
              <w:rPr>
                <w:b w:val="1"/>
                <w:bCs w:val="1"/>
                <w:rtl w:val="0"/>
                <w:lang w:val="it-IT"/>
              </w:rPr>
              <w:t>DIDATTICHE PER 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INFANZIA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B5. COMPETENZE LINGUISTICHE CERTIFICATE LIVELLO MINIMO B1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b w:val="1"/>
                <w:bCs w:val="1"/>
                <w:rtl w:val="0"/>
                <w:lang w:val="it-IT"/>
              </w:rPr>
              <w:t>1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  </w:t>
            </w:r>
            <w:r>
              <w:rPr>
                <w:b w:val="1"/>
                <w:bCs w:val="1"/>
                <w:rtl w:val="0"/>
                <w:lang w:val="it-IT"/>
              </w:rPr>
              <w:t>5 punti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C1. ESPERIENZE DI DOCENZA (min. 20 ore) NEI PROGETTI FINANZIATI DAL FONDO SOCIALE EUROPEO (PON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>POR) INERENTI ALLE TECNOLOGIE INFORMATICHE APPLICATE ALLA DIDATTICA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C2. PRECEDENTI INCARICHI DI PROGETTISTA IN PROGETTI FINANZIATI DAL FONDO SOCIALE EUROPEO (FESR)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C3. COMPETENZE SPECIFICHE DELL' ARGOMENTO (documentate attraverso esperienze lavorative professionali)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</w:t>
            </w:r>
            <w:r>
              <w:rPr>
                <w:b w:val="1"/>
                <w:bCs w:val="1"/>
                <w:rtl w:val="0"/>
                <w:lang w:val="it-IT"/>
              </w:rPr>
              <w:t xml:space="preserve">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pubblicazioni)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Max. 5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Max. 5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sz w:val="24"/>
          <w:szCs w:val="24"/>
        </w:rPr>
      </w:pPr>
    </w:p>
    <w:p>
      <w:pPr>
        <w:pStyle w:val="Normal.0"/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