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8C" w:rsidRPr="00FC1D97" w:rsidRDefault="00D36E59" w:rsidP="00A80F1E">
      <w:pPr>
        <w:shd w:val="clear" w:color="auto" w:fill="FFFFFF"/>
        <w:spacing w:after="225" w:line="276" w:lineRule="auto"/>
        <w:jc w:val="both"/>
        <w:rPr>
          <w:color w:val="404040"/>
        </w:rPr>
      </w:pPr>
      <w:bookmarkStart w:id="0" w:name="OLE_LINK1"/>
      <w:bookmarkStart w:id="1" w:name="OLE_LINK2"/>
      <w:bookmarkStart w:id="2" w:name="OLE_LINK3"/>
      <w:bookmarkStart w:id="3" w:name="OLE_LINK4"/>
      <w:bookmarkStart w:id="4" w:name="OLE_LINK5"/>
      <w:bookmarkStart w:id="5" w:name="OLE_LINK9"/>
      <w:bookmarkStart w:id="6" w:name="OLE_LINK10"/>
      <w:r>
        <w:rPr>
          <w:color w:val="404040"/>
        </w:rPr>
        <w:t>Foligno</w:t>
      </w:r>
      <w:r w:rsidR="00C5107E">
        <w:rPr>
          <w:color w:val="404040"/>
        </w:rPr>
        <w:t xml:space="preserve">, </w:t>
      </w:r>
      <w:r w:rsidR="00FC1D97" w:rsidRPr="00FC1D97">
        <w:rPr>
          <w:color w:val="404040"/>
        </w:rPr>
        <w:t>1</w:t>
      </w:r>
      <w:r>
        <w:rPr>
          <w:color w:val="404040"/>
        </w:rPr>
        <w:t>7</w:t>
      </w:r>
      <w:r w:rsidR="00FC1D97" w:rsidRPr="00FC1D97">
        <w:rPr>
          <w:color w:val="404040"/>
        </w:rPr>
        <w:t xml:space="preserve"> novembre 2020</w:t>
      </w:r>
    </w:p>
    <w:p w:rsidR="00301C63" w:rsidRDefault="00301C63" w:rsidP="001F1283">
      <w:pPr>
        <w:shd w:val="clear" w:color="auto" w:fill="FFFFFF"/>
        <w:spacing w:after="225" w:line="276" w:lineRule="auto"/>
        <w:jc w:val="right"/>
        <w:rPr>
          <w:color w:val="404040"/>
        </w:rPr>
      </w:pPr>
      <w:r>
        <w:rPr>
          <w:color w:val="404040"/>
        </w:rPr>
        <w:t xml:space="preserve">Ai dirigenti Scolastici </w:t>
      </w:r>
    </w:p>
    <w:p w:rsidR="00C5107E" w:rsidRDefault="00D36E59" w:rsidP="001F1283">
      <w:pPr>
        <w:shd w:val="clear" w:color="auto" w:fill="FFFFFF"/>
        <w:spacing w:after="225" w:line="276" w:lineRule="auto"/>
        <w:jc w:val="right"/>
        <w:rPr>
          <w:color w:val="404040"/>
        </w:rPr>
      </w:pPr>
      <w:r>
        <w:rPr>
          <w:color w:val="404040"/>
        </w:rPr>
        <w:t>Scuole di ogni ordine e grado</w:t>
      </w:r>
    </w:p>
    <w:p w:rsidR="006A63D8" w:rsidRDefault="006A63D8" w:rsidP="001F1283">
      <w:pPr>
        <w:shd w:val="clear" w:color="auto" w:fill="FFFFFF"/>
        <w:spacing w:after="225" w:line="276" w:lineRule="auto"/>
        <w:jc w:val="right"/>
        <w:rPr>
          <w:color w:val="404040"/>
        </w:rPr>
      </w:pPr>
      <w:r>
        <w:rPr>
          <w:color w:val="404040"/>
        </w:rPr>
        <w:t xml:space="preserve">e.p.c. Ai docenti </w:t>
      </w:r>
    </w:p>
    <w:p w:rsidR="006A63D8" w:rsidRDefault="006A63D8" w:rsidP="001F1283">
      <w:pPr>
        <w:shd w:val="clear" w:color="auto" w:fill="FFFFFF"/>
        <w:spacing w:after="225" w:line="276" w:lineRule="auto"/>
        <w:jc w:val="right"/>
        <w:rPr>
          <w:color w:val="404040"/>
        </w:rPr>
      </w:pPr>
      <w:r>
        <w:rPr>
          <w:color w:val="404040"/>
        </w:rPr>
        <w:t xml:space="preserve">Scuole di ogni ordine e grado </w:t>
      </w:r>
    </w:p>
    <w:p w:rsidR="001F1283" w:rsidRDefault="001F1283" w:rsidP="001F1283">
      <w:pPr>
        <w:shd w:val="clear" w:color="auto" w:fill="FFFFFF"/>
        <w:spacing w:after="225" w:line="276" w:lineRule="auto"/>
        <w:jc w:val="right"/>
        <w:rPr>
          <w:color w:val="404040"/>
        </w:rPr>
      </w:pPr>
      <w:r>
        <w:rPr>
          <w:color w:val="404040"/>
        </w:rPr>
        <w:t>Loro sedi</w:t>
      </w:r>
    </w:p>
    <w:p w:rsidR="001E32A6" w:rsidRDefault="001E32A6" w:rsidP="001E32A6">
      <w:pPr>
        <w:shd w:val="clear" w:color="auto" w:fill="FFFFFF"/>
        <w:spacing w:after="225" w:line="276" w:lineRule="auto"/>
        <w:jc w:val="both"/>
        <w:rPr>
          <w:color w:val="404040"/>
        </w:rPr>
      </w:pPr>
      <w:bookmarkStart w:id="7" w:name="_GoBack"/>
      <w:bookmarkEnd w:id="0"/>
      <w:bookmarkEnd w:id="1"/>
      <w:bookmarkEnd w:id="2"/>
      <w:bookmarkEnd w:id="3"/>
      <w:bookmarkEnd w:id="4"/>
      <w:bookmarkEnd w:id="5"/>
      <w:bookmarkEnd w:id="6"/>
      <w:bookmarkEnd w:id="7"/>
    </w:p>
    <w:p w:rsidR="00FC1D97" w:rsidRDefault="00FC1D97" w:rsidP="001E32A6">
      <w:pPr>
        <w:shd w:val="clear" w:color="auto" w:fill="FFFFFF"/>
        <w:spacing w:after="225" w:line="276" w:lineRule="auto"/>
        <w:jc w:val="both"/>
        <w:rPr>
          <w:color w:val="404040"/>
        </w:rPr>
      </w:pPr>
      <w:r>
        <w:rPr>
          <w:color w:val="404040"/>
        </w:rPr>
        <w:t xml:space="preserve">Oggetto: </w:t>
      </w:r>
      <w:r w:rsidR="00D36E59">
        <w:rPr>
          <w:color w:val="404040"/>
        </w:rPr>
        <w:t xml:space="preserve">proposta di visite gratuite online nell’ambito del progetto </w:t>
      </w:r>
      <w:proofErr w:type="spellStart"/>
      <w:r w:rsidR="00D36E59">
        <w:rPr>
          <w:color w:val="404040"/>
        </w:rPr>
        <w:t>HUmbria²O</w:t>
      </w:r>
      <w:proofErr w:type="spellEnd"/>
      <w:r>
        <w:rPr>
          <w:color w:val="404040"/>
        </w:rPr>
        <w:t>.</w:t>
      </w:r>
    </w:p>
    <w:p w:rsidR="00FC1D97" w:rsidRDefault="00FC1D97" w:rsidP="001E32A6">
      <w:pPr>
        <w:shd w:val="clear" w:color="auto" w:fill="FFFFFF"/>
        <w:spacing w:after="225" w:line="276" w:lineRule="auto"/>
        <w:jc w:val="both"/>
        <w:rPr>
          <w:color w:val="404040"/>
        </w:rPr>
      </w:pPr>
    </w:p>
    <w:p w:rsidR="00D36E59" w:rsidRPr="00644262" w:rsidRDefault="00D36E59" w:rsidP="00D36E59">
      <w:pPr>
        <w:jc w:val="both"/>
        <w:rPr>
          <w:rFonts w:ascii="Calibri Light" w:hAnsi="Calibri Light" w:cs="Calibri Light"/>
          <w:b/>
        </w:rPr>
      </w:pPr>
    </w:p>
    <w:p w:rsidR="00D36E59" w:rsidRPr="00D36E59" w:rsidRDefault="00D36E59" w:rsidP="00D36E59">
      <w:pPr>
        <w:shd w:val="clear" w:color="auto" w:fill="FFFFFF"/>
        <w:spacing w:after="225" w:line="276" w:lineRule="auto"/>
        <w:jc w:val="both"/>
        <w:rPr>
          <w:color w:val="404040"/>
        </w:rPr>
      </w:pPr>
      <w:r w:rsidRPr="00D36E59">
        <w:rPr>
          <w:color w:val="404040"/>
        </w:rPr>
        <w:t>Spett.</w:t>
      </w:r>
      <w:r w:rsidR="006A63D8">
        <w:rPr>
          <w:color w:val="404040"/>
        </w:rPr>
        <w:t xml:space="preserve"> le </w:t>
      </w:r>
      <w:r w:rsidRPr="00D36E59">
        <w:rPr>
          <w:color w:val="404040"/>
        </w:rPr>
        <w:t xml:space="preserve"> </w:t>
      </w:r>
      <w:r w:rsidR="006A63D8">
        <w:rPr>
          <w:color w:val="404040"/>
        </w:rPr>
        <w:t>Dirigente</w:t>
      </w:r>
      <w:r w:rsidRPr="00D36E59">
        <w:rPr>
          <w:color w:val="404040"/>
        </w:rPr>
        <w:t>,</w:t>
      </w:r>
    </w:p>
    <w:p w:rsidR="00D36E59" w:rsidRPr="00D36E59" w:rsidRDefault="00D36E59" w:rsidP="00D36E59">
      <w:pPr>
        <w:shd w:val="clear" w:color="auto" w:fill="FFFFFF"/>
        <w:spacing w:after="225" w:line="276" w:lineRule="auto"/>
        <w:jc w:val="both"/>
        <w:rPr>
          <w:color w:val="404040"/>
        </w:rPr>
      </w:pPr>
      <w:r w:rsidRPr="00D36E59">
        <w:rPr>
          <w:color w:val="404040"/>
        </w:rPr>
        <w:t xml:space="preserve">Le disposizioni per contenere la diffusione del Coronavirus hanno prodotto una nuova chiusura prolungata delle scuole, medie e superiori, per motivi di salute pubblica. Contestualmente si è attuata la chiusura al pubblico dei Musei e dei luoghi della Cultura. </w:t>
      </w:r>
      <w:r>
        <w:rPr>
          <w:color w:val="404040"/>
        </w:rPr>
        <w:t>In questa difficile situazione l</w:t>
      </w:r>
      <w:r w:rsidRPr="00D36E59">
        <w:rPr>
          <w:color w:val="404040"/>
        </w:rPr>
        <w:t>e scuole di ogni ordine e grado hanno saputo reagire con lezioni e attività formative a distanza, grazie alle nuove tecnologie e alle competenze possedute dalla comunità scolastica.</w:t>
      </w:r>
    </w:p>
    <w:p w:rsidR="00D36E59" w:rsidRPr="00D36E59" w:rsidRDefault="00D36E59" w:rsidP="00D36E59">
      <w:pPr>
        <w:shd w:val="clear" w:color="auto" w:fill="FFFFFF"/>
        <w:spacing w:after="225" w:line="276" w:lineRule="auto"/>
        <w:jc w:val="both"/>
        <w:rPr>
          <w:color w:val="404040"/>
        </w:rPr>
      </w:pPr>
      <w:proofErr w:type="spellStart"/>
      <w:r w:rsidRPr="00D36E59">
        <w:rPr>
          <w:color w:val="404040"/>
        </w:rPr>
        <w:t>Coopculture</w:t>
      </w:r>
      <w:proofErr w:type="spellEnd"/>
      <w:r w:rsidRPr="00D36E59">
        <w:rPr>
          <w:color w:val="404040"/>
        </w:rPr>
        <w:t xml:space="preserve">, in qualità di concessionario dei Musei delle città di Foligno, Todi e Assisi, ha ideato insieme a altri gestori di 5 comuni umbri, un progetto rispondente a un bando della Regione Umbria chiamato </w:t>
      </w:r>
      <w:proofErr w:type="spellStart"/>
      <w:r w:rsidRPr="00D36E59">
        <w:rPr>
          <w:b/>
          <w:i/>
          <w:color w:val="0070C0"/>
        </w:rPr>
        <w:t>H</w:t>
      </w:r>
      <w:r w:rsidRPr="00D36E59">
        <w:rPr>
          <w:b/>
          <w:i/>
          <w:color w:val="404040"/>
        </w:rPr>
        <w:t>umbria</w:t>
      </w:r>
      <w:r w:rsidRPr="00D36E59">
        <w:rPr>
          <w:b/>
          <w:i/>
          <w:color w:val="0070C0"/>
        </w:rPr>
        <w:t>²O</w:t>
      </w:r>
      <w:proofErr w:type="spellEnd"/>
      <w:r w:rsidRPr="00D36E59">
        <w:rPr>
          <w:b/>
          <w:i/>
          <w:color w:val="404040"/>
        </w:rPr>
        <w:t>. La Cultura non si ferma</w:t>
      </w:r>
      <w:r w:rsidRPr="00D36E59">
        <w:rPr>
          <w:color w:val="404040"/>
        </w:rPr>
        <w:t xml:space="preserve">. Il progetto valorizza i beni culturali, musealizzati e non, dei comuni partecipanti, nell’ottica di offrire delle attività </w:t>
      </w:r>
      <w:r w:rsidRPr="00D36E59">
        <w:rPr>
          <w:i/>
          <w:color w:val="404040"/>
        </w:rPr>
        <w:t>on site, off site e online</w:t>
      </w:r>
      <w:r w:rsidRPr="00D36E59">
        <w:rPr>
          <w:color w:val="404040"/>
        </w:rPr>
        <w:t>, supportando la fruizione dei Musei e la valorizzazione dei Territori a essi collegati in questo periodo di incertezza.</w:t>
      </w:r>
    </w:p>
    <w:p w:rsidR="00D36E59" w:rsidRPr="00D36E59" w:rsidRDefault="00D36E59" w:rsidP="00D36E59">
      <w:pPr>
        <w:shd w:val="clear" w:color="auto" w:fill="FFFFFF"/>
        <w:spacing w:after="225" w:line="276" w:lineRule="auto"/>
        <w:jc w:val="both"/>
        <w:rPr>
          <w:color w:val="404040"/>
        </w:rPr>
      </w:pPr>
      <w:proofErr w:type="spellStart"/>
      <w:r w:rsidRPr="00D36E59">
        <w:rPr>
          <w:b/>
          <w:i/>
          <w:color w:val="0070C0"/>
        </w:rPr>
        <w:t>H</w:t>
      </w:r>
      <w:r w:rsidRPr="00D36E59">
        <w:rPr>
          <w:b/>
          <w:i/>
          <w:color w:val="404040"/>
        </w:rPr>
        <w:t>umbria</w:t>
      </w:r>
      <w:r w:rsidRPr="00D36E59">
        <w:rPr>
          <w:b/>
          <w:i/>
          <w:color w:val="0070C0"/>
        </w:rPr>
        <w:t>²O</w:t>
      </w:r>
      <w:proofErr w:type="spellEnd"/>
      <w:r w:rsidRPr="00D36E59">
        <w:rPr>
          <w:b/>
          <w:i/>
          <w:color w:val="404040"/>
        </w:rPr>
        <w:t>. La Cultura non si ferma</w:t>
      </w:r>
      <w:r w:rsidRPr="00D36E59">
        <w:rPr>
          <w:color w:val="404040"/>
        </w:rPr>
        <w:t xml:space="preserve"> rappresenta un modello di rete collaborativa di istituzioni pubbliche e private in continua crescita. L’idea </w:t>
      </w:r>
      <w:r w:rsidRPr="00D36E59">
        <w:rPr>
          <w:color w:val="404040"/>
        </w:rPr>
        <w:lastRenderedPageBreak/>
        <w:t xml:space="preserve">progettuale coinvolge infatti 8 comuni e 14 musei : </w:t>
      </w:r>
      <w:r w:rsidRPr="00D36E59">
        <w:rPr>
          <w:b/>
          <w:color w:val="404040"/>
        </w:rPr>
        <w:t>Foligno</w:t>
      </w:r>
      <w:r w:rsidRPr="00D36E59">
        <w:rPr>
          <w:color w:val="404040"/>
        </w:rPr>
        <w:t xml:space="preserve"> (comune capofila con il  Museo della Città di Palazzo Trinci, il Museo della Stampa e il Museo Archeologico e il Museo Naturalistico di Colfiorito), </w:t>
      </w:r>
      <w:r w:rsidRPr="00D36E59">
        <w:rPr>
          <w:b/>
          <w:color w:val="404040"/>
        </w:rPr>
        <w:t>Assisi</w:t>
      </w:r>
      <w:r w:rsidRPr="00D36E59">
        <w:rPr>
          <w:color w:val="404040"/>
        </w:rPr>
        <w:t xml:space="preserve"> (Rocca Maggiore, Foro Romano e  Pinacoteca Comunale), </w:t>
      </w:r>
      <w:proofErr w:type="spellStart"/>
      <w:r w:rsidRPr="00D36E59">
        <w:rPr>
          <w:b/>
          <w:color w:val="404040"/>
        </w:rPr>
        <w:t>Valtopina</w:t>
      </w:r>
      <w:proofErr w:type="spellEnd"/>
      <w:r w:rsidRPr="00D36E59">
        <w:rPr>
          <w:color w:val="404040"/>
        </w:rPr>
        <w:t xml:space="preserve"> (Museo del Ricamo e del Tessile), </w:t>
      </w:r>
      <w:r w:rsidRPr="00D36E59">
        <w:rPr>
          <w:b/>
          <w:color w:val="404040"/>
        </w:rPr>
        <w:t>Todi</w:t>
      </w:r>
      <w:r w:rsidRPr="00D36E59">
        <w:rPr>
          <w:color w:val="404040"/>
        </w:rPr>
        <w:t xml:space="preserve"> (Museo civico e Pinacoteca, Museo Lapidario), </w:t>
      </w:r>
      <w:r w:rsidRPr="00D36E59">
        <w:rPr>
          <w:b/>
          <w:color w:val="404040"/>
        </w:rPr>
        <w:t>Baschi</w:t>
      </w:r>
      <w:r w:rsidRPr="00D36E59">
        <w:rPr>
          <w:color w:val="404040"/>
        </w:rPr>
        <w:t xml:space="preserve"> (</w:t>
      </w:r>
      <w:proofErr w:type="spellStart"/>
      <w:r w:rsidRPr="00D36E59">
        <w:rPr>
          <w:color w:val="404040"/>
        </w:rPr>
        <w:t>Antiquarium</w:t>
      </w:r>
      <w:proofErr w:type="spellEnd"/>
      <w:r w:rsidRPr="00D36E59">
        <w:rPr>
          <w:color w:val="404040"/>
        </w:rPr>
        <w:t xml:space="preserve">), </w:t>
      </w:r>
      <w:r w:rsidRPr="00D36E59">
        <w:rPr>
          <w:b/>
          <w:color w:val="404040"/>
        </w:rPr>
        <w:t xml:space="preserve">Montecchio </w:t>
      </w:r>
      <w:r w:rsidRPr="00D36E59">
        <w:rPr>
          <w:color w:val="404040"/>
        </w:rPr>
        <w:t>(</w:t>
      </w:r>
      <w:proofErr w:type="spellStart"/>
      <w:r w:rsidRPr="00D36E59">
        <w:rPr>
          <w:color w:val="404040"/>
        </w:rPr>
        <w:t>Antiquarium</w:t>
      </w:r>
      <w:proofErr w:type="spellEnd"/>
      <w:r w:rsidRPr="00D36E59">
        <w:rPr>
          <w:color w:val="404040"/>
        </w:rPr>
        <w:t xml:space="preserve">), </w:t>
      </w:r>
      <w:proofErr w:type="spellStart"/>
      <w:r w:rsidRPr="00D36E59">
        <w:rPr>
          <w:b/>
          <w:color w:val="404040"/>
        </w:rPr>
        <w:t>Alviano</w:t>
      </w:r>
      <w:proofErr w:type="spellEnd"/>
      <w:r w:rsidRPr="00D36E59">
        <w:rPr>
          <w:color w:val="404040"/>
        </w:rPr>
        <w:t xml:space="preserve">  (Museo dei capitani di ventura e della civiltà contadina), </w:t>
      </w:r>
      <w:r w:rsidRPr="00D36E59">
        <w:rPr>
          <w:b/>
          <w:color w:val="404040"/>
        </w:rPr>
        <w:t>Avigliano Umbro</w:t>
      </w:r>
      <w:r w:rsidRPr="00D36E59">
        <w:rPr>
          <w:color w:val="404040"/>
        </w:rPr>
        <w:t xml:space="preserve"> (Centro di Paleontologia Vegetale della Foresta fossile di </w:t>
      </w:r>
      <w:proofErr w:type="spellStart"/>
      <w:r w:rsidRPr="00D36E59">
        <w:rPr>
          <w:color w:val="404040"/>
        </w:rPr>
        <w:t>Dunarobba</w:t>
      </w:r>
      <w:proofErr w:type="spellEnd"/>
      <w:r w:rsidRPr="00D36E59">
        <w:rPr>
          <w:color w:val="404040"/>
        </w:rPr>
        <w:t xml:space="preserve">). </w:t>
      </w:r>
    </w:p>
    <w:p w:rsidR="00D36E59" w:rsidRPr="00D36E59" w:rsidRDefault="00D36E59" w:rsidP="00D36E59">
      <w:pPr>
        <w:shd w:val="clear" w:color="auto" w:fill="FFFFFF"/>
        <w:spacing w:after="225" w:line="276" w:lineRule="auto"/>
        <w:jc w:val="both"/>
        <w:rPr>
          <w:color w:val="404040"/>
        </w:rPr>
      </w:pPr>
      <w:r w:rsidRPr="00D36E59">
        <w:rPr>
          <w:color w:val="404040"/>
        </w:rPr>
        <w:t xml:space="preserve">In questo progetto una parte considerevole è </w:t>
      </w:r>
      <w:r w:rsidR="00770F52" w:rsidRPr="00D36E59">
        <w:rPr>
          <w:color w:val="404040"/>
        </w:rPr>
        <w:t>costituita</w:t>
      </w:r>
      <w:r w:rsidRPr="00D36E59">
        <w:rPr>
          <w:color w:val="404040"/>
        </w:rPr>
        <w:t xml:space="preserve"> dalla </w:t>
      </w:r>
      <w:r w:rsidRPr="00D36E59">
        <w:rPr>
          <w:b/>
          <w:i/>
          <w:color w:val="404040"/>
        </w:rPr>
        <w:t>Visite Didattiche a Distanza, gratuite per le scuole</w:t>
      </w:r>
      <w:r w:rsidRPr="00D36E59">
        <w:rPr>
          <w:color w:val="404040"/>
        </w:rPr>
        <w:t>. Ogni museo partecipante ha un tesoretto di 20 visite online da destinare alle classi.</w:t>
      </w:r>
    </w:p>
    <w:p w:rsidR="00D36E59" w:rsidRPr="00D36E59" w:rsidRDefault="00D36E59" w:rsidP="00D36E59">
      <w:pPr>
        <w:shd w:val="clear" w:color="auto" w:fill="FFFFFF"/>
        <w:spacing w:after="225" w:line="276" w:lineRule="auto"/>
        <w:jc w:val="both"/>
        <w:rPr>
          <w:color w:val="404040"/>
        </w:rPr>
      </w:pPr>
      <w:r w:rsidRPr="00D36E59">
        <w:rPr>
          <w:color w:val="404040"/>
        </w:rPr>
        <w:t xml:space="preserve">Perché </w:t>
      </w:r>
      <w:proofErr w:type="spellStart"/>
      <w:r w:rsidRPr="00D36E59">
        <w:rPr>
          <w:b/>
          <w:i/>
          <w:color w:val="0070C0"/>
        </w:rPr>
        <w:t>H</w:t>
      </w:r>
      <w:r w:rsidRPr="00D36E59">
        <w:rPr>
          <w:b/>
          <w:i/>
          <w:color w:val="404040"/>
        </w:rPr>
        <w:t>umbria</w:t>
      </w:r>
      <w:r w:rsidRPr="00D36E59">
        <w:rPr>
          <w:b/>
          <w:i/>
          <w:color w:val="0070C0"/>
        </w:rPr>
        <w:t>²O</w:t>
      </w:r>
      <w:proofErr w:type="spellEnd"/>
      <w:r w:rsidRPr="00D36E59">
        <w:rPr>
          <w:color w:val="404040"/>
        </w:rPr>
        <w:t xml:space="preserve">? </w:t>
      </w:r>
    </w:p>
    <w:p w:rsidR="00D36E59" w:rsidRPr="00D36E59" w:rsidRDefault="00D36E59" w:rsidP="00D36E59">
      <w:pPr>
        <w:shd w:val="clear" w:color="auto" w:fill="FFFFFF"/>
        <w:spacing w:after="225" w:line="276" w:lineRule="auto"/>
        <w:jc w:val="both"/>
        <w:rPr>
          <w:color w:val="404040"/>
        </w:rPr>
      </w:pPr>
      <w:proofErr w:type="spellStart"/>
      <w:r w:rsidRPr="00D36E59">
        <w:rPr>
          <w:b/>
          <w:color w:val="0070C0"/>
        </w:rPr>
        <w:t>H²O</w:t>
      </w:r>
      <w:proofErr w:type="spellEnd"/>
      <w:r w:rsidRPr="00D36E59">
        <w:rPr>
          <w:color w:val="404040"/>
        </w:rPr>
        <w:t xml:space="preserve">, ossia l’acqua. Dall’acqua è nata la vita, e dall’acqua vogliamo ripartire, quale elemento fondante della storia complessa che unisce i Territori del progetto: vera protagonista del la storia, a partire </w:t>
      </w:r>
      <w:r w:rsidR="00770F52" w:rsidRPr="00D36E59">
        <w:rPr>
          <w:color w:val="404040"/>
        </w:rPr>
        <w:t>dalla</w:t>
      </w:r>
      <w:r w:rsidRPr="00D36E59">
        <w:rPr>
          <w:color w:val="404040"/>
        </w:rPr>
        <w:t xml:space="preserve"> formazione dal Lago Tiberino che univa gran parte della Regione, al sistema complesso del fiume principe, il Tevere e i suoi affluenti, che ne costituisce la linfa vitale dell’economia agraria e non solo.</w:t>
      </w:r>
    </w:p>
    <w:p w:rsidR="00D36E59" w:rsidRPr="00D36E59" w:rsidRDefault="00D36E59" w:rsidP="00D36E59">
      <w:pPr>
        <w:shd w:val="clear" w:color="auto" w:fill="FFFFFF"/>
        <w:spacing w:after="225" w:line="276" w:lineRule="auto"/>
        <w:jc w:val="both"/>
        <w:rPr>
          <w:color w:val="404040"/>
        </w:rPr>
      </w:pPr>
      <w:r w:rsidRPr="00D36E59">
        <w:rPr>
          <w:color w:val="404040"/>
        </w:rPr>
        <w:t>In pratica:</w:t>
      </w:r>
    </w:p>
    <w:p w:rsidR="00D36E59" w:rsidRPr="00D36E59" w:rsidRDefault="00D36E59" w:rsidP="00D36E59">
      <w:pPr>
        <w:shd w:val="clear" w:color="auto" w:fill="FFFFFF"/>
        <w:spacing w:after="225" w:line="276" w:lineRule="auto"/>
        <w:jc w:val="both"/>
        <w:rPr>
          <w:color w:val="404040"/>
        </w:rPr>
      </w:pPr>
      <w:r w:rsidRPr="00D36E59">
        <w:rPr>
          <w:color w:val="404040"/>
        </w:rPr>
        <w:t>Il progetto crede nella dignità del nostro Paese, scommette nelle nuove generazioni, viste come le protagoniste di una rinascita sociale e culturale.</w:t>
      </w:r>
    </w:p>
    <w:p w:rsidR="00D36E59" w:rsidRPr="00D36E59" w:rsidRDefault="00D36E59" w:rsidP="00D36E59">
      <w:pPr>
        <w:shd w:val="clear" w:color="auto" w:fill="FFFFFF"/>
        <w:spacing w:after="225" w:line="276" w:lineRule="auto"/>
        <w:jc w:val="both"/>
        <w:rPr>
          <w:color w:val="404040"/>
        </w:rPr>
      </w:pPr>
      <w:r w:rsidRPr="00D36E59">
        <w:rPr>
          <w:color w:val="404040"/>
        </w:rPr>
        <w:t xml:space="preserve">Le visite online consentono di avere la possibilità di seguire delle visite guidate in modalità sincrona secondo un calendario, nelle stesse ore in cui si sarebbero svolte in presenza, in modo da evitare disagi agli studenti e sovrapposizioni nello svolgimento della didattica. </w:t>
      </w:r>
    </w:p>
    <w:p w:rsidR="00CD2672" w:rsidRDefault="00D36E59" w:rsidP="00CD2672">
      <w:pPr>
        <w:shd w:val="clear" w:color="auto" w:fill="FFFFFF"/>
        <w:spacing w:after="225" w:line="276" w:lineRule="auto"/>
        <w:rPr>
          <w:sz w:val="20"/>
          <w:szCs w:val="20"/>
        </w:rPr>
      </w:pPr>
      <w:r w:rsidRPr="00D36E59">
        <w:rPr>
          <w:color w:val="404040"/>
        </w:rPr>
        <w:t xml:space="preserve">Le visite “in diretta” seguiranno un </w:t>
      </w:r>
      <w:r w:rsidRPr="00D36E59">
        <w:rPr>
          <w:b/>
          <w:color w:val="404040"/>
        </w:rPr>
        <w:t>format prestabilito</w:t>
      </w:r>
      <w:r w:rsidRPr="00D36E59">
        <w:rPr>
          <w:color w:val="404040"/>
        </w:rPr>
        <w:t xml:space="preserve"> (tempi contingentati, sezione dedicata all’interazione e/o domande, un racconto per esempi), saranno </w:t>
      </w:r>
      <w:r w:rsidRPr="00770F52">
        <w:rPr>
          <w:b/>
          <w:color w:val="404040"/>
          <w:u w:val="single"/>
        </w:rPr>
        <w:t>su prenotazione</w:t>
      </w:r>
      <w:r w:rsidRPr="00D36E59">
        <w:rPr>
          <w:color w:val="404040"/>
        </w:rPr>
        <w:t xml:space="preserve"> e accessibili in modalità </w:t>
      </w:r>
      <w:proofErr w:type="spellStart"/>
      <w:r w:rsidRPr="00D36E59">
        <w:rPr>
          <w:color w:val="404040"/>
        </w:rPr>
        <w:t>webinar</w:t>
      </w:r>
      <w:proofErr w:type="spellEnd"/>
      <w:r w:rsidR="00CD2672">
        <w:rPr>
          <w:color w:val="404040"/>
        </w:rPr>
        <w:t xml:space="preserve"> (piattaforma  </w:t>
      </w:r>
      <w:r w:rsidR="00CD2672" w:rsidRPr="00770F52">
        <w:rPr>
          <w:b/>
          <w:color w:val="404040"/>
        </w:rPr>
        <w:t>Zoom</w:t>
      </w:r>
      <w:r w:rsidR="00CD2672">
        <w:rPr>
          <w:color w:val="404040"/>
        </w:rPr>
        <w:t xml:space="preserve"> al link </w:t>
      </w:r>
      <w:hyperlink r:id="rId8" w:tgtFrame="_blank" w:history="1">
        <w:r w:rsidR="00CD2672" w:rsidRPr="00CD2672">
          <w:rPr>
            <w:rStyle w:val="Collegamentoipertestuale"/>
            <w:sz w:val="20"/>
            <w:szCs w:val="20"/>
          </w:rPr>
          <w:t>https://zoom.us/j/97386806015?pwd=R1Z1Z3EwSERFeUs0UHIvZFozblZjZz09</w:t>
        </w:r>
      </w:hyperlink>
      <w:r w:rsidR="00CD2672" w:rsidRPr="00CD2672">
        <w:rPr>
          <w:sz w:val="20"/>
          <w:szCs w:val="20"/>
        </w:rPr>
        <w:t> </w:t>
      </w:r>
      <w:r w:rsidR="00CD2672">
        <w:rPr>
          <w:sz w:val="20"/>
          <w:szCs w:val="20"/>
        </w:rPr>
        <w:t>)</w:t>
      </w:r>
    </w:p>
    <w:p w:rsidR="00D36E59" w:rsidRPr="00D36E59" w:rsidRDefault="00CD2672" w:rsidP="00CD2672">
      <w:pPr>
        <w:shd w:val="clear" w:color="auto" w:fill="FFFFFF"/>
        <w:spacing w:after="225" w:line="276" w:lineRule="auto"/>
        <w:rPr>
          <w:color w:val="404040"/>
        </w:rPr>
      </w:pPr>
      <w:r>
        <w:rPr>
          <w:color w:val="404040"/>
          <w:sz w:val="20"/>
          <w:szCs w:val="20"/>
        </w:rPr>
        <w:lastRenderedPageBreak/>
        <w:t>T</w:t>
      </w:r>
      <w:r w:rsidR="00D36E59" w:rsidRPr="00D36E59">
        <w:rPr>
          <w:color w:val="404040"/>
        </w:rPr>
        <w:t xml:space="preserve">ale modalità coniuga in un’unica esperienza la comodità di fruizione da scuola con l’efficacia e l’interattività tipiche di un evento in presenza. Proprio come in un’aula reale ci si ritroverà all’ora prestabilita e tutti i partecipanti avranno la possibilità di intervenire attivamente nel corso dell’evento per porre domande e condividere idee. </w:t>
      </w:r>
    </w:p>
    <w:p w:rsidR="00D36E59" w:rsidRPr="00D36E59" w:rsidRDefault="00D36E59" w:rsidP="00D36E59">
      <w:pPr>
        <w:shd w:val="clear" w:color="auto" w:fill="FFFFFF"/>
        <w:spacing w:after="225" w:line="276" w:lineRule="auto"/>
        <w:jc w:val="both"/>
        <w:rPr>
          <w:color w:val="404040"/>
        </w:rPr>
      </w:pPr>
      <w:r w:rsidRPr="00D36E59">
        <w:rPr>
          <w:color w:val="404040"/>
        </w:rPr>
        <w:t xml:space="preserve">All’atto della prenotazione, i docenti riceveranno del </w:t>
      </w:r>
      <w:r w:rsidRPr="00D36E59">
        <w:rPr>
          <w:b/>
          <w:color w:val="404040"/>
        </w:rPr>
        <w:t>materiale didattico</w:t>
      </w:r>
      <w:r w:rsidRPr="00D36E59">
        <w:rPr>
          <w:color w:val="404040"/>
        </w:rPr>
        <w:t xml:space="preserve"> a supporto, organizzato come dei veri e propri </w:t>
      </w:r>
      <w:r w:rsidRPr="00D36E59">
        <w:rPr>
          <w:b/>
          <w:color w:val="404040"/>
        </w:rPr>
        <w:t>kit</w:t>
      </w:r>
      <w:r w:rsidRPr="00D36E59">
        <w:rPr>
          <w:color w:val="404040"/>
        </w:rPr>
        <w:t xml:space="preserve">, da utilizzare </w:t>
      </w:r>
      <w:r w:rsidRPr="00D36E59">
        <w:rPr>
          <w:i/>
          <w:color w:val="404040"/>
        </w:rPr>
        <w:t>nella fase precedente e successiva</w:t>
      </w:r>
      <w:r>
        <w:rPr>
          <w:i/>
          <w:color w:val="404040"/>
        </w:rPr>
        <w:t xml:space="preserve"> al</w:t>
      </w:r>
      <w:r w:rsidRPr="00D36E59">
        <w:rPr>
          <w:i/>
          <w:color w:val="404040"/>
        </w:rPr>
        <w:t>la visita</w:t>
      </w:r>
      <w:r w:rsidRPr="00D36E59">
        <w:rPr>
          <w:color w:val="404040"/>
        </w:rPr>
        <w:t xml:space="preserve">.  Nella fase </w:t>
      </w:r>
      <w:proofErr w:type="spellStart"/>
      <w:r w:rsidRPr="00D36E59">
        <w:rPr>
          <w:color w:val="404040"/>
        </w:rPr>
        <w:t>previsita</w:t>
      </w:r>
      <w:proofErr w:type="spellEnd"/>
      <w:r w:rsidRPr="00D36E59">
        <w:rPr>
          <w:color w:val="404040"/>
        </w:rPr>
        <w:t xml:space="preserve"> si potranno anche utilizzare i  </w:t>
      </w:r>
      <w:r w:rsidRPr="00D36E59">
        <w:rPr>
          <w:i/>
          <w:color w:val="404040"/>
        </w:rPr>
        <w:t>video online</w:t>
      </w:r>
      <w:r w:rsidRPr="00D36E59">
        <w:rPr>
          <w:color w:val="404040"/>
        </w:rPr>
        <w:t xml:space="preserve"> di prese</w:t>
      </w:r>
      <w:r>
        <w:rPr>
          <w:color w:val="404040"/>
        </w:rPr>
        <w:t xml:space="preserve">ntazione di  ogni singolo Museo che saranno caricati nel sito web di </w:t>
      </w:r>
      <w:proofErr w:type="spellStart"/>
      <w:r w:rsidRPr="00D36E59">
        <w:rPr>
          <w:b/>
          <w:i/>
          <w:color w:val="0070C0"/>
        </w:rPr>
        <w:t>H</w:t>
      </w:r>
      <w:r w:rsidRPr="00D36E59">
        <w:rPr>
          <w:b/>
          <w:i/>
          <w:color w:val="404040"/>
        </w:rPr>
        <w:t>umbria</w:t>
      </w:r>
      <w:r w:rsidRPr="00D36E59">
        <w:rPr>
          <w:b/>
          <w:i/>
          <w:color w:val="0070C0"/>
        </w:rPr>
        <w:t>²O</w:t>
      </w:r>
      <w:proofErr w:type="spellEnd"/>
      <w:r w:rsidRPr="00D36E59">
        <w:rPr>
          <w:b/>
          <w:i/>
          <w:color w:val="404040"/>
        </w:rPr>
        <w:t>. La Cultura non si ferma</w:t>
      </w:r>
      <w:r w:rsidRPr="00D36E59">
        <w:rPr>
          <w:color w:val="404040"/>
        </w:rPr>
        <w:t>.</w:t>
      </w:r>
    </w:p>
    <w:p w:rsidR="00D36E59" w:rsidRPr="00D36E59" w:rsidRDefault="00D36E59" w:rsidP="00D36E59">
      <w:pPr>
        <w:shd w:val="clear" w:color="auto" w:fill="FFFFFF"/>
        <w:spacing w:after="225" w:line="276" w:lineRule="auto"/>
        <w:jc w:val="both"/>
        <w:rPr>
          <w:color w:val="404040"/>
        </w:rPr>
      </w:pPr>
      <w:r>
        <w:rPr>
          <w:color w:val="404040"/>
        </w:rPr>
        <w:t xml:space="preserve">Vi </w:t>
      </w:r>
      <w:r w:rsidR="006A63D8">
        <w:rPr>
          <w:color w:val="404040"/>
        </w:rPr>
        <w:t>invitiamo</w:t>
      </w:r>
      <w:r>
        <w:rPr>
          <w:color w:val="404040"/>
        </w:rPr>
        <w:t xml:space="preserve"> quindi a prenotare la vostra visita online gratuita presso</w:t>
      </w:r>
      <w:r w:rsidRPr="00D36E59">
        <w:rPr>
          <w:color w:val="404040"/>
        </w:rPr>
        <w:t xml:space="preserve"> :</w:t>
      </w:r>
    </w:p>
    <w:p w:rsidR="00D36E59" w:rsidRPr="00D36E59" w:rsidRDefault="00D36E59" w:rsidP="00D36E59">
      <w:pPr>
        <w:shd w:val="clear" w:color="auto" w:fill="FFFFFF"/>
        <w:spacing w:after="225" w:line="276" w:lineRule="auto"/>
        <w:jc w:val="both"/>
        <w:rPr>
          <w:b/>
          <w:color w:val="404040"/>
        </w:rPr>
      </w:pPr>
      <w:r w:rsidRPr="00D36E59">
        <w:rPr>
          <w:b/>
          <w:color w:val="404040"/>
        </w:rPr>
        <w:t>Assisi</w:t>
      </w:r>
    </w:p>
    <w:p w:rsidR="00D36E59" w:rsidRPr="00D36E59" w:rsidRDefault="00D36E59" w:rsidP="00D36E59">
      <w:pPr>
        <w:shd w:val="clear" w:color="auto" w:fill="FFFFFF"/>
        <w:spacing w:after="225" w:line="276" w:lineRule="auto"/>
        <w:jc w:val="both"/>
        <w:rPr>
          <w:color w:val="404040"/>
        </w:rPr>
      </w:pPr>
      <w:r w:rsidRPr="00D36E59">
        <w:rPr>
          <w:color w:val="404040"/>
        </w:rPr>
        <w:t>+075-8138680</w:t>
      </w:r>
    </w:p>
    <w:p w:rsidR="00D36E59" w:rsidRPr="00D36E59" w:rsidRDefault="008D6904" w:rsidP="00D36E59">
      <w:pPr>
        <w:shd w:val="clear" w:color="auto" w:fill="FFFFFF"/>
        <w:spacing w:after="225" w:line="276" w:lineRule="auto"/>
        <w:jc w:val="both"/>
        <w:rPr>
          <w:color w:val="404040"/>
        </w:rPr>
      </w:pPr>
      <w:hyperlink r:id="rId9" w:tgtFrame="_blank" w:history="1">
        <w:r w:rsidR="00D36E59" w:rsidRPr="00D36E59">
          <w:rPr>
            <w:color w:val="404040"/>
          </w:rPr>
          <w:t>info@iat.assisi.pg.it</w:t>
        </w:r>
      </w:hyperlink>
      <w:r w:rsidRPr="00D36E59">
        <w:rPr>
          <w:color w:val="404040"/>
        </w:rPr>
        <w:fldChar w:fldCharType="begin"/>
      </w:r>
      <w:r w:rsidR="00D36E59" w:rsidRPr="00D36E59">
        <w:rPr>
          <w:color w:val="404040"/>
        </w:rPr>
        <w:instrText xml:space="preserve"> HYPERLINK "http://</w:instrText>
      </w:r>
    </w:p>
    <w:p w:rsidR="00D36E59" w:rsidRPr="00D36E59" w:rsidRDefault="00D36E59" w:rsidP="00D36E59">
      <w:pPr>
        <w:shd w:val="clear" w:color="auto" w:fill="FFFFFF"/>
        <w:spacing w:after="225" w:line="276" w:lineRule="auto"/>
        <w:jc w:val="both"/>
        <w:rPr>
          <w:color w:val="404040"/>
        </w:rPr>
      </w:pPr>
      <w:r w:rsidRPr="00D36E59">
        <w:rPr>
          <w:color w:val="404040"/>
        </w:rPr>
        <w:instrText>www.coopculture.it</w:instrText>
      </w:r>
    </w:p>
    <w:p w:rsidR="00D36E59" w:rsidRPr="00D36E59" w:rsidRDefault="00D36E59" w:rsidP="00D36E59">
      <w:pPr>
        <w:shd w:val="clear" w:color="auto" w:fill="FFFFFF"/>
        <w:spacing w:after="225" w:line="276" w:lineRule="auto"/>
        <w:jc w:val="both"/>
        <w:rPr>
          <w:color w:val="404040"/>
        </w:rPr>
      </w:pPr>
    </w:p>
    <w:p w:rsidR="00D36E59" w:rsidRPr="00D36E59" w:rsidRDefault="00D36E59" w:rsidP="00D36E59">
      <w:pPr>
        <w:shd w:val="clear" w:color="auto" w:fill="FFFFFF"/>
        <w:spacing w:after="225" w:line="276" w:lineRule="auto"/>
        <w:jc w:val="both"/>
        <w:rPr>
          <w:color w:val="404040"/>
        </w:rPr>
      </w:pPr>
      <w:r w:rsidRPr="00D36E59">
        <w:rPr>
          <w:color w:val="404040"/>
        </w:rPr>
        <w:instrText xml:space="preserve">" </w:instrText>
      </w:r>
      <w:r w:rsidR="008D6904" w:rsidRPr="00D36E59">
        <w:rPr>
          <w:color w:val="404040"/>
        </w:rPr>
        <w:fldChar w:fldCharType="separate"/>
      </w:r>
    </w:p>
    <w:p w:rsidR="00D36E59" w:rsidRPr="00D36E59" w:rsidRDefault="00D36E59" w:rsidP="00D36E59">
      <w:pPr>
        <w:shd w:val="clear" w:color="auto" w:fill="FFFFFF"/>
        <w:spacing w:after="225" w:line="276" w:lineRule="auto"/>
        <w:jc w:val="both"/>
        <w:rPr>
          <w:color w:val="404040"/>
        </w:rPr>
      </w:pPr>
      <w:r w:rsidRPr="00D36E59">
        <w:rPr>
          <w:color w:val="404040"/>
        </w:rPr>
        <w:t>www.coopculture.it</w:t>
      </w:r>
    </w:p>
    <w:p w:rsidR="00D36E59" w:rsidRPr="00D36E59" w:rsidRDefault="008D6904" w:rsidP="00D36E59">
      <w:pPr>
        <w:shd w:val="clear" w:color="auto" w:fill="FFFFFF"/>
        <w:spacing w:after="225" w:line="276" w:lineRule="auto"/>
        <w:jc w:val="both"/>
        <w:rPr>
          <w:b/>
          <w:color w:val="404040"/>
        </w:rPr>
      </w:pPr>
      <w:r w:rsidRPr="00D36E59">
        <w:rPr>
          <w:color w:val="404040"/>
        </w:rPr>
        <w:fldChar w:fldCharType="end"/>
      </w:r>
      <w:r w:rsidR="00D36E59" w:rsidRPr="00D36E59">
        <w:rPr>
          <w:b/>
          <w:color w:val="404040"/>
        </w:rPr>
        <w:t>Todi</w:t>
      </w:r>
    </w:p>
    <w:p w:rsidR="00D36E59" w:rsidRPr="00D36E59" w:rsidRDefault="00D36E59" w:rsidP="00D36E59">
      <w:pPr>
        <w:shd w:val="clear" w:color="auto" w:fill="FFFFFF"/>
        <w:spacing w:after="225" w:line="276" w:lineRule="auto"/>
        <w:jc w:val="both"/>
        <w:rPr>
          <w:color w:val="404040"/>
        </w:rPr>
      </w:pPr>
      <w:r w:rsidRPr="00D36E59">
        <w:rPr>
          <w:color w:val="404040"/>
        </w:rPr>
        <w:t>+ 0758956227</w:t>
      </w:r>
    </w:p>
    <w:p w:rsidR="00D36E59" w:rsidRPr="00D36E59" w:rsidRDefault="00D36E59" w:rsidP="00D36E59">
      <w:pPr>
        <w:shd w:val="clear" w:color="auto" w:fill="FFFFFF"/>
        <w:spacing w:after="225" w:line="276" w:lineRule="auto"/>
        <w:jc w:val="both"/>
        <w:rPr>
          <w:color w:val="404040"/>
        </w:rPr>
      </w:pPr>
      <w:r w:rsidRPr="00D36E59">
        <w:rPr>
          <w:color w:val="404040"/>
        </w:rPr>
        <w:t>iat.todi@coopculture.it</w:t>
      </w:r>
      <w:r w:rsidR="008D6904" w:rsidRPr="00D36E59">
        <w:rPr>
          <w:color w:val="404040"/>
        </w:rPr>
        <w:fldChar w:fldCharType="begin"/>
      </w:r>
      <w:r w:rsidRPr="00D36E59">
        <w:rPr>
          <w:color w:val="404040"/>
        </w:rPr>
        <w:instrText xml:space="preserve"> HYPERLINK "http://</w:instrText>
      </w:r>
    </w:p>
    <w:p w:rsidR="00D36E59" w:rsidRPr="00D36E59" w:rsidRDefault="00D36E59" w:rsidP="00D36E59">
      <w:pPr>
        <w:shd w:val="clear" w:color="auto" w:fill="FFFFFF"/>
        <w:spacing w:after="225" w:line="276" w:lineRule="auto"/>
        <w:jc w:val="both"/>
        <w:rPr>
          <w:color w:val="404040"/>
        </w:rPr>
      </w:pPr>
      <w:r w:rsidRPr="00D36E59">
        <w:rPr>
          <w:color w:val="404040"/>
        </w:rPr>
        <w:instrText>www.coopculture.it</w:instrText>
      </w:r>
    </w:p>
    <w:p w:rsidR="00D36E59" w:rsidRPr="00D36E59" w:rsidRDefault="00D36E59" w:rsidP="00D36E59">
      <w:pPr>
        <w:shd w:val="clear" w:color="auto" w:fill="FFFFFF"/>
        <w:spacing w:after="225" w:line="276" w:lineRule="auto"/>
        <w:jc w:val="both"/>
        <w:rPr>
          <w:color w:val="404040"/>
        </w:rPr>
      </w:pPr>
    </w:p>
    <w:p w:rsidR="00D36E59" w:rsidRPr="00D36E59" w:rsidRDefault="00D36E59" w:rsidP="00D36E59">
      <w:pPr>
        <w:shd w:val="clear" w:color="auto" w:fill="FFFFFF"/>
        <w:spacing w:after="225" w:line="276" w:lineRule="auto"/>
        <w:jc w:val="both"/>
        <w:rPr>
          <w:color w:val="404040"/>
        </w:rPr>
      </w:pPr>
      <w:r w:rsidRPr="00D36E59">
        <w:rPr>
          <w:color w:val="404040"/>
        </w:rPr>
        <w:instrText xml:space="preserve">" </w:instrText>
      </w:r>
      <w:r w:rsidR="008D6904" w:rsidRPr="00D36E59">
        <w:rPr>
          <w:color w:val="404040"/>
        </w:rPr>
        <w:fldChar w:fldCharType="separate"/>
      </w:r>
    </w:p>
    <w:p w:rsidR="00D36E59" w:rsidRPr="00D36E59" w:rsidRDefault="008D6904" w:rsidP="00D36E59">
      <w:pPr>
        <w:shd w:val="clear" w:color="auto" w:fill="FFFFFF"/>
        <w:spacing w:after="225" w:line="276" w:lineRule="auto"/>
        <w:jc w:val="both"/>
        <w:rPr>
          <w:b/>
          <w:color w:val="404040"/>
        </w:rPr>
      </w:pPr>
      <w:r w:rsidRPr="00D36E59">
        <w:rPr>
          <w:color w:val="404040"/>
        </w:rPr>
        <w:fldChar w:fldCharType="end"/>
      </w:r>
      <w:r w:rsidR="00D36E59" w:rsidRPr="00D36E59">
        <w:rPr>
          <w:b/>
          <w:color w:val="404040"/>
        </w:rPr>
        <w:t>Foligno</w:t>
      </w:r>
    </w:p>
    <w:p w:rsidR="00D36E59" w:rsidRPr="00D36E59" w:rsidRDefault="00D36E59" w:rsidP="00D36E59">
      <w:pPr>
        <w:shd w:val="clear" w:color="auto" w:fill="FFFFFF"/>
        <w:spacing w:after="225" w:line="276" w:lineRule="auto"/>
        <w:jc w:val="both"/>
        <w:rPr>
          <w:color w:val="404040"/>
        </w:rPr>
      </w:pPr>
      <w:r w:rsidRPr="00D36E59">
        <w:rPr>
          <w:color w:val="404040"/>
        </w:rPr>
        <w:t xml:space="preserve">0742-330585 </w:t>
      </w:r>
    </w:p>
    <w:p w:rsidR="00D36E59" w:rsidRPr="00D36E59" w:rsidRDefault="00D36E59" w:rsidP="00D36E59">
      <w:pPr>
        <w:shd w:val="clear" w:color="auto" w:fill="FFFFFF"/>
        <w:spacing w:after="225" w:line="276" w:lineRule="auto"/>
        <w:jc w:val="both"/>
        <w:rPr>
          <w:color w:val="404040"/>
        </w:rPr>
      </w:pPr>
      <w:r w:rsidRPr="00D36E59">
        <w:rPr>
          <w:color w:val="404040"/>
        </w:rPr>
        <w:t>palazzotrinci@gmail.com</w:t>
      </w:r>
    </w:p>
    <w:p w:rsidR="00D36E59" w:rsidRPr="00D36E59" w:rsidRDefault="00D36E59" w:rsidP="00D36E59">
      <w:pPr>
        <w:shd w:val="clear" w:color="auto" w:fill="FFFFFF"/>
        <w:spacing w:after="225" w:line="276" w:lineRule="auto"/>
        <w:jc w:val="both"/>
        <w:rPr>
          <w:color w:val="404040"/>
        </w:rPr>
      </w:pPr>
    </w:p>
    <w:p w:rsidR="00D36E59" w:rsidRPr="00D36E59" w:rsidRDefault="00D36E59" w:rsidP="00D36E59">
      <w:pPr>
        <w:shd w:val="clear" w:color="auto" w:fill="FFFFFF"/>
        <w:spacing w:after="225" w:line="276" w:lineRule="auto"/>
        <w:jc w:val="both"/>
        <w:rPr>
          <w:color w:val="404040"/>
        </w:rPr>
      </w:pPr>
      <w:r w:rsidRPr="00D36E59">
        <w:rPr>
          <w:color w:val="404040"/>
        </w:rPr>
        <w:t>Distinti saluti</w:t>
      </w:r>
    </w:p>
    <w:p w:rsidR="00D36E59" w:rsidRPr="00D36E59" w:rsidRDefault="00D36E59" w:rsidP="00D36E59">
      <w:pPr>
        <w:shd w:val="clear" w:color="auto" w:fill="FFFFFF"/>
        <w:spacing w:after="225" w:line="276" w:lineRule="auto"/>
        <w:jc w:val="both"/>
        <w:rPr>
          <w:color w:val="404040"/>
        </w:rPr>
      </w:pPr>
      <w:r w:rsidRPr="00D36E59">
        <w:rPr>
          <w:color w:val="404040"/>
        </w:rPr>
        <w:t>Alessandro La Porta</w:t>
      </w:r>
    </w:p>
    <w:p w:rsidR="00D36E59" w:rsidRPr="00D36E59" w:rsidRDefault="00D36E59" w:rsidP="00D36E59">
      <w:pPr>
        <w:shd w:val="clear" w:color="auto" w:fill="FFFFFF"/>
        <w:spacing w:after="225" w:line="276" w:lineRule="auto"/>
        <w:jc w:val="both"/>
        <w:rPr>
          <w:color w:val="404040"/>
        </w:rPr>
      </w:pPr>
      <w:r w:rsidRPr="00D36E59">
        <w:rPr>
          <w:color w:val="404040"/>
        </w:rPr>
        <w:t xml:space="preserve">Responsabile </w:t>
      </w:r>
      <w:proofErr w:type="spellStart"/>
      <w:r w:rsidRPr="00D36E59">
        <w:rPr>
          <w:color w:val="404040"/>
        </w:rPr>
        <w:t>CoopCulture</w:t>
      </w:r>
      <w:proofErr w:type="spellEnd"/>
      <w:r w:rsidRPr="00D36E59">
        <w:rPr>
          <w:color w:val="404040"/>
        </w:rPr>
        <w:t xml:space="preserve"> per l’Umbria</w:t>
      </w:r>
    </w:p>
    <w:p w:rsidR="008C6D51" w:rsidRDefault="008C6D51" w:rsidP="00D36E59">
      <w:pPr>
        <w:shd w:val="clear" w:color="auto" w:fill="FFFFFF"/>
        <w:spacing w:after="225" w:line="276" w:lineRule="auto"/>
        <w:jc w:val="both"/>
        <w:rPr>
          <w:color w:val="404040"/>
        </w:rPr>
      </w:pPr>
      <w:r>
        <w:rPr>
          <w:color w:val="404040"/>
        </w:rPr>
        <w:lastRenderedPageBreak/>
        <w:t>.</w:t>
      </w:r>
    </w:p>
    <w:p w:rsidR="008C6D51" w:rsidRDefault="008C6D51" w:rsidP="00D36E59">
      <w:pPr>
        <w:shd w:val="clear" w:color="auto" w:fill="FFFFFF"/>
        <w:spacing w:after="225" w:line="276" w:lineRule="auto"/>
        <w:jc w:val="both"/>
        <w:rPr>
          <w:color w:val="404040"/>
        </w:rPr>
      </w:pPr>
    </w:p>
    <w:p w:rsidR="008C6D51" w:rsidRPr="008C6D51" w:rsidRDefault="008C6D51" w:rsidP="00D36E59">
      <w:pPr>
        <w:shd w:val="clear" w:color="auto" w:fill="FFFFFF"/>
        <w:spacing w:after="225" w:line="276" w:lineRule="auto"/>
        <w:jc w:val="both"/>
        <w:rPr>
          <w:color w:val="404040"/>
        </w:rPr>
      </w:pPr>
    </w:p>
    <w:sectPr w:rsidR="008C6D51" w:rsidRPr="008C6D51" w:rsidSect="007C6B58">
      <w:headerReference w:type="even" r:id="rId10"/>
      <w:headerReference w:type="default" r:id="rId11"/>
      <w:footerReference w:type="default" r:id="rId12"/>
      <w:headerReference w:type="first" r:id="rId13"/>
      <w:pgSz w:w="11900" w:h="16840"/>
      <w:pgMar w:top="2835" w:right="1134" w:bottom="1985" w:left="3119"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60" w:rsidRDefault="00622E60" w:rsidP="00F61751">
      <w:r>
        <w:separator/>
      </w:r>
    </w:p>
  </w:endnote>
  <w:endnote w:type="continuationSeparator" w:id="0">
    <w:p w:rsidR="00622E60" w:rsidRDefault="00622E60" w:rsidP="00F61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1" w:rsidRPr="00F61751" w:rsidRDefault="00F61751" w:rsidP="00F61751">
    <w:pPr>
      <w:pStyle w:val="Pidipagina"/>
      <w:ind w:hanging="297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60" w:rsidRDefault="00622E60" w:rsidP="00F61751">
      <w:r>
        <w:separator/>
      </w:r>
    </w:p>
  </w:footnote>
  <w:footnote w:type="continuationSeparator" w:id="0">
    <w:p w:rsidR="00622E60" w:rsidRDefault="00622E60" w:rsidP="00F61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14" w:rsidRDefault="008D690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6278" o:spid="_x0000_s2050" type="#_x0000_t75" alt="/Users/daniloscalera/Dropbox/COOPCULURE/INTESTATA/FILIRANADEF-01.png" style="position:absolute;margin-left:0;margin-top:0;width:382.05pt;height:540.2pt;z-index:-251657728;mso-wrap-edited:f;mso-position-horizontal:center;mso-position-horizontal-relative:margin;mso-position-vertical:center;mso-position-vertical-relative:margin" o:allowincell="f">
          <v:imagedata r:id="rId1" o:title="FILIRANADEF-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1" w:rsidRDefault="00A075D6" w:rsidP="00F61751">
    <w:pPr>
      <w:pStyle w:val="Intestazione"/>
      <w:ind w:left="1701"/>
    </w:pPr>
    <w:r>
      <w:rPr>
        <w:noProof/>
      </w:rPr>
      <w:drawing>
        <wp:anchor distT="0" distB="0" distL="114300" distR="114300" simplePos="0" relativeHeight="251656704" behindDoc="1" locked="0" layoutInCell="1" allowOverlap="1">
          <wp:simplePos x="0" y="0"/>
          <wp:positionH relativeFrom="column">
            <wp:posOffset>-1979930</wp:posOffset>
          </wp:positionH>
          <wp:positionV relativeFrom="paragraph">
            <wp:posOffset>-441325</wp:posOffset>
          </wp:positionV>
          <wp:extent cx="7560310" cy="10684510"/>
          <wp:effectExtent l="19050" t="0" r="254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58" w:rsidRDefault="008D690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6277" o:spid="_x0000_s2049" type="#_x0000_t75" alt="/Users/daniloscalera/Dropbox/COOPCULURE/INTESTATA/FILIRANADEF-01.png" style="position:absolute;margin-left:-156.7pt;margin-top:-141.9pt;width:594.75pt;height:841.7pt;z-index:-251658752;mso-wrap-edited:f;mso-width-percent:1000;mso-height-percent:1000;mso-position-horizontal-relative:margin;mso-position-vertical-relative:margin;mso-width-percent:1000;mso-height-percent:1000" o:allowincell="f">
          <v:imagedata r:id="rId1" o:title="FILIRANADEF-01"/>
          <o:lock v:ext="edit" aspectratio="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833"/>
    <w:multiLevelType w:val="hybridMultilevel"/>
    <w:tmpl w:val="D4DEFED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02374B"/>
    <w:multiLevelType w:val="hybridMultilevel"/>
    <w:tmpl w:val="CCA0976A"/>
    <w:lvl w:ilvl="0" w:tplc="29BA30BA">
      <w:start w:val="3"/>
      <w:numFmt w:val="bullet"/>
      <w:lvlText w:val="-"/>
      <w:lvlJc w:val="left"/>
      <w:pPr>
        <w:ind w:left="1125" w:hanging="360"/>
      </w:pPr>
      <w:rPr>
        <w:rFonts w:ascii="Arial" w:eastAsia="MS Mincho" w:hAnsi="Arial" w:cs="Aria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2">
    <w:nsid w:val="6DBB7222"/>
    <w:multiLevelType w:val="hybridMultilevel"/>
    <w:tmpl w:val="915AB2F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F61751"/>
    <w:rsid w:val="000B3527"/>
    <w:rsid w:val="0013541C"/>
    <w:rsid w:val="00137FB8"/>
    <w:rsid w:val="001D14D4"/>
    <w:rsid w:val="001E32A6"/>
    <w:rsid w:val="001F1283"/>
    <w:rsid w:val="002741D9"/>
    <w:rsid w:val="00301C63"/>
    <w:rsid w:val="003714B9"/>
    <w:rsid w:val="003E3836"/>
    <w:rsid w:val="004826DB"/>
    <w:rsid w:val="004C78FE"/>
    <w:rsid w:val="00503148"/>
    <w:rsid w:val="005405CD"/>
    <w:rsid w:val="005C691B"/>
    <w:rsid w:val="00622E60"/>
    <w:rsid w:val="006A63D8"/>
    <w:rsid w:val="006D45A4"/>
    <w:rsid w:val="006D4F04"/>
    <w:rsid w:val="00770F52"/>
    <w:rsid w:val="00775A78"/>
    <w:rsid w:val="007C6B58"/>
    <w:rsid w:val="008171EA"/>
    <w:rsid w:val="008808D6"/>
    <w:rsid w:val="008B6F8C"/>
    <w:rsid w:val="008C1FD3"/>
    <w:rsid w:val="008C6D51"/>
    <w:rsid w:val="008D6904"/>
    <w:rsid w:val="008F0850"/>
    <w:rsid w:val="009A2FA5"/>
    <w:rsid w:val="009A3514"/>
    <w:rsid w:val="009A503D"/>
    <w:rsid w:val="00A075D6"/>
    <w:rsid w:val="00A20F09"/>
    <w:rsid w:val="00A22D3F"/>
    <w:rsid w:val="00A80F1E"/>
    <w:rsid w:val="00AB08C9"/>
    <w:rsid w:val="00AD21E9"/>
    <w:rsid w:val="00B64214"/>
    <w:rsid w:val="00BB3C9D"/>
    <w:rsid w:val="00BD345B"/>
    <w:rsid w:val="00C20732"/>
    <w:rsid w:val="00C5107E"/>
    <w:rsid w:val="00C76843"/>
    <w:rsid w:val="00CD204B"/>
    <w:rsid w:val="00CD2672"/>
    <w:rsid w:val="00D319AE"/>
    <w:rsid w:val="00D36E59"/>
    <w:rsid w:val="00D9531B"/>
    <w:rsid w:val="00E407B2"/>
    <w:rsid w:val="00E4478E"/>
    <w:rsid w:val="00E45E89"/>
    <w:rsid w:val="00F0753E"/>
    <w:rsid w:val="00F07EBE"/>
    <w:rsid w:val="00F211EB"/>
    <w:rsid w:val="00F3317F"/>
    <w:rsid w:val="00F47AB0"/>
    <w:rsid w:val="00F61751"/>
    <w:rsid w:val="00FC1D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E45E89"/>
    <w:rPr>
      <w:sz w:val="24"/>
      <w:szCs w:val="24"/>
    </w:rPr>
  </w:style>
  <w:style w:type="paragraph" w:styleId="Titolo2">
    <w:name w:val="heading 2"/>
    <w:basedOn w:val="Normale"/>
    <w:next w:val="Normale"/>
    <w:link w:val="Titolo2Carattere"/>
    <w:uiPriority w:val="9"/>
    <w:unhideWhenUsed/>
    <w:qFormat/>
    <w:rsid w:val="00D36E5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1751"/>
    <w:pPr>
      <w:tabs>
        <w:tab w:val="center" w:pos="4819"/>
        <w:tab w:val="right" w:pos="9638"/>
      </w:tabs>
    </w:pPr>
  </w:style>
  <w:style w:type="character" w:customStyle="1" w:styleId="IntestazioneCarattere">
    <w:name w:val="Intestazione Carattere"/>
    <w:basedOn w:val="Carpredefinitoparagrafo"/>
    <w:link w:val="Intestazione"/>
    <w:uiPriority w:val="99"/>
    <w:rsid w:val="00F61751"/>
  </w:style>
  <w:style w:type="paragraph" w:styleId="Pidipagina">
    <w:name w:val="footer"/>
    <w:basedOn w:val="Normale"/>
    <w:link w:val="PidipaginaCarattere"/>
    <w:uiPriority w:val="99"/>
    <w:unhideWhenUsed/>
    <w:rsid w:val="00F61751"/>
    <w:pPr>
      <w:tabs>
        <w:tab w:val="center" w:pos="4819"/>
        <w:tab w:val="right" w:pos="9638"/>
      </w:tabs>
    </w:pPr>
  </w:style>
  <w:style w:type="character" w:customStyle="1" w:styleId="PidipaginaCarattere">
    <w:name w:val="Piè di pagina Carattere"/>
    <w:basedOn w:val="Carpredefinitoparagrafo"/>
    <w:link w:val="Pidipagina"/>
    <w:uiPriority w:val="99"/>
    <w:rsid w:val="00F61751"/>
  </w:style>
  <w:style w:type="paragraph" w:styleId="Testofumetto">
    <w:name w:val="Balloon Text"/>
    <w:basedOn w:val="Normale"/>
    <w:link w:val="TestofumettoCarattere"/>
    <w:uiPriority w:val="99"/>
    <w:semiHidden/>
    <w:unhideWhenUsed/>
    <w:rsid w:val="00F61751"/>
    <w:rPr>
      <w:rFonts w:ascii="Lucida Grande" w:hAnsi="Lucida Grande" w:cs="Times New Roman"/>
      <w:sz w:val="18"/>
      <w:szCs w:val="18"/>
    </w:rPr>
  </w:style>
  <w:style w:type="character" w:customStyle="1" w:styleId="TestofumettoCarattere">
    <w:name w:val="Testo fumetto Carattere"/>
    <w:link w:val="Testofumetto"/>
    <w:uiPriority w:val="99"/>
    <w:semiHidden/>
    <w:rsid w:val="00F61751"/>
    <w:rPr>
      <w:rFonts w:ascii="Lucida Grande" w:hAnsi="Lucida Grande" w:cs="Lucida Grande"/>
      <w:sz w:val="18"/>
      <w:szCs w:val="18"/>
    </w:rPr>
  </w:style>
  <w:style w:type="paragraph" w:styleId="NormaleWeb">
    <w:name w:val="Normal (Web)"/>
    <w:basedOn w:val="Normale"/>
    <w:uiPriority w:val="99"/>
    <w:semiHidden/>
    <w:unhideWhenUsed/>
    <w:rsid w:val="00F61751"/>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72"/>
    <w:qFormat/>
    <w:rsid w:val="00FC1D97"/>
    <w:pPr>
      <w:ind w:left="720"/>
      <w:contextualSpacing/>
    </w:pPr>
  </w:style>
  <w:style w:type="character" w:customStyle="1" w:styleId="Titolo2Carattere">
    <w:name w:val="Titolo 2 Carattere"/>
    <w:basedOn w:val="Carpredefinitoparagrafo"/>
    <w:link w:val="Titolo2"/>
    <w:uiPriority w:val="9"/>
    <w:rsid w:val="00D36E59"/>
    <w:rPr>
      <w:rFonts w:asciiTheme="majorHAnsi" w:eastAsiaTheme="majorEastAsia" w:hAnsiTheme="majorHAnsi" w:cstheme="majorBidi"/>
      <w:b/>
      <w:bCs/>
      <w:color w:val="4F81BD" w:themeColor="accent1"/>
      <w:sz w:val="26"/>
      <w:szCs w:val="26"/>
      <w:lang w:eastAsia="en-US"/>
    </w:rPr>
  </w:style>
  <w:style w:type="character" w:styleId="Collegamentoipertestuale">
    <w:name w:val="Hyperlink"/>
    <w:basedOn w:val="Carpredefinitoparagrafo"/>
    <w:uiPriority w:val="99"/>
    <w:semiHidden/>
    <w:unhideWhenUsed/>
    <w:rsid w:val="00CD2672"/>
    <w:rPr>
      <w:color w:val="0000FF"/>
      <w:u w:val="single"/>
    </w:rPr>
  </w:style>
</w:styles>
</file>

<file path=word/webSettings.xml><?xml version="1.0" encoding="utf-8"?>
<w:webSettings xmlns:r="http://schemas.openxmlformats.org/officeDocument/2006/relationships" xmlns:w="http://schemas.openxmlformats.org/wordprocessingml/2006/main">
  <w:divs>
    <w:div w:id="435753652">
      <w:bodyDiv w:val="1"/>
      <w:marLeft w:val="0"/>
      <w:marRight w:val="0"/>
      <w:marTop w:val="0"/>
      <w:marBottom w:val="0"/>
      <w:divBdr>
        <w:top w:val="none" w:sz="0" w:space="0" w:color="auto"/>
        <w:left w:val="none" w:sz="0" w:space="0" w:color="auto"/>
        <w:bottom w:val="none" w:sz="0" w:space="0" w:color="auto"/>
        <w:right w:val="none" w:sz="0" w:space="0" w:color="auto"/>
      </w:divBdr>
      <w:divsChild>
        <w:div w:id="1588416972">
          <w:marLeft w:val="432"/>
          <w:marRight w:val="432"/>
          <w:marTop w:val="150"/>
          <w:marBottom w:val="150"/>
          <w:divBdr>
            <w:top w:val="none" w:sz="0" w:space="0" w:color="auto"/>
            <w:left w:val="none" w:sz="0" w:space="0" w:color="auto"/>
            <w:bottom w:val="none" w:sz="0" w:space="0" w:color="auto"/>
            <w:right w:val="none" w:sz="0" w:space="0" w:color="auto"/>
          </w:divBdr>
        </w:div>
      </w:divsChild>
    </w:div>
    <w:div w:id="1237083609">
      <w:bodyDiv w:val="1"/>
      <w:marLeft w:val="0"/>
      <w:marRight w:val="0"/>
      <w:marTop w:val="0"/>
      <w:marBottom w:val="0"/>
      <w:divBdr>
        <w:top w:val="none" w:sz="0" w:space="0" w:color="auto"/>
        <w:left w:val="none" w:sz="0" w:space="0" w:color="auto"/>
        <w:bottom w:val="none" w:sz="0" w:space="0" w:color="auto"/>
        <w:right w:val="none" w:sz="0" w:space="0" w:color="auto"/>
      </w:divBdr>
      <w:divsChild>
        <w:div w:id="1467626305">
          <w:marLeft w:val="432"/>
          <w:marRight w:val="432"/>
          <w:marTop w:val="150"/>
          <w:marBottom w:val="15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zoom.us/j/97386806015?pwd=R1Z1Z3EwSERFeUs0UHIvZFozblZjZ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t.assisi.pg.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45B9-0E46-47F4-B8F4-4561EAE5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685</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Paz Lab</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Scalera</dc:creator>
  <cp:lastModifiedBy>utente</cp:lastModifiedBy>
  <cp:revision>5</cp:revision>
  <cp:lastPrinted>2017-04-20T11:06:00Z</cp:lastPrinted>
  <dcterms:created xsi:type="dcterms:W3CDTF">2020-11-19T08:53:00Z</dcterms:created>
  <dcterms:modified xsi:type="dcterms:W3CDTF">2020-11-19T09:22:00Z</dcterms:modified>
</cp:coreProperties>
</file>