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5" w:rsidRDefault="00B31C35">
      <w:pPr>
        <w:pStyle w:val="Titolo1"/>
        <w:spacing w:before="28"/>
        <w:ind w:right="110"/>
        <w:jc w:val="right"/>
        <w:rPr>
          <w:rFonts w:ascii="Carlito"/>
        </w:rPr>
      </w:pPr>
      <w:bookmarkStart w:id="0" w:name="_GoBack"/>
      <w:bookmarkEnd w:id="0"/>
    </w:p>
    <w:p w:rsidR="00B31C35" w:rsidRDefault="00B31C35">
      <w:pPr>
        <w:pStyle w:val="Corpodeltesto"/>
        <w:rPr>
          <w:b/>
          <w:sz w:val="28"/>
        </w:rPr>
      </w:pPr>
    </w:p>
    <w:p w:rsidR="00B31C35" w:rsidRDefault="00B31C35">
      <w:pPr>
        <w:pStyle w:val="Corpodeltesto"/>
        <w:rPr>
          <w:b/>
          <w:sz w:val="28"/>
        </w:rPr>
      </w:pPr>
    </w:p>
    <w:p w:rsidR="00B31C35" w:rsidRPr="00626FC2" w:rsidRDefault="00626FC2">
      <w:pPr>
        <w:spacing w:before="195"/>
        <w:ind w:left="881" w:right="878"/>
        <w:jc w:val="center"/>
        <w:rPr>
          <w:rFonts w:ascii="Arial" w:hAnsi="Arial" w:cs="Arial"/>
          <w:b/>
          <w:sz w:val="24"/>
          <w:szCs w:val="24"/>
        </w:rPr>
      </w:pPr>
      <w:r w:rsidRPr="00626FC2">
        <w:rPr>
          <w:rFonts w:ascii="Arial" w:hAnsi="Arial" w:cs="Arial"/>
          <w:b/>
          <w:sz w:val="24"/>
          <w:szCs w:val="24"/>
        </w:rPr>
        <w:t>DICHIARAZIONE</w:t>
      </w:r>
      <w:r w:rsidRPr="00626FC2">
        <w:rPr>
          <w:rFonts w:ascii="Arial" w:hAnsi="Arial" w:cs="Arial"/>
          <w:b/>
          <w:spacing w:val="-34"/>
          <w:sz w:val="24"/>
          <w:szCs w:val="24"/>
        </w:rPr>
        <w:t xml:space="preserve"> </w:t>
      </w:r>
      <w:r w:rsidRPr="00626FC2">
        <w:rPr>
          <w:rFonts w:ascii="Arial" w:hAnsi="Arial" w:cs="Arial"/>
          <w:b/>
          <w:sz w:val="24"/>
          <w:szCs w:val="24"/>
        </w:rPr>
        <w:t>SULL’INSUSSISTENZA</w:t>
      </w:r>
      <w:r w:rsidRPr="00626FC2">
        <w:rPr>
          <w:rFonts w:ascii="Arial" w:hAnsi="Arial" w:cs="Arial"/>
          <w:b/>
          <w:spacing w:val="-34"/>
          <w:sz w:val="24"/>
          <w:szCs w:val="24"/>
        </w:rPr>
        <w:t xml:space="preserve"> </w:t>
      </w:r>
      <w:proofErr w:type="spellStart"/>
      <w:r w:rsidRPr="00626FC2">
        <w:rPr>
          <w:rFonts w:ascii="Arial" w:hAnsi="Arial" w:cs="Arial"/>
          <w:b/>
          <w:sz w:val="24"/>
          <w:szCs w:val="24"/>
        </w:rPr>
        <w:t>DI</w:t>
      </w:r>
      <w:proofErr w:type="spellEnd"/>
      <w:r w:rsidRPr="00626FC2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Pr="00626FC2">
        <w:rPr>
          <w:rFonts w:ascii="Arial" w:hAnsi="Arial" w:cs="Arial"/>
          <w:b/>
          <w:sz w:val="24"/>
          <w:szCs w:val="24"/>
        </w:rPr>
        <w:t>CAUSE</w:t>
      </w:r>
      <w:r w:rsidRPr="00626FC2">
        <w:rPr>
          <w:rFonts w:ascii="Arial" w:hAnsi="Arial" w:cs="Arial"/>
          <w:b/>
          <w:spacing w:val="-34"/>
          <w:sz w:val="24"/>
          <w:szCs w:val="24"/>
        </w:rPr>
        <w:t xml:space="preserve"> </w:t>
      </w:r>
      <w:proofErr w:type="spellStart"/>
      <w:r w:rsidRPr="00626FC2">
        <w:rPr>
          <w:rFonts w:ascii="Arial" w:hAnsi="Arial" w:cs="Arial"/>
          <w:b/>
          <w:sz w:val="24"/>
          <w:szCs w:val="24"/>
        </w:rPr>
        <w:t>DI</w:t>
      </w:r>
      <w:proofErr w:type="spellEnd"/>
      <w:r w:rsidRPr="00626FC2">
        <w:rPr>
          <w:rFonts w:ascii="Arial" w:hAnsi="Arial" w:cs="Arial"/>
          <w:b/>
          <w:spacing w:val="-30"/>
          <w:sz w:val="24"/>
          <w:szCs w:val="24"/>
        </w:rPr>
        <w:t xml:space="preserve"> </w:t>
      </w:r>
      <w:r w:rsidRPr="00626FC2">
        <w:rPr>
          <w:rFonts w:ascii="Arial" w:hAnsi="Arial" w:cs="Arial"/>
          <w:b/>
          <w:sz w:val="24"/>
          <w:szCs w:val="24"/>
        </w:rPr>
        <w:t>INCONFERIBILITÀ</w:t>
      </w:r>
      <w:r w:rsidRPr="00626FC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26FC2">
        <w:rPr>
          <w:rFonts w:ascii="Arial" w:hAnsi="Arial" w:cs="Arial"/>
          <w:b/>
          <w:sz w:val="24"/>
          <w:szCs w:val="24"/>
        </w:rPr>
        <w:t>E INCOMPATIBILITÀ</w:t>
      </w:r>
    </w:p>
    <w:p w:rsidR="00B31C35" w:rsidRPr="00626FC2" w:rsidRDefault="00626FC2">
      <w:pPr>
        <w:spacing w:before="4"/>
        <w:ind w:left="875" w:right="878"/>
        <w:jc w:val="center"/>
        <w:rPr>
          <w:rFonts w:ascii="Arial" w:hAnsi="Arial" w:cs="Arial"/>
          <w:b/>
          <w:sz w:val="24"/>
          <w:szCs w:val="24"/>
        </w:rPr>
      </w:pPr>
      <w:r w:rsidRPr="00626FC2">
        <w:rPr>
          <w:rFonts w:ascii="Arial" w:hAnsi="Arial" w:cs="Arial"/>
          <w:b/>
          <w:w w:val="95"/>
          <w:sz w:val="24"/>
          <w:szCs w:val="24"/>
        </w:rPr>
        <w:t xml:space="preserve">Ai sensi dell’art. 20, D. </w:t>
      </w:r>
      <w:proofErr w:type="spellStart"/>
      <w:r w:rsidRPr="00626FC2">
        <w:rPr>
          <w:rFonts w:ascii="Arial" w:hAnsi="Arial" w:cs="Arial"/>
          <w:b/>
          <w:w w:val="95"/>
          <w:sz w:val="24"/>
          <w:szCs w:val="24"/>
        </w:rPr>
        <w:t>Lgs</w:t>
      </w:r>
      <w:proofErr w:type="spellEnd"/>
      <w:r w:rsidRPr="00626FC2">
        <w:rPr>
          <w:rFonts w:ascii="Arial" w:hAnsi="Arial" w:cs="Arial"/>
          <w:b/>
          <w:w w:val="95"/>
          <w:sz w:val="24"/>
          <w:szCs w:val="24"/>
        </w:rPr>
        <w:t>. 39/2013</w:t>
      </w:r>
    </w:p>
    <w:p w:rsidR="00B31C35" w:rsidRPr="00626FC2" w:rsidRDefault="00B31C35">
      <w:pPr>
        <w:pStyle w:val="Corpodeltesto"/>
        <w:rPr>
          <w:rFonts w:ascii="Arial" w:hAnsi="Arial" w:cs="Arial"/>
          <w:b/>
        </w:rPr>
      </w:pPr>
    </w:p>
    <w:p w:rsidR="00B31C35" w:rsidRPr="00626FC2" w:rsidRDefault="00B31C35">
      <w:pPr>
        <w:pStyle w:val="Corpodeltesto"/>
        <w:rPr>
          <w:rFonts w:ascii="Arial" w:hAnsi="Arial" w:cs="Arial"/>
          <w:b/>
        </w:rPr>
      </w:pPr>
    </w:p>
    <w:p w:rsidR="00B31C35" w:rsidRPr="00626FC2" w:rsidRDefault="00B31C35">
      <w:pPr>
        <w:pStyle w:val="Corpodeltesto"/>
        <w:rPr>
          <w:rFonts w:ascii="Arial" w:hAnsi="Arial" w:cs="Arial"/>
          <w:b/>
        </w:rPr>
      </w:pPr>
    </w:p>
    <w:p w:rsidR="00B31C35" w:rsidRPr="00626FC2" w:rsidRDefault="00B31C35">
      <w:pPr>
        <w:pStyle w:val="Corpodeltesto"/>
        <w:spacing w:before="3"/>
        <w:rPr>
          <w:rFonts w:ascii="Arial" w:hAnsi="Arial" w:cs="Arial"/>
          <w:b/>
        </w:rPr>
      </w:pPr>
    </w:p>
    <w:p w:rsidR="00B31C35" w:rsidRPr="00626FC2" w:rsidRDefault="00626FC2" w:rsidP="00626FC2">
      <w:pPr>
        <w:pStyle w:val="Corpodeltesto"/>
        <w:tabs>
          <w:tab w:val="left" w:pos="1522"/>
          <w:tab w:val="left" w:pos="5139"/>
          <w:tab w:val="left" w:pos="8364"/>
          <w:tab w:val="left" w:pos="8398"/>
        </w:tabs>
        <w:spacing w:line="360" w:lineRule="auto"/>
        <w:rPr>
          <w:rFonts w:ascii="Arial" w:hAnsi="Arial" w:cs="Arial"/>
        </w:rPr>
      </w:pPr>
      <w:r w:rsidRPr="00626FC2">
        <w:rPr>
          <w:rFonts w:ascii="Arial" w:hAnsi="Arial" w:cs="Arial"/>
        </w:rPr>
        <w:t>Il/La</w:t>
      </w:r>
      <w:r w:rsidRPr="00626FC2">
        <w:rPr>
          <w:rFonts w:ascii="Arial" w:hAnsi="Arial" w:cs="Arial"/>
          <w:spacing w:val="-1"/>
        </w:rPr>
        <w:t xml:space="preserve"> </w:t>
      </w:r>
      <w:r w:rsidRPr="00626FC2">
        <w:rPr>
          <w:rFonts w:ascii="Arial" w:hAnsi="Arial" w:cs="Arial"/>
        </w:rPr>
        <w:t>sottoscritto/a</w:t>
      </w: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>nato/a</w:t>
      </w:r>
      <w:r w:rsidRPr="00626FC2">
        <w:rPr>
          <w:rFonts w:ascii="Arial" w:hAnsi="Arial" w:cs="Arial"/>
          <w:spacing w:val="-1"/>
        </w:rPr>
        <w:t xml:space="preserve"> </w:t>
      </w:r>
      <w:r w:rsidRPr="00626FC2">
        <w:rPr>
          <w:rFonts w:ascii="Arial" w:hAnsi="Arial" w:cs="Arial"/>
        </w:rPr>
        <w:t>a</w:t>
      </w:r>
      <w:r w:rsidRPr="00626FC2">
        <w:rPr>
          <w:rFonts w:ascii="Arial" w:hAnsi="Arial" w:cs="Arial"/>
          <w:spacing w:val="-1"/>
        </w:rPr>
        <w:t xml:space="preserve"> </w:t>
      </w: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 xml:space="preserve"> il</w:t>
      </w: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>e</w:t>
      </w:r>
      <w:r w:rsidRPr="00626FC2">
        <w:rPr>
          <w:rFonts w:ascii="Arial" w:hAnsi="Arial" w:cs="Arial"/>
          <w:spacing w:val="-5"/>
        </w:rPr>
        <w:t xml:space="preserve"> </w:t>
      </w:r>
      <w:r w:rsidRPr="00626FC2">
        <w:rPr>
          <w:rFonts w:ascii="Arial" w:hAnsi="Arial" w:cs="Arial"/>
        </w:rPr>
        <w:t>residente</w:t>
      </w:r>
      <w:r w:rsidRPr="00626FC2">
        <w:rPr>
          <w:rFonts w:ascii="Arial" w:hAnsi="Arial" w:cs="Arial"/>
          <w:spacing w:val="-2"/>
        </w:rPr>
        <w:t xml:space="preserve"> </w:t>
      </w:r>
      <w:r w:rsidRPr="00626FC2">
        <w:rPr>
          <w:rFonts w:ascii="Arial" w:hAnsi="Arial" w:cs="Arial"/>
        </w:rPr>
        <w:t>a</w:t>
      </w: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 xml:space="preserve"> con</w:t>
      </w:r>
      <w:r w:rsidRPr="00626FC2">
        <w:rPr>
          <w:rFonts w:ascii="Arial" w:hAnsi="Arial" w:cs="Arial"/>
          <w:spacing w:val="-37"/>
        </w:rPr>
        <w:t xml:space="preserve"> </w:t>
      </w:r>
      <w:r w:rsidRPr="00626FC2">
        <w:rPr>
          <w:rFonts w:ascii="Arial" w:hAnsi="Arial" w:cs="Arial"/>
        </w:rPr>
        <w:t>riferimento</w:t>
      </w:r>
      <w:r w:rsidRPr="00626FC2">
        <w:rPr>
          <w:rFonts w:ascii="Arial" w:hAnsi="Arial" w:cs="Arial"/>
          <w:spacing w:val="-38"/>
        </w:rPr>
        <w:t xml:space="preserve"> </w:t>
      </w:r>
      <w:r w:rsidRPr="00626FC2">
        <w:rPr>
          <w:rFonts w:ascii="Arial" w:hAnsi="Arial" w:cs="Arial"/>
        </w:rPr>
        <w:t>all’incarico</w:t>
      </w:r>
      <w:r w:rsidRPr="00626FC2">
        <w:rPr>
          <w:rFonts w:ascii="Arial" w:hAnsi="Arial" w:cs="Arial"/>
          <w:spacing w:val="-36"/>
        </w:rPr>
        <w:t xml:space="preserve"> </w:t>
      </w:r>
      <w:r w:rsidRPr="00626FC2">
        <w:rPr>
          <w:rFonts w:ascii="Arial" w:hAnsi="Arial" w:cs="Arial"/>
        </w:rPr>
        <w:t>di</w:t>
      </w:r>
      <w:r w:rsidRPr="00626FC2">
        <w:rPr>
          <w:rFonts w:ascii="Arial" w:hAnsi="Arial" w:cs="Arial"/>
          <w:spacing w:val="-37"/>
        </w:rPr>
        <w:t xml:space="preserve"> </w:t>
      </w:r>
      <w:r w:rsidRPr="00626FC2">
        <w:rPr>
          <w:rFonts w:ascii="Arial" w:hAnsi="Arial" w:cs="Arial"/>
        </w:rPr>
        <w:t>RSPP</w:t>
      </w:r>
      <w:r w:rsidRPr="00626FC2">
        <w:rPr>
          <w:rFonts w:ascii="Arial" w:hAnsi="Arial" w:cs="Arial"/>
          <w:spacing w:val="-38"/>
        </w:rPr>
        <w:t xml:space="preserve"> </w:t>
      </w:r>
      <w:r w:rsidRPr="00626FC2">
        <w:rPr>
          <w:rFonts w:ascii="Arial" w:hAnsi="Arial" w:cs="Arial"/>
        </w:rPr>
        <w:t>di</w:t>
      </w:r>
      <w:r w:rsidRPr="00626FC2">
        <w:rPr>
          <w:rFonts w:ascii="Arial" w:hAnsi="Arial" w:cs="Arial"/>
          <w:spacing w:val="-36"/>
        </w:rPr>
        <w:t xml:space="preserve"> </w:t>
      </w:r>
      <w:r w:rsidRPr="00626FC2">
        <w:rPr>
          <w:rFonts w:ascii="Arial" w:hAnsi="Arial" w:cs="Arial"/>
        </w:rPr>
        <w:t>cui</w:t>
      </w:r>
      <w:r w:rsidRPr="00626FC2">
        <w:rPr>
          <w:rFonts w:ascii="Arial" w:hAnsi="Arial" w:cs="Arial"/>
          <w:spacing w:val="-39"/>
        </w:rPr>
        <w:t xml:space="preserve"> </w:t>
      </w:r>
      <w:r w:rsidRPr="00626FC2">
        <w:rPr>
          <w:rFonts w:ascii="Arial" w:hAnsi="Arial" w:cs="Arial"/>
        </w:rPr>
        <w:t>alla</w:t>
      </w:r>
      <w:r w:rsidRPr="00626FC2">
        <w:rPr>
          <w:rFonts w:ascii="Arial" w:hAnsi="Arial" w:cs="Arial"/>
          <w:spacing w:val="-38"/>
        </w:rPr>
        <w:t xml:space="preserve"> </w:t>
      </w:r>
      <w:r w:rsidRPr="00626FC2">
        <w:rPr>
          <w:rFonts w:ascii="Arial" w:hAnsi="Arial" w:cs="Arial"/>
        </w:rPr>
        <w:t>procedura</w:t>
      </w:r>
      <w:r w:rsidRPr="00626FC2">
        <w:rPr>
          <w:rFonts w:ascii="Arial" w:hAnsi="Arial" w:cs="Arial"/>
          <w:spacing w:val="-36"/>
        </w:rPr>
        <w:t xml:space="preserve"> </w:t>
      </w:r>
      <w:r w:rsidRPr="00626FC2">
        <w:rPr>
          <w:rFonts w:ascii="Arial" w:hAnsi="Arial" w:cs="Arial"/>
        </w:rPr>
        <w:t>comparativa, 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B31C35" w:rsidRPr="00626FC2" w:rsidRDefault="00B31C35" w:rsidP="00626FC2">
      <w:pPr>
        <w:pStyle w:val="Corpodeltesto"/>
        <w:spacing w:line="360" w:lineRule="auto"/>
        <w:rPr>
          <w:rFonts w:ascii="Arial" w:hAnsi="Arial" w:cs="Arial"/>
        </w:rPr>
      </w:pPr>
    </w:p>
    <w:p w:rsidR="00B31C35" w:rsidRPr="00626FC2" w:rsidRDefault="00626FC2" w:rsidP="00626FC2">
      <w:pPr>
        <w:pStyle w:val="Titolo1"/>
        <w:spacing w:line="360" w:lineRule="auto"/>
        <w:ind w:right="0"/>
        <w:rPr>
          <w:rFonts w:ascii="Arial" w:hAnsi="Arial" w:cs="Arial"/>
          <w:sz w:val="24"/>
          <w:szCs w:val="24"/>
        </w:rPr>
      </w:pPr>
      <w:r w:rsidRPr="00626FC2">
        <w:rPr>
          <w:rFonts w:ascii="Arial" w:hAnsi="Arial" w:cs="Arial"/>
          <w:sz w:val="24"/>
          <w:szCs w:val="24"/>
        </w:rPr>
        <w:t>DICHIARA</w:t>
      </w:r>
    </w:p>
    <w:p w:rsidR="00B31C35" w:rsidRPr="00626FC2" w:rsidRDefault="00626FC2" w:rsidP="00626F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6FC2">
        <w:rPr>
          <w:rFonts w:ascii="Arial" w:hAnsi="Arial" w:cs="Arial"/>
          <w:b/>
          <w:sz w:val="24"/>
          <w:szCs w:val="24"/>
        </w:rPr>
        <w:t>ai sensi e per gli effetti degli art. 46 e 47 del DPR 445/2000</w:t>
      </w:r>
    </w:p>
    <w:p w:rsidR="00B31C35" w:rsidRPr="00626FC2" w:rsidRDefault="00626FC2" w:rsidP="00626FC2">
      <w:pPr>
        <w:pStyle w:val="Paragrafoelenco"/>
        <w:numPr>
          <w:ilvl w:val="0"/>
          <w:numId w:val="1"/>
        </w:numPr>
        <w:tabs>
          <w:tab w:val="left" w:pos="37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A5518">
        <w:rPr>
          <w:rFonts w:ascii="Arial" w:hAnsi="Arial" w:cs="Arial"/>
          <w:sz w:val="24"/>
          <w:szCs w:val="24"/>
        </w:rPr>
        <w:t xml:space="preserve">l’insussistenza di situazioni, anche potenziali, di conflitto di interessi in relazione alle attività di </w:t>
      </w:r>
      <w:r w:rsidRPr="00626FC2">
        <w:rPr>
          <w:rFonts w:ascii="Arial" w:hAnsi="Arial" w:cs="Arial"/>
          <w:sz w:val="24"/>
          <w:szCs w:val="24"/>
        </w:rPr>
        <w:t>RSPP;</w:t>
      </w:r>
    </w:p>
    <w:p w:rsidR="00B31C35" w:rsidRPr="00626FC2" w:rsidRDefault="00626FC2" w:rsidP="00626FC2">
      <w:pPr>
        <w:pStyle w:val="Paragrafoelenco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26FC2">
        <w:rPr>
          <w:rFonts w:ascii="Arial" w:hAnsi="Arial" w:cs="Arial"/>
          <w:sz w:val="24"/>
          <w:szCs w:val="24"/>
        </w:rPr>
        <w:t>che</w:t>
      </w:r>
      <w:r w:rsidRPr="00626FC2">
        <w:rPr>
          <w:rFonts w:ascii="Arial" w:hAnsi="Arial" w:cs="Arial"/>
          <w:spacing w:val="-8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non</w:t>
      </w:r>
      <w:r w:rsidRPr="00626FC2">
        <w:rPr>
          <w:rFonts w:ascii="Arial" w:hAnsi="Arial" w:cs="Arial"/>
          <w:spacing w:val="-7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sussistono</w:t>
      </w:r>
      <w:r w:rsidRPr="00626FC2">
        <w:rPr>
          <w:rFonts w:ascii="Arial" w:hAnsi="Arial" w:cs="Arial"/>
          <w:spacing w:val="-8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cause</w:t>
      </w:r>
      <w:r w:rsidRPr="00626FC2">
        <w:rPr>
          <w:rFonts w:ascii="Arial" w:hAnsi="Arial" w:cs="Arial"/>
          <w:spacing w:val="-4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ostative</w:t>
      </w:r>
      <w:r w:rsidRPr="00626FC2">
        <w:rPr>
          <w:rFonts w:ascii="Arial" w:hAnsi="Arial" w:cs="Arial"/>
          <w:spacing w:val="-9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o</w:t>
      </w:r>
      <w:r w:rsidRPr="00626FC2">
        <w:rPr>
          <w:rFonts w:ascii="Arial" w:hAnsi="Arial" w:cs="Arial"/>
          <w:spacing w:val="-6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di</w:t>
      </w:r>
      <w:r w:rsidRPr="00626FC2">
        <w:rPr>
          <w:rFonts w:ascii="Arial" w:hAnsi="Arial" w:cs="Arial"/>
          <w:spacing w:val="-7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incompatibilità</w:t>
      </w:r>
      <w:r w:rsidRPr="00626FC2">
        <w:rPr>
          <w:rFonts w:ascii="Arial" w:hAnsi="Arial" w:cs="Arial"/>
          <w:spacing w:val="-4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a</w:t>
      </w:r>
      <w:r w:rsidRPr="00626FC2">
        <w:rPr>
          <w:rFonts w:ascii="Arial" w:hAnsi="Arial" w:cs="Arial"/>
          <w:spacing w:val="-27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svolgere</w:t>
      </w:r>
      <w:r w:rsidRPr="00626FC2">
        <w:rPr>
          <w:rFonts w:ascii="Arial" w:hAnsi="Arial" w:cs="Arial"/>
          <w:spacing w:val="-25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l’incarico</w:t>
      </w:r>
      <w:r w:rsidRPr="00626FC2">
        <w:rPr>
          <w:rFonts w:ascii="Arial" w:hAnsi="Arial" w:cs="Arial"/>
          <w:spacing w:val="-23"/>
          <w:sz w:val="24"/>
          <w:szCs w:val="24"/>
        </w:rPr>
        <w:t xml:space="preserve"> </w:t>
      </w:r>
      <w:r w:rsidRPr="00626FC2">
        <w:rPr>
          <w:rFonts w:ascii="Arial" w:hAnsi="Arial" w:cs="Arial"/>
          <w:sz w:val="24"/>
          <w:szCs w:val="24"/>
        </w:rPr>
        <w:t>indicato;</w:t>
      </w:r>
    </w:p>
    <w:p w:rsidR="00B31C35" w:rsidRPr="00626FC2" w:rsidRDefault="00B31C35" w:rsidP="00626FC2">
      <w:pPr>
        <w:pStyle w:val="Corpodeltesto"/>
        <w:spacing w:line="360" w:lineRule="auto"/>
        <w:rPr>
          <w:rFonts w:ascii="Arial" w:hAnsi="Arial" w:cs="Arial"/>
          <w:b/>
        </w:rPr>
      </w:pPr>
    </w:p>
    <w:p w:rsidR="00B31C35" w:rsidRPr="00626FC2" w:rsidRDefault="00626FC2" w:rsidP="00626FC2">
      <w:pPr>
        <w:pStyle w:val="Corpodeltesto"/>
        <w:tabs>
          <w:tab w:val="left" w:pos="953"/>
          <w:tab w:val="left" w:pos="2073"/>
          <w:tab w:val="left" w:pos="6486"/>
        </w:tabs>
        <w:spacing w:line="360" w:lineRule="auto"/>
        <w:rPr>
          <w:rFonts w:ascii="Arial" w:hAnsi="Arial" w:cs="Arial"/>
        </w:rPr>
      </w:pP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>,</w:t>
      </w:r>
      <w:r w:rsidRPr="00626FC2">
        <w:rPr>
          <w:rFonts w:ascii="Arial" w:hAnsi="Arial" w:cs="Arial"/>
          <w:u w:val="single"/>
        </w:rPr>
        <w:t xml:space="preserve"> </w:t>
      </w:r>
      <w:r w:rsidRPr="00626FC2">
        <w:rPr>
          <w:rFonts w:ascii="Arial" w:hAnsi="Arial" w:cs="Arial"/>
          <w:u w:val="single"/>
        </w:rPr>
        <w:tab/>
      </w:r>
      <w:r w:rsidRPr="00626FC2">
        <w:rPr>
          <w:rFonts w:ascii="Arial" w:hAnsi="Arial" w:cs="Arial"/>
        </w:rPr>
        <w:tab/>
        <w:t>Firma</w:t>
      </w:r>
    </w:p>
    <w:p w:rsidR="00B31C35" w:rsidRPr="00626FC2" w:rsidRDefault="00B31C35" w:rsidP="00626FC2">
      <w:pPr>
        <w:pStyle w:val="Corpodeltesto"/>
        <w:spacing w:line="360" w:lineRule="auto"/>
        <w:rPr>
          <w:rFonts w:ascii="Arial" w:hAnsi="Arial" w:cs="Arial"/>
        </w:rPr>
      </w:pPr>
    </w:p>
    <w:p w:rsidR="00B31C35" w:rsidRPr="00626FC2" w:rsidRDefault="00B31C35" w:rsidP="00626FC2">
      <w:pPr>
        <w:pStyle w:val="Corpodeltesto"/>
        <w:spacing w:line="360" w:lineRule="auto"/>
        <w:rPr>
          <w:rFonts w:ascii="Arial" w:hAnsi="Arial" w:cs="Arial"/>
        </w:rPr>
      </w:pPr>
    </w:p>
    <w:p w:rsidR="00B31C35" w:rsidRPr="00626FC2" w:rsidRDefault="00EF7185" w:rsidP="00626FC2">
      <w:pPr>
        <w:pStyle w:val="Corpodeltest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2" o:spid="_x0000_s1026" style="position:absolute;margin-left:326.35pt;margin-top:18.05pt;width:16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Kv+QIAAIs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" path="m,l3225,e" filled="f" strokeweight=".27489mm">
            <v:path arrowok="t" o:connecttype="custom" o:connectlocs="0,0;2047875,0" o:connectangles="0,0"/>
            <w10:wrap type="topAndBottom" anchorx="page"/>
          </v:shape>
        </w:pict>
      </w:r>
    </w:p>
    <w:sectPr w:rsidR="00B31C35" w:rsidRPr="00626FC2" w:rsidSect="00EF7185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3E49"/>
    <w:multiLevelType w:val="hybridMultilevel"/>
    <w:tmpl w:val="7682E1D6"/>
    <w:lvl w:ilvl="0" w:tplc="4AB6925A">
      <w:start w:val="1"/>
      <w:numFmt w:val="lowerLetter"/>
      <w:lvlText w:val="%1)"/>
      <w:lvlJc w:val="left"/>
      <w:pPr>
        <w:ind w:left="113" w:hanging="257"/>
        <w:jc w:val="left"/>
      </w:pPr>
      <w:rPr>
        <w:rFonts w:hint="default"/>
        <w:w w:val="87"/>
        <w:lang w:val="it-IT" w:eastAsia="en-US" w:bidi="ar-SA"/>
      </w:rPr>
    </w:lvl>
    <w:lvl w:ilvl="1" w:tplc="FF18C2BA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E5B4D51E">
      <w:numFmt w:val="bullet"/>
      <w:lvlText w:val="•"/>
      <w:lvlJc w:val="left"/>
      <w:pPr>
        <w:ind w:left="2069" w:hanging="257"/>
      </w:pPr>
      <w:rPr>
        <w:rFonts w:hint="default"/>
        <w:lang w:val="it-IT" w:eastAsia="en-US" w:bidi="ar-SA"/>
      </w:rPr>
    </w:lvl>
    <w:lvl w:ilvl="3" w:tplc="68C48132">
      <w:numFmt w:val="bullet"/>
      <w:lvlText w:val="•"/>
      <w:lvlJc w:val="left"/>
      <w:pPr>
        <w:ind w:left="3043" w:hanging="257"/>
      </w:pPr>
      <w:rPr>
        <w:rFonts w:hint="default"/>
        <w:lang w:val="it-IT" w:eastAsia="en-US" w:bidi="ar-SA"/>
      </w:rPr>
    </w:lvl>
    <w:lvl w:ilvl="4" w:tplc="E67E207A">
      <w:numFmt w:val="bullet"/>
      <w:lvlText w:val="•"/>
      <w:lvlJc w:val="left"/>
      <w:pPr>
        <w:ind w:left="4018" w:hanging="257"/>
      </w:pPr>
      <w:rPr>
        <w:rFonts w:hint="default"/>
        <w:lang w:val="it-IT" w:eastAsia="en-US" w:bidi="ar-SA"/>
      </w:rPr>
    </w:lvl>
    <w:lvl w:ilvl="5" w:tplc="2F72AFDC">
      <w:numFmt w:val="bullet"/>
      <w:lvlText w:val="•"/>
      <w:lvlJc w:val="left"/>
      <w:pPr>
        <w:ind w:left="4993" w:hanging="257"/>
      </w:pPr>
      <w:rPr>
        <w:rFonts w:hint="default"/>
        <w:lang w:val="it-IT" w:eastAsia="en-US" w:bidi="ar-SA"/>
      </w:rPr>
    </w:lvl>
    <w:lvl w:ilvl="6" w:tplc="016613E2">
      <w:numFmt w:val="bullet"/>
      <w:lvlText w:val="•"/>
      <w:lvlJc w:val="left"/>
      <w:pPr>
        <w:ind w:left="5967" w:hanging="257"/>
      </w:pPr>
      <w:rPr>
        <w:rFonts w:hint="default"/>
        <w:lang w:val="it-IT" w:eastAsia="en-US" w:bidi="ar-SA"/>
      </w:rPr>
    </w:lvl>
    <w:lvl w:ilvl="7" w:tplc="40D8195A">
      <w:numFmt w:val="bullet"/>
      <w:lvlText w:val="•"/>
      <w:lvlJc w:val="left"/>
      <w:pPr>
        <w:ind w:left="6942" w:hanging="257"/>
      </w:pPr>
      <w:rPr>
        <w:rFonts w:hint="default"/>
        <w:lang w:val="it-IT" w:eastAsia="en-US" w:bidi="ar-SA"/>
      </w:rPr>
    </w:lvl>
    <w:lvl w:ilvl="8" w:tplc="1B48F658">
      <w:numFmt w:val="bullet"/>
      <w:lvlText w:val="•"/>
      <w:lvlJc w:val="left"/>
      <w:pPr>
        <w:ind w:left="7917" w:hanging="2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31C35"/>
    <w:rsid w:val="00626FC2"/>
    <w:rsid w:val="00B31C35"/>
    <w:rsid w:val="00BA7275"/>
    <w:rsid w:val="00EF7185"/>
    <w:rsid w:val="00FA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7185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EF7185"/>
    <w:pPr>
      <w:ind w:right="87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718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F7185"/>
    <w:pPr>
      <w:ind w:left="113" w:hanging="25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EF71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Casa</cp:lastModifiedBy>
  <cp:revision>3</cp:revision>
  <dcterms:created xsi:type="dcterms:W3CDTF">2021-01-19T17:56:00Z</dcterms:created>
  <dcterms:modified xsi:type="dcterms:W3CDTF">2022-11-11T09:36:00Z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2021-01-19T00:00:00Z</vt:filetime>
  </property>
</Properties>
</file>