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DE" w:rsidRDefault="006E27DE" w:rsidP="006E27D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>Allegato B - Autovalutazione</w:t>
      </w:r>
    </w:p>
    <w:p w:rsidR="006E27DE" w:rsidRPr="006E27DE" w:rsidRDefault="006E27DE" w:rsidP="006E27DE">
      <w:pPr>
        <w:spacing w:before="120" w:after="120" w:line="276" w:lineRule="auto"/>
        <w:rPr>
          <w:rFonts w:ascii="Garamond" w:hAnsi="Garamond" w:cstheme="minorHAnsi"/>
          <w:bCs/>
        </w:rPr>
      </w:pPr>
      <w:r w:rsidRPr="006E27DE">
        <w:rPr>
          <w:rFonts w:asciiTheme="minorHAnsi" w:hAnsiTheme="minorHAnsi" w:cstheme="minorHAnsi"/>
          <w:lang w:bidi="it-IT"/>
        </w:rPr>
        <w:t xml:space="preserve">Procedura di selezione per il conferimento di un incarico individuale, avente ad oggetto </w:t>
      </w:r>
      <w:r w:rsidRPr="006E27DE">
        <w:rPr>
          <w:rFonts w:ascii="Garamond" w:hAnsi="Garamond" w:cstheme="minorHAnsi"/>
          <w:bCs/>
        </w:rPr>
        <w:t xml:space="preserve">per il conferimento di incarichi individuali aventi ad oggetto attività formative per lo svolgimento di “Percorsi di </w:t>
      </w:r>
      <w:proofErr w:type="spellStart"/>
      <w:r w:rsidRPr="006E27DE">
        <w:rPr>
          <w:rFonts w:ascii="Garamond" w:hAnsi="Garamond" w:cstheme="minorHAnsi"/>
          <w:bCs/>
        </w:rPr>
        <w:t>mentoring</w:t>
      </w:r>
      <w:proofErr w:type="spellEnd"/>
      <w:r w:rsidRPr="006E27DE">
        <w:rPr>
          <w:rFonts w:ascii="Garamond" w:hAnsi="Garamond" w:cstheme="minorHAnsi"/>
          <w:bCs/>
        </w:rPr>
        <w:t xml:space="preserve"> e orientamento” </w:t>
      </w:r>
      <w:proofErr w:type="gramStart"/>
      <w:r w:rsidRPr="006E27DE">
        <w:rPr>
          <w:rFonts w:ascii="Garamond" w:hAnsi="Garamond" w:cstheme="minorHAnsi"/>
          <w:bCs/>
        </w:rPr>
        <w:t>e “</w:t>
      </w:r>
      <w:proofErr w:type="gramEnd"/>
      <w:r w:rsidRPr="006E27DE">
        <w:rPr>
          <w:rFonts w:ascii="Garamond" w:hAnsi="Garamond" w:cstheme="minorHAnsi"/>
          <w:bCs/>
        </w:rPr>
        <w:t>Percorsi di potenziamento delle competenze di base, di motivazione e di accompagnamento” previsti nell’ambito del progetto</w:t>
      </w:r>
    </w:p>
    <w:p w:rsidR="006E27DE" w:rsidRPr="006E27DE" w:rsidRDefault="006E27DE" w:rsidP="006E27DE">
      <w:pPr>
        <w:spacing w:before="120" w:after="120" w:line="276" w:lineRule="auto"/>
        <w:rPr>
          <w:rFonts w:ascii="Garamond" w:hAnsi="Garamond" w:cstheme="minorHAnsi"/>
          <w:bCs/>
          <w:i/>
          <w:sz w:val="24"/>
          <w:szCs w:val="24"/>
        </w:rPr>
      </w:pPr>
      <w:r w:rsidRPr="006E27DE">
        <w:rPr>
          <w:rFonts w:ascii="Garamond" w:hAnsi="Garamond" w:cstheme="minorHAnsi"/>
          <w:bCs/>
          <w:sz w:val="24"/>
          <w:szCs w:val="24"/>
        </w:rPr>
        <w:t>Candidatura per le attività: (</w:t>
      </w:r>
      <w:r w:rsidRPr="006E27DE">
        <w:rPr>
          <w:rFonts w:ascii="Garamond" w:hAnsi="Garamond" w:cstheme="minorHAnsi"/>
          <w:bCs/>
          <w:i/>
          <w:sz w:val="24"/>
          <w:szCs w:val="24"/>
        </w:rPr>
        <w:t>si possono indicare entrambe)</w:t>
      </w:r>
    </w:p>
    <w:p w:rsidR="006E27DE" w:rsidRDefault="006E27DE" w:rsidP="006E27D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Cs/>
          <w:sz w:val="22"/>
          <w:szCs w:val="22"/>
        </w:rPr>
        <w:t xml:space="preserve"> “Percorsi di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mentoring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 orientamento”</w:t>
      </w:r>
    </w:p>
    <w:p w:rsidR="006E27DE" w:rsidRDefault="006E27DE" w:rsidP="006E27DE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 w:rsidRPr="004B2DC9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 w:rsidRPr="004B2DC9">
        <w:rPr>
          <w:rFonts w:ascii="Garamond" w:hAnsi="Garamond" w:cstheme="minorHAnsi"/>
          <w:bCs/>
          <w:sz w:val="24"/>
          <w:szCs w:val="24"/>
        </w:rPr>
        <w:t>Percorsi di potenziamento delle competenze di base, di motivazione e di accompagnamento”</w:t>
      </w:r>
      <w:r>
        <w:rPr>
          <w:rFonts w:ascii="Garamond" w:hAnsi="Garamond" w:cstheme="minorHAnsi"/>
          <w:bCs/>
          <w:sz w:val="24"/>
          <w:szCs w:val="24"/>
        </w:rPr>
        <w:t>, per la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6E27DE" w:rsidRPr="00DD7B6F" w:rsidTr="00A77600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PUNTEGGIO</w:t>
            </w:r>
          </w:p>
        </w:tc>
      </w:tr>
      <w:tr w:rsidR="006E27DE" w:rsidRPr="00DD7B6F" w:rsidTr="00A77600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Titoli di studio</w:t>
            </w:r>
          </w:p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Da 105 a 110, 10 punti.</w:t>
            </w:r>
          </w:p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Da100 a 105, 8 punti.</w:t>
            </w:r>
          </w:p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Inferiore a 100, 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27DE" w:rsidRPr="00DD7B6F" w:rsidTr="00A77600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7DE" w:rsidRPr="00DD7B6F" w:rsidRDefault="006E27DE" w:rsidP="00A77600">
            <w:pPr>
              <w:pStyle w:val="Comma"/>
              <w:spacing w:before="120" w:after="120" w:line="276" w:lineRule="auto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i/>
                <w:iCs/>
                <w:sz w:val="24"/>
                <w:szCs w:val="24"/>
              </w:rPr>
              <w:t>Ulteriore laurea rispetto alla prima attinente all’oggetto dell’incarico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5 punti per l’ulteriore titolo di laurea posseduto (se magistrale/specialistica)</w:t>
            </w:r>
          </w:p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2 punti se triennale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6E27DE" w:rsidRPr="00DD7B6F" w:rsidTr="00A77600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7DE" w:rsidRPr="00DD7B6F" w:rsidRDefault="006E27DE" w:rsidP="00A77600">
            <w:pPr>
              <w:pStyle w:val="Comma"/>
              <w:spacing w:before="120" w:after="120" w:line="276" w:lineRule="auto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Master attinente all’oggetto dell’incarico</w:t>
            </w:r>
          </w:p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(di carattere pedagogico/didattico)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3 punti in caso di Master di I livello;</w:t>
            </w:r>
          </w:p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5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6E27DE" w:rsidRPr="00DD7B6F" w:rsidTr="00A77600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Laurea in psicologia e pedagogia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 xml:space="preserve">(Solo per le candidature relative ai “Percorsi di </w:t>
            </w:r>
            <w:proofErr w:type="spellStart"/>
            <w:r w:rsidRPr="00DD7B6F">
              <w:rPr>
                <w:rFonts w:ascii="Garamond" w:hAnsi="Garamond" w:cstheme="minorHAnsi"/>
                <w:sz w:val="24"/>
                <w:szCs w:val="24"/>
              </w:rPr>
              <w:t>mentoring</w:t>
            </w:r>
            <w:proofErr w:type="spellEnd"/>
            <w:r w:rsidRPr="00DD7B6F">
              <w:rPr>
                <w:rFonts w:ascii="Garamond" w:hAnsi="Garamond" w:cstheme="minorHAnsi"/>
                <w:sz w:val="24"/>
                <w:szCs w:val="24"/>
              </w:rPr>
              <w:t>”)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Ulteriori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6E27DE" w:rsidRPr="00DD7B6F" w:rsidTr="00A77600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Abilitazione  per il sostegno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6E27DE" w:rsidRPr="00DD7B6F" w:rsidTr="00A77600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Frequenza di percorsi di formazione specifici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 xml:space="preserve">Corsi di formazione relativi a metodologie didattiche innovative, tutoring e </w:t>
            </w:r>
            <w:proofErr w:type="spellStart"/>
            <w:r w:rsidRPr="00DD7B6F">
              <w:rPr>
                <w:rFonts w:ascii="Garamond" w:hAnsi="Garamond" w:cstheme="minorHAnsi"/>
                <w:sz w:val="24"/>
                <w:szCs w:val="24"/>
              </w:rPr>
              <w:t>mentoring</w:t>
            </w:r>
            <w:proofErr w:type="spellEnd"/>
            <w:r w:rsidRPr="00DD7B6F">
              <w:rPr>
                <w:rFonts w:ascii="Garamond" w:hAnsi="Garamond" w:cstheme="minorHAnsi"/>
                <w:sz w:val="24"/>
                <w:szCs w:val="24"/>
              </w:rPr>
              <w:t>, tutor DSA, BES, inclusione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5 punti per ogni percorso formativo di almeno 12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6E27DE" w:rsidRPr="00DD7B6F" w:rsidTr="00A77600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Esperienza professionale</w:t>
            </w:r>
          </w:p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Esperienza professionale maturata in settori attinenti all’ambito professionale del presente Avviso.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Nr. 5 punti per ciascuna esperienza professionale della durata di almeno 20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DE" w:rsidRPr="00DD7B6F" w:rsidRDefault="006E27DE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</w:tbl>
    <w:p w:rsidR="00FB385B" w:rsidRPr="006E27DE" w:rsidRDefault="00FB385B" w:rsidP="006E27DE"/>
    <w:sectPr w:rsidR="00FB385B" w:rsidRPr="006E27DE" w:rsidSect="006E27D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DE"/>
    <w:rsid w:val="003F6CD9"/>
    <w:rsid w:val="006E27DE"/>
    <w:rsid w:val="00B949AC"/>
    <w:rsid w:val="00CF576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9DF2"/>
  <w15:chartTrackingRefBased/>
  <w15:docId w15:val="{9E4F2E05-B52B-4247-A52B-978E7DF1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7D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6E27DE"/>
    <w:pPr>
      <w:widowControl/>
      <w:numPr>
        <w:numId w:val="1"/>
      </w:numPr>
      <w:adjustRightInd/>
      <w:spacing w:after="240" w:line="240" w:lineRule="auto"/>
      <w:textAlignment w:val="auto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mmaCarattere">
    <w:name w:val="Comma Carattere"/>
    <w:basedOn w:val="Carpredefinitoparagrafo"/>
    <w:link w:val="Comma"/>
    <w:rsid w:val="006E27D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6E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1</cp:revision>
  <dcterms:created xsi:type="dcterms:W3CDTF">2023-11-22T19:17:00Z</dcterms:created>
  <dcterms:modified xsi:type="dcterms:W3CDTF">2023-11-22T19:20:00Z</dcterms:modified>
</cp:coreProperties>
</file>