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Data e protocollo (v. segnatura)</w:t>
      </w:r>
    </w:p>
    <w:p w:rsidR="00000000" w:rsidDel="00000000" w:rsidP="00000000" w:rsidRDefault="00000000" w:rsidRPr="00000000" w14:paraId="00000003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ind w:right="161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Oggetto: </w:t>
      </w:r>
      <w:r w:rsidDel="00000000" w:rsidR="00000000" w:rsidRPr="00000000">
        <w:rPr>
          <w:sz w:val="22"/>
          <w:szCs w:val="22"/>
          <w:rtl w:val="0"/>
        </w:rPr>
        <w:t xml:space="preserve">Piano Scuola 4.0 - Azione 1 - Next generation Classrooms - Ambienti di apprendimento innovativi D.M. 218/2022 - Allegato 1 </w:t>
      </w:r>
    </w:p>
    <w:p w:rsidR="00000000" w:rsidDel="00000000" w:rsidP="00000000" w:rsidRDefault="00000000" w:rsidRPr="00000000" w14:paraId="00000006">
      <w:pPr>
        <w:widowControl w:val="0"/>
        <w:ind w:right="16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Codice avviso/decreto M4C1I3.2-2022-961-P-22196</w:t>
      </w:r>
    </w:p>
    <w:p w:rsidR="00000000" w:rsidDel="00000000" w:rsidP="00000000" w:rsidRDefault="00000000" w:rsidRPr="00000000" w14:paraId="00000007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Titolo progetto: Classi verso il futuro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sz w:val="22"/>
          <w:szCs w:val="22"/>
          <w:rtl w:val="0"/>
        </w:rPr>
        <w:t xml:space="preserve">CUP: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E14D22004850006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44" w:before="144" w:line="276" w:lineRule="auto"/>
        <w:jc w:val="left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Verbale di selezione </w:t>
      </w:r>
      <w:r w:rsidDel="00000000" w:rsidR="00000000" w:rsidRPr="00000000">
        <w:rPr>
          <w:b w:val="1"/>
          <w:sz w:val="22"/>
          <w:szCs w:val="22"/>
          <w:rtl w:val="0"/>
        </w:rPr>
        <w:t xml:space="preserve">per il conferimento di un incarico individuale di n.4 figure di Istituto avente ad oggetto nota prot.n.4622 del 02-05-2023 “Avviso di selezione per il conferimento di n. 4 incarichi individuali”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44" w:before="144"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Rule="auto"/>
        <w:ind w:right="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Il giorno 15-05-2023, alle ore 13.30 nell’ufficio della Dirigente Scolastica  dell’Istituzione scolastica Istituto Omnicomprensivo R. Laporta, con sede in Piazzale F. Parri, 3 - 05015 Fabro (TR), si è riunita la Commissione per la selezione di una figura per lo svolgimento delle attività di figure di Istituto , in relazione al progetto “Piano Scuola 4.0 - Azione 1 - Next generation Classrooms - Ambienti di apprendimento innovativi D.M. 218/2022 - Allegato 1 Codice avviso/decreto M4C1I3.2-2022-961-P-22196 Titolo progetto: Classi verso il futuro CUP: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E14D22004850006”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Rule="auto"/>
        <w:ind w:right="0"/>
        <w:jc w:val="both"/>
        <w:rPr>
          <w:sz w:val="22"/>
          <w:szCs w:val="22"/>
        </w:rPr>
      </w:pPr>
      <w:bookmarkStart w:colFirst="0" w:colLast="0" w:name="_heading=h.vxu9ru8m7ei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Rule="auto"/>
        <w:ind w:right="0"/>
        <w:jc w:val="both"/>
        <w:rPr>
          <w:sz w:val="22"/>
          <w:szCs w:val="22"/>
        </w:rPr>
      </w:pPr>
      <w:bookmarkStart w:colFirst="0" w:colLast="0" w:name="_heading=h.bgjfy7gs4z71" w:id="2"/>
      <w:bookmarkEnd w:id="2"/>
      <w:r w:rsidDel="00000000" w:rsidR="00000000" w:rsidRPr="00000000">
        <w:rPr>
          <w:sz w:val="22"/>
          <w:szCs w:val="22"/>
          <w:rtl w:val="0"/>
        </w:rPr>
        <w:t xml:space="preserve">nelle persone:</w:t>
      </w:r>
    </w:p>
    <w:p w:rsidR="00000000" w:rsidDel="00000000" w:rsidP="00000000" w:rsidRDefault="00000000" w:rsidRPr="00000000" w14:paraId="0000000E">
      <w:pPr>
        <w:spacing w:after="120" w:before="12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Presidente: Dott.ssa Meatta Cinzia; </w:t>
      </w:r>
    </w:p>
    <w:p w:rsidR="00000000" w:rsidDel="00000000" w:rsidP="00000000" w:rsidRDefault="00000000" w:rsidRPr="00000000" w14:paraId="0000000F">
      <w:pPr>
        <w:spacing w:after="120" w:before="12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Componente: DSGA Belotti Patrizia;</w:t>
      </w:r>
    </w:p>
    <w:p w:rsidR="00000000" w:rsidDel="00000000" w:rsidP="00000000" w:rsidRDefault="00000000" w:rsidRPr="00000000" w14:paraId="00000010">
      <w:pPr>
        <w:spacing w:after="120" w:before="12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Componente: Prof. Umena Luciano;</w:t>
      </w:r>
    </w:p>
    <w:p w:rsidR="00000000" w:rsidDel="00000000" w:rsidP="00000000" w:rsidRDefault="00000000" w:rsidRPr="00000000" w14:paraId="00000011">
      <w:pPr>
        <w:tabs>
          <w:tab w:val="center" w:leader="none" w:pos="1134"/>
        </w:tabs>
        <w:spacing w:after="120" w:before="120" w:lineRule="auto"/>
        <w:ind w:right="566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PREMESSO CHE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Decreto n. </w:t>
      </w:r>
      <w:r w:rsidDel="00000000" w:rsidR="00000000" w:rsidRPr="00000000">
        <w:rPr>
          <w:sz w:val="22"/>
          <w:szCs w:val="22"/>
          <w:rtl w:val="0"/>
        </w:rPr>
        <w:t xml:space="preserve">4581 del 28-04-2023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l’Istituzione scolastica ha autorizzato l’avvio di una selezione volta al conferimento </w:t>
      </w:r>
      <w:r w:rsidDel="00000000" w:rsidR="00000000" w:rsidRPr="00000000">
        <w:rPr>
          <w:sz w:val="22"/>
          <w:szCs w:val="22"/>
          <w:rtl w:val="0"/>
        </w:rPr>
        <w:t xml:space="preserve">n. 5 incarichi individuali, avente ad oggetto “Piano Scuola 4.0 - Azione 1 - Next generation Classrooms - Ambienti di apprendimento innovativi D.M. 218/2022 - Allegato 1 Codice avviso/decreto M4C1I3.2-2022-961-P-22196 Titolo progetto: Classi verso il futuro CUP: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E14D22004850006”</w:t>
      </w:r>
      <w:r w:rsidDel="00000000" w:rsidR="00000000" w:rsidRPr="00000000">
        <w:rPr>
          <w:sz w:val="22"/>
          <w:szCs w:val="22"/>
          <w:rtl w:val="0"/>
        </w:rPr>
        <w:t xml:space="preserve">, per una durata pari al massimo a decorrere dal decreto di nomina fino al termine del progetto.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data </w:t>
      </w:r>
      <w:r w:rsidDel="00000000" w:rsidR="00000000" w:rsidRPr="00000000">
        <w:rPr>
          <w:sz w:val="22"/>
          <w:szCs w:val="22"/>
          <w:rtl w:val="0"/>
        </w:rPr>
        <w:t xml:space="preserve">02-05-2023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l’Istituzione scolastica ha pubblicato l’Avviso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selezione prot. n.</w:t>
      </w:r>
      <w:r w:rsidDel="00000000" w:rsidR="00000000" w:rsidRPr="00000000">
        <w:rPr>
          <w:sz w:val="22"/>
          <w:szCs w:val="22"/>
          <w:rtl w:val="0"/>
        </w:rPr>
        <w:t xml:space="preserve">4622 del 02-05-2023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l’art. 3, dell’Avviso di selezione, ha previsto specifici criteri di selezione dei quali si terrà conto ai fini dell’individuazione delle figure professionali affidatarie degli incaric</w:t>
      </w:r>
      <w:r w:rsidDel="00000000" w:rsidR="00000000" w:rsidRPr="00000000">
        <w:rPr>
          <w:sz w:val="22"/>
          <w:szCs w:val="22"/>
          <w:rtl w:val="0"/>
        </w:rPr>
        <w:t xml:space="preserve">h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individuali;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l’art. 6, comma 1, del succitato Avviso, dispone che «</w:t>
      </w: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Gli interessati dovranno far pervenire la propria candidatura, a pena di esclusione, entro e non oltre le ore </w:t>
      </w:r>
      <w:r w:rsidDel="00000000" w:rsidR="00000000" w:rsidRPr="00000000">
        <w:rPr>
          <w:i w:val="1"/>
          <w:sz w:val="22"/>
          <w:szCs w:val="22"/>
          <w:rtl w:val="0"/>
        </w:rPr>
        <w:t xml:space="preserve">14:00 del 12 maggio 2023</w:t>
      </w: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6">
      <w:pPr>
        <w:spacing w:after="120" w:before="12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 Decreto n. [</w:t>
      </w:r>
      <w:r w:rsidDel="00000000" w:rsidR="00000000" w:rsidRPr="00000000">
        <w:rPr>
          <w:sz w:val="22"/>
          <w:szCs w:val="22"/>
          <w:highlight w:val="green"/>
          <w:rtl w:val="0"/>
        </w:rPr>
        <w:t xml:space="preserve">…</w:t>
      </w:r>
      <w:r w:rsidDel="00000000" w:rsidR="00000000" w:rsidRPr="00000000">
        <w:rPr>
          <w:sz w:val="22"/>
          <w:szCs w:val="22"/>
          <w:rtl w:val="0"/>
        </w:rPr>
        <w:t xml:space="preserve">], del [</w:t>
      </w:r>
      <w:r w:rsidDel="00000000" w:rsidR="00000000" w:rsidRPr="00000000">
        <w:rPr>
          <w:sz w:val="22"/>
          <w:szCs w:val="22"/>
          <w:highlight w:val="green"/>
          <w:rtl w:val="0"/>
        </w:rPr>
        <w:t xml:space="preserve">…</w:t>
      </w:r>
      <w:r w:rsidDel="00000000" w:rsidR="00000000" w:rsidRPr="00000000">
        <w:rPr>
          <w:sz w:val="22"/>
          <w:szCs w:val="22"/>
          <w:rtl w:val="0"/>
        </w:rPr>
        <w:t xml:space="preserve">], il Dirigente scolastico ha costituito la Commissione per la selezione di n. 4</w:t>
      </w:r>
      <w:r w:rsidDel="00000000" w:rsidR="00000000" w:rsidRPr="00000000">
        <w:rPr>
          <w:sz w:val="22"/>
          <w:szCs w:val="22"/>
          <w:rtl w:val="0"/>
        </w:rPr>
        <w:t xml:space="preserve"> figure professionali per lo svolgimento delle attività di </w:t>
      </w:r>
      <w:r w:rsidDel="00000000" w:rsidR="00000000" w:rsidRPr="00000000">
        <w:rPr>
          <w:b w:val="1"/>
          <w:sz w:val="22"/>
          <w:szCs w:val="22"/>
          <w:rtl w:val="0"/>
        </w:rPr>
        <w:t xml:space="preserve">figure di Istituto avente ad oggetto nota prot.n.4622 del 02-05-2023 “Avviso di selezione per il conferimento di n. 4 incarichi individuali”</w:t>
      </w:r>
      <w:r w:rsidDel="00000000" w:rsidR="00000000" w:rsidRPr="00000000">
        <w:rPr>
          <w:sz w:val="22"/>
          <w:szCs w:val="22"/>
          <w:rtl w:val="0"/>
        </w:rPr>
        <w:t xml:space="preserve">, in relazione al progetto “Piano Scuola 4.0 - Azione 1 - Next generation Classrooms - Ambienti di apprendimento innovativi D.M. 218/2022 - Allegato 1 Codice avviso/decreto M4C1I3.2-2022-961-P-22196</w:t>
      </w:r>
    </w:p>
    <w:p w:rsidR="00000000" w:rsidDel="00000000" w:rsidP="00000000" w:rsidRDefault="00000000" w:rsidRPr="00000000" w14:paraId="00000017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Titolo progetto: Classi verso il futuro CUP: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E14D22004850006</w:t>
      </w:r>
      <w:r w:rsidDel="00000000" w:rsidR="00000000" w:rsidRPr="00000000">
        <w:rPr>
          <w:sz w:val="22"/>
          <w:szCs w:val="22"/>
          <w:rtl w:val="0"/>
        </w:rPr>
        <w:t xml:space="preserve">; </w:t>
      </w:r>
    </w:p>
    <w:p w:rsidR="00000000" w:rsidDel="00000000" w:rsidP="00000000" w:rsidRDefault="00000000" w:rsidRPr="00000000" w14:paraId="00000018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funge da Segretario verbalizzante il Componente DSGA Belotti Patrizia;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Tutto ciò premesso, il Presidente, nella persona della Dott.ssa, dà atto che sono pervenute n.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domande di partecipazione nei modi e nei termini stabiliti, come di seguito individuate: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indicare elenco delle candidature pervenute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Commissione, dopo aver verificato la conformità e regolarità della documentazione pervenuta, procede alla valutazione delle candidature.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seguito vengono riportati i candidati che hanno presentato domanda di partecipazione, riportando i criteri di valutazione di cui all’art. 3, dell’Avviso di selezione n.</w:t>
      </w:r>
      <w:r w:rsidDel="00000000" w:rsidR="00000000" w:rsidRPr="00000000">
        <w:rPr>
          <w:b w:val="1"/>
          <w:sz w:val="22"/>
          <w:szCs w:val="22"/>
          <w:rtl w:val="0"/>
        </w:rPr>
        <w:t xml:space="preserve">4622 del 02-05-2023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 i relativi punteggi attribuiti a ciascuno di essi.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indicare nella presente sezione, utilizzando come modello esemplificativo la tabella di cui all’art. 3, comma 3, dell’Avviso, l’elenco dei candidati partecipanti, i titoli posseduti, i criteri di valutazione e relativa modalità di attribuzione dei punteggi, nonché il punteggio complessivo attribuito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CANDIDATO: [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…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</w:t>
      </w:r>
    </w:p>
    <w:tbl>
      <w:tblPr>
        <w:tblStyle w:val="Table1"/>
        <w:tblW w:w="974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36"/>
        <w:gridCol w:w="2437"/>
        <w:gridCol w:w="2437"/>
        <w:gridCol w:w="2437"/>
        <w:tblGridChange w:id="0">
          <w:tblGrid>
            <w:gridCol w:w="2436"/>
            <w:gridCol w:w="2437"/>
            <w:gridCol w:w="2437"/>
            <w:gridCol w:w="2437"/>
          </w:tblGrid>
        </w:tblGridChange>
      </w:tblGrid>
      <w:tr>
        <w:trPr>
          <w:cantSplit w:val="0"/>
          <w:trHeight w:val="6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CRITERI DI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CRITERI DI 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MODALITÀ DI 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</w:t>
            </w:r>
          </w:p>
        </w:tc>
      </w:tr>
      <w:tr>
        <w:trPr>
          <w:cantSplit w:val="0"/>
          <w:trHeight w:val="6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…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…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…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…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]</w:t>
            </w:r>
          </w:p>
        </w:tc>
      </w:tr>
      <w:tr>
        <w:trPr>
          <w:cantSplit w:val="0"/>
          <w:trHeight w:val="6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…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…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…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…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]</w:t>
            </w:r>
          </w:p>
        </w:tc>
      </w:tr>
      <w:tr>
        <w:trPr>
          <w:cantSplit w:val="0"/>
          <w:trHeight w:val="6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284" w:right="0" w:hanging="284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…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]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…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Commissione ha valutato i candidati nelle modalità come sopra individuate e, per le ragioni in premessa, stila la seguente graduatoria:</w:t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CANDIDATO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 COMPLESSIVO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…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]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…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…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…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…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…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 ore </w:t>
      </w:r>
      <w:r w:rsidDel="00000000" w:rsidR="00000000" w:rsidRPr="00000000">
        <w:rPr>
          <w:sz w:val="22"/>
          <w:szCs w:val="22"/>
          <w:rtl w:val="0"/>
        </w:rPr>
        <w:t xml:space="preserve">14.30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il Presidente dichiara chiusa la seduta.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presente verbale viene redatto contestualmente, letto, confermato e sottoscritto al termine della seduta e inserito in apposito plico, destinato alla raccolta dei verbali e della documentazione della presente procedura selettiva.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Letto, confermato e sottoscritto,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…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], lì [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…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 </w:t>
        <w:tab/>
        <w:tab/>
        <w:tab/>
        <w:tab/>
        <w:tab/>
        <w:tab/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Presidente: ______________________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Componente: ____________________</w:t>
      </w:r>
    </w:p>
    <w:p w:rsidR="00000000" w:rsidDel="00000000" w:rsidP="00000000" w:rsidRDefault="00000000" w:rsidRPr="00000000" w14:paraId="00000041">
      <w:pPr>
        <w:spacing w:after="120" w:before="12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Componente: ____________________</w:t>
      </w:r>
    </w:p>
    <w:p w:rsidR="00000000" w:rsidDel="00000000" w:rsidP="00000000" w:rsidRDefault="00000000" w:rsidRPr="00000000" w14:paraId="00000042">
      <w:pPr>
        <w:spacing w:after="120" w:before="12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before="120" w:lineRule="auto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426" w:footer="29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Courier New"/>
  <w:font w:name="Kunstler Script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widowControl w:val="0"/>
      <w:spacing w:line="273" w:lineRule="auto"/>
      <w:ind w:left="759" w:right="532" w:hanging="540"/>
      <w:jc w:val="right"/>
      <w:rPr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    Piano Scuola 4.0 - Azione 1 - Next generation Classrooms - </w:t>
    </w:r>
    <w:r w:rsidDel="00000000" w:rsidR="00000000" w:rsidRPr="00000000">
      <w:rPr>
        <w:sz w:val="16"/>
        <w:szCs w:val="16"/>
        <w:rtl w:val="0"/>
      </w:rPr>
      <w:t xml:space="preserve">Verbale di selezione </w:t>
    </w:r>
    <w:r w:rsidDel="00000000" w:rsidR="00000000" w:rsidRPr="00000000">
      <w:rPr>
        <w:sz w:val="16"/>
        <w:szCs w:val="16"/>
        <w:rtl w:val="0"/>
      </w:rPr>
      <w:t xml:space="preserve">per il conferimento di un incarico individuale di n.4 figure di Istituto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tabs>
        <w:tab w:val="left" w:leader="none" w:pos="3010"/>
        <w:tab w:val="center" w:leader="none" w:pos="4825"/>
      </w:tabs>
      <w:ind w:right="-12"/>
      <w:rPr/>
    </w:pPr>
    <w:r w:rsidDel="00000000" w:rsidR="00000000" w:rsidRPr="00000000">
      <w:rPr>
        <w:rFonts w:ascii="Kunstler Script" w:cs="Kunstler Script" w:eastAsia="Kunstler Script" w:hAnsi="Kunstler Script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tabs>
        <w:tab w:val="left" w:leader="none" w:pos="3010"/>
        <w:tab w:val="center" w:leader="none" w:pos="4825"/>
      </w:tabs>
      <w:spacing w:after="40" w:line="256" w:lineRule="auto"/>
      <w:ind w:right="-12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ab/>
    </w: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0" distT="0" distL="0" distR="0">
          <wp:extent cx="5734050" cy="847725"/>
          <wp:effectExtent b="0" l="0" r="0" t="0"/>
          <wp:docPr descr="Logo Futura La Scuola per L’Italia Domani" id="31" name="image4.png"/>
          <a:graphic>
            <a:graphicData uri="http://schemas.openxmlformats.org/drawingml/2006/picture">
              <pic:pic>
                <pic:nvPicPr>
                  <pic:cNvPr descr="Logo Futura La Scuola per L’Italia Domani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4050" cy="8477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widowControl w:val="0"/>
      <w:tabs>
        <w:tab w:val="center" w:leader="none" w:pos="4819"/>
        <w:tab w:val="right" w:leader="none" w:pos="9638"/>
      </w:tabs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5057775</wp:posOffset>
          </wp:positionH>
          <wp:positionV relativeFrom="paragraph">
            <wp:posOffset>161925</wp:posOffset>
          </wp:positionV>
          <wp:extent cx="533400" cy="533400"/>
          <wp:effectExtent b="0" l="0" r="0" t="0"/>
          <wp:wrapNone/>
          <wp:docPr id="3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2876550</wp:posOffset>
          </wp:positionH>
          <wp:positionV relativeFrom="paragraph">
            <wp:posOffset>163830</wp:posOffset>
          </wp:positionV>
          <wp:extent cx="349885" cy="382270"/>
          <wp:effectExtent b="0" l="0" r="0" t="0"/>
          <wp:wrapNone/>
          <wp:docPr descr="Emblema della Repubblica Italiana - Wikipedia" id="33" name="image1.png"/>
          <a:graphic>
            <a:graphicData uri="http://schemas.openxmlformats.org/drawingml/2006/picture">
              <pic:pic>
                <pic:nvPicPr>
                  <pic:cNvPr descr="Emblema della Repubblica Italiana - Wikipedia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9885" cy="3822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7">
    <w:pPr>
      <w:widowControl w:val="0"/>
      <w:tabs>
        <w:tab w:val="left" w:leader="none" w:pos="6225"/>
      </w:tabs>
      <w:ind w:left="-142" w:firstLine="0"/>
      <w:jc w:val="center"/>
      <w:rPr>
        <w:rFonts w:ascii="Calibri" w:cs="Calibri" w:eastAsia="Calibri" w:hAnsi="Calibri"/>
        <w:b w:val="1"/>
        <w:sz w:val="36"/>
        <w:szCs w:val="36"/>
      </w:rPr>
    </w:pPr>
    <w:r w:rsidDel="00000000" w:rsidR="00000000" w:rsidRPr="00000000">
      <w:rPr>
        <w:rFonts w:ascii="Calibri" w:cs="Calibri" w:eastAsia="Calibri" w:hAnsi="Calibri"/>
        <w:b w:val="1"/>
        <w:sz w:val="36"/>
        <w:szCs w:val="36"/>
        <w:rtl w:val="0"/>
      </w:rPr>
      <w:t xml:space="preserve">    </w:t>
    </w:r>
  </w:p>
  <w:p w:rsidR="00000000" w:rsidDel="00000000" w:rsidP="00000000" w:rsidRDefault="00000000" w:rsidRPr="00000000" w14:paraId="00000048">
    <w:pPr>
      <w:widowControl w:val="0"/>
      <w:tabs>
        <w:tab w:val="left" w:leader="none" w:pos="6225"/>
      </w:tabs>
      <w:ind w:left="-142" w:firstLine="0"/>
      <w:jc w:val="center"/>
      <w:rPr>
        <w:rFonts w:ascii="Calibri" w:cs="Calibri" w:eastAsia="Calibri" w:hAnsi="Calibri"/>
        <w:b w:val="1"/>
        <w:sz w:val="36"/>
        <w:szCs w:val="36"/>
      </w:rPr>
    </w:pPr>
    <w:r w:rsidDel="00000000" w:rsidR="00000000" w:rsidRPr="00000000">
      <w:rPr>
        <w:rFonts w:ascii="Calibri" w:cs="Calibri" w:eastAsia="Calibri" w:hAnsi="Calibri"/>
        <w:b w:val="1"/>
        <w:sz w:val="36"/>
        <w:szCs w:val="36"/>
      </w:rPr>
      <w:drawing>
        <wp:inline distB="0" distT="0" distL="0" distR="0">
          <wp:extent cx="3476625" cy="523875"/>
          <wp:effectExtent b="0" l="0" r="0" t="0"/>
          <wp:docPr descr="Ministero istruzione logo scritta" id="32" name="image3.jpg"/>
          <a:graphic>
            <a:graphicData uri="http://schemas.openxmlformats.org/drawingml/2006/picture">
              <pic:pic>
                <pic:nvPicPr>
                  <pic:cNvPr descr="Ministero istruzione logo scritta" id="0" name="image3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76625" cy="5238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widowControl w:val="0"/>
      <w:tabs>
        <w:tab w:val="left" w:leader="none" w:pos="6225"/>
      </w:tabs>
      <w:ind w:left="-142" w:firstLine="0"/>
      <w:jc w:val="center"/>
      <w:rPr>
        <w:rFonts w:ascii="Calibri" w:cs="Calibri" w:eastAsia="Calibri" w:hAnsi="Calibri"/>
        <w:b w:val="1"/>
        <w:sz w:val="36"/>
        <w:szCs w:val="36"/>
      </w:rPr>
    </w:pPr>
    <w:r w:rsidDel="00000000" w:rsidR="00000000" w:rsidRPr="00000000">
      <w:rPr>
        <w:rFonts w:ascii="Calibri" w:cs="Calibri" w:eastAsia="Calibri" w:hAnsi="Calibri"/>
        <w:b w:val="1"/>
        <w:sz w:val="36"/>
        <w:szCs w:val="36"/>
        <w:rtl w:val="0"/>
      </w:rPr>
      <w:t xml:space="preserve">ISTITUTO OMNICOMPRENSIVO R. LAPORTA </w:t>
    </w:r>
  </w:p>
  <w:p w:rsidR="00000000" w:rsidDel="00000000" w:rsidP="00000000" w:rsidRDefault="00000000" w:rsidRPr="00000000" w14:paraId="0000004A">
    <w:pPr>
      <w:widowControl w:val="0"/>
      <w:ind w:left="142" w:firstLine="0"/>
      <w:jc w:val="center"/>
      <w:rPr>
        <w:rFonts w:ascii="Calibri" w:cs="Calibri" w:eastAsia="Calibri" w:hAnsi="Calibri"/>
        <w:b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sz w:val="18"/>
        <w:szCs w:val="18"/>
        <w:rtl w:val="0"/>
      </w:rPr>
      <w:t xml:space="preserve">05015 Fabro (TR) ple. F. Parri, 3  Tel. 0763/832044</w:t>
    </w:r>
  </w:p>
  <w:p w:rsidR="00000000" w:rsidDel="00000000" w:rsidP="00000000" w:rsidRDefault="00000000" w:rsidRPr="00000000" w14:paraId="0000004B">
    <w:pPr>
      <w:widowControl w:val="0"/>
      <w:ind w:left="142"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Cod. Mecc. TRIC815008 – E- Mail </w:t>
    </w:r>
    <w:hyperlink r:id="rId5">
      <w:r w:rsidDel="00000000" w:rsidR="00000000" w:rsidRPr="00000000">
        <w:rPr>
          <w:rFonts w:ascii="Calibri" w:cs="Calibri" w:eastAsia="Calibri" w:hAnsi="Calibri"/>
          <w:color w:val="0000ff"/>
          <w:sz w:val="18"/>
          <w:szCs w:val="18"/>
          <w:u w:val="single"/>
          <w:rtl w:val="0"/>
        </w:rPr>
        <w:t xml:space="preserve">tric815008@istruzione.it</w:t>
      </w:r>
    </w:hyperlink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 C.F. 90009750556</w:t>
    </w:r>
  </w:p>
  <w:p w:rsidR="00000000" w:rsidDel="00000000" w:rsidP="00000000" w:rsidRDefault="00000000" w:rsidRPr="00000000" w14:paraId="0000004C">
    <w:pPr>
      <w:widowControl w:val="0"/>
      <w:ind w:left="142"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Pec</w:t>
    </w:r>
    <w:hyperlink r:id="rId6">
      <w:r w:rsidDel="00000000" w:rsidR="00000000" w:rsidRPr="00000000">
        <w:rPr>
          <w:rFonts w:ascii="Calibri" w:cs="Calibri" w:eastAsia="Calibri" w:hAnsi="Calibri"/>
          <w:color w:val="0000ff"/>
          <w:sz w:val="18"/>
          <w:szCs w:val="18"/>
          <w:u w:val="single"/>
          <w:rtl w:val="0"/>
        </w:rPr>
        <w:t xml:space="preserve">tric815008@pec.istruzione.it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widowControl w:val="0"/>
      <w:ind w:left="142" w:firstLine="0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Sito web </w:t>
    </w:r>
    <w:hyperlink r:id="rId7">
      <w:r w:rsidDel="00000000" w:rsidR="00000000" w:rsidRPr="00000000">
        <w:rPr>
          <w:rFonts w:ascii="Calibri" w:cs="Calibri" w:eastAsia="Calibri" w:hAnsi="Calibri"/>
          <w:color w:val="0000ff"/>
          <w:sz w:val="18"/>
          <w:szCs w:val="18"/>
          <w:u w:val="single"/>
          <w:rtl w:val="0"/>
        </w:rPr>
        <w:t xml:space="preserve">www.istfabro.edu.it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tabs>
        <w:tab w:val="left" w:leader="none" w:pos="2617"/>
      </w:tabs>
      <w:ind w:right="-567"/>
      <w:rPr>
        <w:rFonts w:ascii="Kunstler Script" w:cs="Kunstler Script" w:eastAsia="Kunstler Script" w:hAnsi="Kunstler Script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4395"/>
      </w:tabs>
      <w:jc w:val="both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9678E9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 w:val="1"/>
    <w:rsid w:val="002C0B2B"/>
    <w:pPr>
      <w:keepNext w:val="1"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C0B2B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 w:val="1"/>
    <w:rsid w:val="002C0B2B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C0B2B"/>
  </w:style>
  <w:style w:type="character" w:styleId="Titolo1Carattere" w:customStyle="1">
    <w:name w:val="Titolo 1 Carattere"/>
    <w:basedOn w:val="Carpredefinitoparagrafo"/>
    <w:link w:val="Titolo1"/>
    <w:rsid w:val="002C0B2B"/>
    <w:rPr>
      <w:rFonts w:ascii="Times New Roman" w:cs="Times New Roman" w:eastAsia="Times New Roman" w:hAnsi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 w:val="1"/>
    <w:rsid w:val="009678E9"/>
    <w:pPr>
      <w:ind w:left="720"/>
      <w:contextualSpacing w:val="1"/>
    </w:p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381DF9"/>
    <w:rPr>
      <w:color w:val="0000ff"/>
      <w:u w:val="single"/>
    </w:rPr>
  </w:style>
  <w:style w:type="paragraph" w:styleId="provvr0" w:customStyle="1">
    <w:name w:val="provv_r0"/>
    <w:basedOn w:val="Normale"/>
    <w:rsid w:val="00381DF9"/>
    <w:pPr>
      <w:spacing w:after="100" w:afterAutospacing="1" w:before="100" w:beforeAutospacing="1"/>
      <w:jc w:val="both"/>
    </w:pPr>
    <w:rPr>
      <w:lang w:eastAsia="it-IT" w:val="it-IT"/>
    </w:rPr>
  </w:style>
  <w:style w:type="character" w:styleId="provvnumcomma" w:customStyle="1">
    <w:name w:val="provv_numcomma"/>
    <w:basedOn w:val="Carpredefinitoparagrafo"/>
    <w:rsid w:val="00381DF9"/>
  </w:style>
  <w:style w:type="character" w:styleId="linkneltesto" w:customStyle="1">
    <w:name w:val="link_nel_testo"/>
    <w:basedOn w:val="Carpredefinitoparagrafo"/>
    <w:rsid w:val="003525FD"/>
    <w:rPr>
      <w:i w:val="1"/>
      <w:iCs w:val="1"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commento">
    <w:name w:val="annotation text"/>
    <w:basedOn w:val="Normale"/>
    <w:link w:val="TestocommentoCarattere"/>
    <w:uiPriority w:val="99"/>
    <w:semiHidden w:val="1"/>
    <w:rsid w:val="00F01558"/>
    <w:rPr>
      <w:rFonts w:eastAsia="Calibri"/>
      <w:sz w:val="20"/>
      <w:szCs w:val="20"/>
      <w:lang w:eastAsia="it-IT" w:val="it-IT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F01558"/>
    <w:rPr>
      <w:rFonts w:ascii="Times New Roman" w:cs="Times New Roman" w:eastAsia="Calibri" w:hAnsi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 w:val="1"/>
    <w:unhideWhenUsed w:val="1"/>
    <w:rsid w:val="00F01558"/>
    <w:rPr>
      <w:sz w:val="16"/>
      <w:szCs w:val="16"/>
    </w:rPr>
  </w:style>
  <w:style w:type="paragraph" w:styleId="Corpodeltesto21" w:customStyle="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eastAsia="it-IT" w:val="it-IT"/>
    </w:rPr>
  </w:style>
  <w:style w:type="paragraph" w:styleId="Corpotesto">
    <w:name w:val="Body Text"/>
    <w:basedOn w:val="Normale"/>
    <w:link w:val="CorpotestoCarattere"/>
    <w:uiPriority w:val="1"/>
    <w:qFormat w:val="1"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5A3C41"/>
    <w:rPr>
      <w:rFonts w:ascii="Times New Roman" w:cs="Times New Roman" w:hAnsi="Times New Roman"/>
      <w:sz w:val="23"/>
      <w:szCs w:val="23"/>
    </w:rPr>
  </w:style>
  <w:style w:type="paragraph" w:styleId="Articolo" w:customStyle="1">
    <w:name w:val="Articolo"/>
    <w:basedOn w:val="Normale"/>
    <w:link w:val="ArticoloCarattere"/>
    <w:qFormat w:val="1"/>
    <w:rsid w:val="000109D2"/>
    <w:pPr>
      <w:spacing w:after="120"/>
      <w:contextualSpacing w:val="1"/>
      <w:jc w:val="center"/>
      <w:textAlignment w:val="center"/>
    </w:pPr>
    <w:rPr>
      <w:rFonts w:ascii="Calibri" w:cs="Calibri" w:hAnsi="Calibri"/>
      <w:b w:val="1"/>
      <w:bCs w:val="1"/>
      <w:sz w:val="22"/>
      <w:szCs w:val="22"/>
      <w:lang w:eastAsia="it-IT" w:val="it-IT"/>
    </w:rPr>
  </w:style>
  <w:style w:type="character" w:styleId="ArticoloCarattere" w:customStyle="1">
    <w:name w:val="Articolo Carattere"/>
    <w:basedOn w:val="Carpredefinitoparagrafo"/>
    <w:link w:val="Articolo"/>
    <w:rsid w:val="000109D2"/>
    <w:rPr>
      <w:rFonts w:ascii="Calibri" w:cs="Calibri" w:eastAsia="Times New Roman" w:hAnsi="Calibri"/>
      <w:b w:val="1"/>
      <w:bCs w:val="1"/>
      <w:lang w:eastAsia="it-IT"/>
    </w:rPr>
  </w:style>
  <w:style w:type="paragraph" w:styleId="Comma" w:customStyle="1">
    <w:name w:val="Comma"/>
    <w:basedOn w:val="Paragrafoelenco"/>
    <w:link w:val="CommaCarattere"/>
    <w:qFormat w:val="1"/>
    <w:rsid w:val="0089251A"/>
    <w:pPr>
      <w:numPr>
        <w:numId w:val="13"/>
      </w:numPr>
      <w:spacing w:after="240"/>
      <w:jc w:val="both"/>
    </w:pPr>
    <w:rPr>
      <w:rFonts w:asciiTheme="minorHAnsi" w:cstheme="minorBidi" w:eastAsiaTheme="minorHAnsi" w:hAnsiTheme="minorHAnsi"/>
      <w:sz w:val="22"/>
      <w:szCs w:val="22"/>
      <w:lang w:val="it-IT"/>
    </w:rPr>
  </w:style>
  <w:style w:type="character" w:styleId="CommaCarattere" w:customStyle="1">
    <w:name w:val="Comma Carattere"/>
    <w:basedOn w:val="Carpredefinitoparagrafo"/>
    <w:link w:val="Comma"/>
    <w:rsid w:val="0089251A"/>
  </w:style>
  <w:style w:type="paragraph" w:styleId="Revisione">
    <w:name w:val="Revision"/>
    <w:hidden w:val="1"/>
    <w:uiPriority w:val="99"/>
    <w:semiHidden w:val="1"/>
    <w:rsid w:val="00FD4FBF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jpg"/><Relationship Id="rId3" Type="http://schemas.openxmlformats.org/officeDocument/2006/relationships/image" Target="media/image1.png"/><Relationship Id="rId4" Type="http://schemas.openxmlformats.org/officeDocument/2006/relationships/image" Target="media/image3.jpg"/><Relationship Id="rId5" Type="http://schemas.openxmlformats.org/officeDocument/2006/relationships/hyperlink" Target="mailto:tric815008@istruzione.it" TargetMode="External"/><Relationship Id="rId6" Type="http://schemas.openxmlformats.org/officeDocument/2006/relationships/hyperlink" Target="mailto:tric815008@pec.istruzione.it" TargetMode="External"/><Relationship Id="rId7" Type="http://schemas.openxmlformats.org/officeDocument/2006/relationships/hyperlink" Target="http://www.istfabr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hw2GdmxSvkJKzFYmkYNTHtz9bw==">AMUW2mUQAWwWdg7BnXL6zDb2XvB3fFjLMPuxr1NN5CKvyz5JqAmM2M/9kTtfCmCtUEBNy8U+w8ulLLTffjcW4DVndKzTlLLIxoG4etVoJ82q22LhQLwdByT4gABv6iN10UYTfgf7UVW6BSD1HO5UdEC11akVdWNzxkgCFi3QDGwKTW8zn6wJqvY=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2023-04-15T08:13:00Z</dcterms:created>
</cp:coreProperties>
</file>