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C5" w:rsidRDefault="00A803C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7"/>
      </w:tblGrid>
      <w:tr w:rsidR="00A803C5">
        <w:tc>
          <w:tcPr>
            <w:tcW w:w="5000" w:type="pct"/>
          </w:tcPr>
          <w:p w:rsidR="00A803C5" w:rsidRPr="00843E2C" w:rsidRDefault="00A803C5">
            <w:pPr>
              <w:jc w:val="center"/>
              <w:rPr>
                <w:sz w:val="32"/>
                <w:szCs w:val="32"/>
              </w:rPr>
            </w:pPr>
          </w:p>
          <w:p w:rsidR="00805326" w:rsidRDefault="00813C04" w:rsidP="00805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000000"/>
              </w:rPr>
            </w:pPr>
            <w:r w:rsidRPr="00813C04">
              <w:rPr>
                <w:b/>
                <w:color w:val="000000"/>
              </w:rPr>
              <w:drawing>
                <wp:inline distT="0" distB="0" distL="0" distR="0">
                  <wp:extent cx="6120130" cy="1905000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3E2C" w:rsidRPr="00843E2C" w:rsidRDefault="00843E2C" w:rsidP="00813C04">
            <w:pPr>
              <w:jc w:val="center"/>
              <w:rPr>
                <w:sz w:val="32"/>
                <w:szCs w:val="32"/>
              </w:rPr>
            </w:pPr>
          </w:p>
        </w:tc>
      </w:tr>
      <w:tr w:rsidR="00A803C5">
        <w:tc>
          <w:tcPr>
            <w:tcW w:w="5000" w:type="pct"/>
          </w:tcPr>
          <w:p w:rsidR="00A803C5" w:rsidRDefault="00A803C5">
            <w:pPr>
              <w:jc w:val="center"/>
              <w:rPr>
                <w:sz w:val="32"/>
                <w:szCs w:val="32"/>
              </w:rPr>
            </w:pPr>
          </w:p>
          <w:p w:rsidR="00A803C5" w:rsidRDefault="002C1C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PROGRAMMAZIONE </w:t>
            </w:r>
          </w:p>
          <w:p w:rsidR="00A803C5" w:rsidRDefault="00A803C5">
            <w:pPr>
              <w:jc w:val="center"/>
              <w:rPr>
                <w:sz w:val="32"/>
                <w:szCs w:val="32"/>
              </w:rPr>
            </w:pPr>
          </w:p>
        </w:tc>
      </w:tr>
    </w:tbl>
    <w:p w:rsidR="00A803C5" w:rsidRDefault="00A803C5"/>
    <w:p w:rsidR="00A803C5" w:rsidRDefault="00A803C5">
      <w:r>
        <w:t xml:space="preserve">                                                    </w:t>
      </w:r>
    </w:p>
    <w:p w:rsidR="009C5B8A" w:rsidRPr="006F5992" w:rsidRDefault="009C5B8A" w:rsidP="009C5B8A">
      <w:pPr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Anno Scolastico ______/_______</w:t>
      </w:r>
    </w:p>
    <w:p w:rsidR="00A803C5" w:rsidRDefault="00A803C5"/>
    <w:p w:rsidR="00A803C5" w:rsidRDefault="00A803C5"/>
    <w:p w:rsidR="00A803C5" w:rsidRDefault="00A803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1"/>
      </w:tblGrid>
      <w:tr w:rsidR="00A803C5">
        <w:tc>
          <w:tcPr>
            <w:tcW w:w="10061" w:type="dxa"/>
          </w:tcPr>
          <w:p w:rsidR="00A803C5" w:rsidRDefault="00A803C5">
            <w:r>
              <w:t xml:space="preserve">               </w:t>
            </w:r>
          </w:p>
          <w:p w:rsidR="00A803C5" w:rsidRDefault="00A803C5"/>
          <w:p w:rsidR="00A803C5" w:rsidRDefault="00A803C5">
            <w:r>
              <w:t xml:space="preserve">     </w:t>
            </w:r>
          </w:p>
          <w:p w:rsidR="00A803C5" w:rsidRDefault="00A803C5">
            <w:r>
              <w:t xml:space="preserve">                            DOCENTE  </w:t>
            </w:r>
          </w:p>
          <w:p w:rsidR="00A803C5" w:rsidRDefault="00A803C5"/>
          <w:p w:rsidR="00A803C5" w:rsidRDefault="00A803C5">
            <w:r>
              <w:t xml:space="preserve">  </w:t>
            </w:r>
          </w:p>
          <w:p w:rsidR="00A803C5" w:rsidRDefault="00A803C5"/>
          <w:p w:rsidR="00A803C5" w:rsidRDefault="00A803C5">
            <w:r>
              <w:t xml:space="preserve">                           DISCIPLINA</w:t>
            </w:r>
          </w:p>
          <w:p w:rsidR="00A803C5" w:rsidRDefault="00A803C5"/>
          <w:p w:rsidR="00A803C5" w:rsidRDefault="00A803C5">
            <w:r>
              <w:t xml:space="preserve">                                                         </w:t>
            </w:r>
          </w:p>
          <w:p w:rsidR="00A803C5" w:rsidRDefault="00A803C5">
            <w:r>
              <w:t xml:space="preserve">              </w:t>
            </w:r>
          </w:p>
          <w:p w:rsidR="00A803C5" w:rsidRDefault="00A803C5"/>
          <w:p w:rsidR="00A803C5" w:rsidRDefault="00A803C5">
            <w:r>
              <w:t xml:space="preserve">                           CLASSE  </w:t>
            </w:r>
          </w:p>
          <w:p w:rsidR="00A803C5" w:rsidRDefault="00A803C5"/>
          <w:p w:rsidR="00A803C5" w:rsidRDefault="00A803C5"/>
          <w:p w:rsidR="00A803C5" w:rsidRDefault="00A803C5"/>
        </w:tc>
      </w:tr>
    </w:tbl>
    <w:p w:rsidR="00A803C5" w:rsidRDefault="00A803C5"/>
    <w:p w:rsidR="00A803C5" w:rsidRDefault="00A803C5"/>
    <w:p w:rsidR="00A803C5" w:rsidRDefault="00A803C5"/>
    <w:p w:rsidR="00A803C5" w:rsidRDefault="00A803C5"/>
    <w:p w:rsidR="00A803C5" w:rsidRDefault="00A803C5"/>
    <w:p w:rsidR="00A803C5" w:rsidRDefault="00A803C5"/>
    <w:p w:rsidR="00A803C5" w:rsidRDefault="00A803C5"/>
    <w:p w:rsidR="00A803C5" w:rsidRDefault="00A803C5"/>
    <w:p w:rsidR="00A803C5" w:rsidRDefault="00A803C5"/>
    <w:p w:rsidR="00A803C5" w:rsidRDefault="00A803C5"/>
    <w:p w:rsidR="00A803C5" w:rsidRDefault="00A803C5"/>
    <w:p w:rsidR="00A803C5" w:rsidRDefault="00A803C5"/>
    <w:p w:rsidR="00A803C5" w:rsidRDefault="00A803C5"/>
    <w:p w:rsidR="00A803C5" w:rsidRDefault="00A803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0137"/>
      </w:tblGrid>
      <w:tr w:rsidR="00A803C5">
        <w:tc>
          <w:tcPr>
            <w:tcW w:w="5000" w:type="pct"/>
            <w:shd w:val="clear" w:color="auto" w:fill="FFFFFF"/>
          </w:tcPr>
          <w:p w:rsidR="00A803C5" w:rsidRDefault="00A803C5">
            <w:pPr>
              <w:jc w:val="both"/>
              <w:rPr>
                <w:b/>
              </w:rPr>
            </w:pPr>
            <w:r w:rsidRPr="00A803C5">
              <w:rPr>
                <w:b/>
              </w:rPr>
              <w:t>1</w:t>
            </w:r>
            <w:r>
              <w:rPr>
                <w:b/>
              </w:rPr>
              <w:t xml:space="preserve">. SITUAZIONE  INIZIALE </w:t>
            </w:r>
          </w:p>
          <w:p w:rsidR="00A803C5" w:rsidRDefault="00A803C5">
            <w:pPr>
              <w:numPr>
                <w:ilvl w:val="0"/>
                <w:numId w:val="5"/>
              </w:numPr>
              <w:jc w:val="both"/>
            </w:pPr>
            <w:r>
              <w:t xml:space="preserve">Descrizione sintetica della situazione di partenza, anche desunta da un’eventuale somministrazione di </w:t>
            </w:r>
            <w:proofErr w:type="spellStart"/>
            <w:r>
              <w:t>tests</w:t>
            </w:r>
            <w:proofErr w:type="spellEnd"/>
            <w:r>
              <w:t xml:space="preserve"> d’ingresso disciplinari –  consigliabile  all’inizio del biennio e del triennio</w:t>
            </w:r>
          </w:p>
          <w:p w:rsidR="00A803C5" w:rsidRDefault="00A803C5">
            <w:pPr>
              <w:numPr>
                <w:ilvl w:val="0"/>
                <w:numId w:val="5"/>
              </w:numPr>
              <w:jc w:val="both"/>
            </w:pPr>
            <w:r>
              <w:t xml:space="preserve">Interventi di recupero ritenuti opportuni dopo la somministrazione dei </w:t>
            </w:r>
            <w:proofErr w:type="spellStart"/>
            <w:r>
              <w:t>tests</w:t>
            </w:r>
            <w:proofErr w:type="spellEnd"/>
            <w:r>
              <w:t xml:space="preserve"> d’ingresso</w:t>
            </w:r>
          </w:p>
          <w:p w:rsidR="00A803C5" w:rsidRDefault="00A803C5">
            <w:pPr>
              <w:ind w:left="360"/>
            </w:pPr>
          </w:p>
        </w:tc>
      </w:tr>
      <w:tr w:rsidR="00A803C5">
        <w:tc>
          <w:tcPr>
            <w:tcW w:w="5000" w:type="pct"/>
            <w:shd w:val="clear" w:color="auto" w:fill="FFFFFF"/>
          </w:tcPr>
          <w:p w:rsidR="00A803C5" w:rsidRDefault="00A803C5">
            <w:pPr>
              <w:jc w:val="both"/>
            </w:pPr>
          </w:p>
          <w:p w:rsidR="00A803C5" w:rsidRDefault="00A803C5">
            <w:pPr>
              <w:jc w:val="both"/>
            </w:pPr>
          </w:p>
          <w:p w:rsidR="00A803C5" w:rsidRDefault="00A803C5">
            <w:pPr>
              <w:jc w:val="both"/>
            </w:pPr>
          </w:p>
          <w:p w:rsidR="00A803C5" w:rsidRDefault="00A803C5">
            <w:pPr>
              <w:jc w:val="both"/>
            </w:pPr>
          </w:p>
          <w:p w:rsidR="00A803C5" w:rsidRDefault="00A803C5">
            <w:pPr>
              <w:jc w:val="both"/>
            </w:pPr>
          </w:p>
          <w:p w:rsidR="00A803C5" w:rsidRDefault="00A803C5">
            <w:pPr>
              <w:jc w:val="both"/>
            </w:pPr>
          </w:p>
        </w:tc>
      </w:tr>
    </w:tbl>
    <w:p w:rsidR="00A803C5" w:rsidRDefault="00A803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1"/>
      </w:tblGrid>
      <w:tr w:rsidR="00A803C5">
        <w:tc>
          <w:tcPr>
            <w:tcW w:w="10061" w:type="dxa"/>
          </w:tcPr>
          <w:p w:rsidR="00A803C5" w:rsidRDefault="00A803C5">
            <w:pPr>
              <w:rPr>
                <w:bCs/>
              </w:rPr>
            </w:pPr>
            <w:r>
              <w:rPr>
                <w:b/>
                <w:bCs/>
              </w:rPr>
              <w:t>2. OBIETTIVI DELLA DISCIPLINA (</w:t>
            </w:r>
            <w:r>
              <w:rPr>
                <w:bCs/>
              </w:rPr>
              <w:t>Per il biennio si farà riferimento  alle  competenze chiave da acquisire al termine dell’istruzione obbligatoria – D.M. 22/8/2007 -)</w:t>
            </w:r>
          </w:p>
          <w:p w:rsidR="00A803C5" w:rsidRDefault="00A803C5">
            <w:pPr>
              <w:rPr>
                <w:b/>
                <w:bCs/>
              </w:rPr>
            </w:pPr>
          </w:p>
        </w:tc>
      </w:tr>
      <w:tr w:rsidR="00A803C5">
        <w:tc>
          <w:tcPr>
            <w:tcW w:w="10061" w:type="dxa"/>
          </w:tcPr>
          <w:p w:rsidR="00A803C5" w:rsidRDefault="00A803C5">
            <w:pPr>
              <w:rPr>
                <w:b/>
                <w:bCs/>
              </w:rPr>
            </w:pPr>
          </w:p>
          <w:p w:rsidR="00A803C5" w:rsidRDefault="00A803C5">
            <w:pPr>
              <w:rPr>
                <w:b/>
                <w:bCs/>
              </w:rPr>
            </w:pPr>
          </w:p>
          <w:p w:rsidR="00A803C5" w:rsidRDefault="00A803C5">
            <w:pPr>
              <w:rPr>
                <w:b/>
                <w:bCs/>
              </w:rPr>
            </w:pPr>
          </w:p>
          <w:p w:rsidR="00A803C5" w:rsidRDefault="00A803C5">
            <w:pPr>
              <w:rPr>
                <w:b/>
                <w:bCs/>
              </w:rPr>
            </w:pPr>
          </w:p>
          <w:p w:rsidR="00A803C5" w:rsidRDefault="00A803C5">
            <w:pPr>
              <w:rPr>
                <w:b/>
                <w:bCs/>
              </w:rPr>
            </w:pPr>
          </w:p>
          <w:p w:rsidR="00A803C5" w:rsidRDefault="00A803C5">
            <w:pPr>
              <w:rPr>
                <w:b/>
                <w:bCs/>
              </w:rPr>
            </w:pPr>
          </w:p>
        </w:tc>
      </w:tr>
    </w:tbl>
    <w:p w:rsidR="00A803C5" w:rsidRDefault="00A803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1"/>
      </w:tblGrid>
      <w:tr w:rsidR="00A803C5">
        <w:tc>
          <w:tcPr>
            <w:tcW w:w="10061" w:type="dxa"/>
          </w:tcPr>
          <w:p w:rsidR="00A803C5" w:rsidRDefault="00A803C5">
            <w:r>
              <w:rPr>
                <w:b/>
                <w:bCs/>
              </w:rPr>
              <w:t xml:space="preserve">3. OBIETTIVI TRASVERSALI </w:t>
            </w:r>
            <w:r>
              <w:t>(per le classi che presentano progetti multidisciplinari)</w:t>
            </w:r>
          </w:p>
          <w:p w:rsidR="00A803C5" w:rsidRDefault="00A803C5">
            <w:r>
              <w:t xml:space="preserve">                                                                              </w:t>
            </w:r>
          </w:p>
        </w:tc>
      </w:tr>
      <w:tr w:rsidR="00A803C5">
        <w:tc>
          <w:tcPr>
            <w:tcW w:w="10061" w:type="dxa"/>
          </w:tcPr>
          <w:p w:rsidR="00A803C5" w:rsidRDefault="00A803C5">
            <w:pPr>
              <w:rPr>
                <w:b/>
                <w:bCs/>
              </w:rPr>
            </w:pPr>
          </w:p>
          <w:p w:rsidR="00A803C5" w:rsidRDefault="00A803C5">
            <w:pPr>
              <w:rPr>
                <w:b/>
                <w:bCs/>
              </w:rPr>
            </w:pPr>
          </w:p>
          <w:p w:rsidR="00A803C5" w:rsidRDefault="00A803C5">
            <w:pPr>
              <w:rPr>
                <w:b/>
                <w:bCs/>
              </w:rPr>
            </w:pPr>
          </w:p>
          <w:p w:rsidR="00A803C5" w:rsidRDefault="00A803C5">
            <w:pPr>
              <w:rPr>
                <w:b/>
                <w:bCs/>
              </w:rPr>
            </w:pPr>
          </w:p>
        </w:tc>
      </w:tr>
    </w:tbl>
    <w:p w:rsidR="00A803C5" w:rsidRDefault="00A803C5"/>
    <w:p w:rsidR="00A803C5" w:rsidRDefault="00A803C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7"/>
      </w:tblGrid>
      <w:tr w:rsidR="00A803C5">
        <w:tc>
          <w:tcPr>
            <w:tcW w:w="5000" w:type="pct"/>
          </w:tcPr>
          <w:p w:rsidR="00A803C5" w:rsidRDefault="00A803C5" w:rsidP="00813C04">
            <w:pPr>
              <w:pStyle w:val="Titolo1"/>
              <w:rPr>
                <w:b w:val="0"/>
                <w:bCs w:val="0"/>
              </w:rPr>
            </w:pPr>
            <w:r>
              <w:t xml:space="preserve">4. </w:t>
            </w:r>
            <w:r w:rsidR="00813C04">
              <w:t xml:space="preserve">OBIETTIVI PERSONALIZZATI </w:t>
            </w:r>
            <w:r>
              <w:t xml:space="preserve"> </w:t>
            </w:r>
            <w:r w:rsidRPr="00813C04">
              <w:rPr>
                <w:b w:val="0"/>
              </w:rPr>
              <w:t>(</w:t>
            </w:r>
            <w:r w:rsidR="00813C04" w:rsidRPr="00813C04">
              <w:rPr>
                <w:b w:val="0"/>
              </w:rPr>
              <w:t>Riconducibili alla programmazione di classe o curricolare</w:t>
            </w:r>
            <w:r w:rsidRPr="00813C04">
              <w:rPr>
                <w:b w:val="0"/>
                <w:bCs w:val="0"/>
              </w:rPr>
              <w:t>)</w:t>
            </w:r>
          </w:p>
        </w:tc>
      </w:tr>
      <w:tr w:rsidR="00A803C5">
        <w:tc>
          <w:tcPr>
            <w:tcW w:w="5000" w:type="pct"/>
          </w:tcPr>
          <w:p w:rsidR="00A803C5" w:rsidRDefault="00A803C5"/>
          <w:p w:rsidR="00A803C5" w:rsidRDefault="00A803C5"/>
          <w:p w:rsidR="00A803C5" w:rsidRDefault="00A803C5"/>
          <w:p w:rsidR="00A803C5" w:rsidRDefault="00A803C5"/>
          <w:p w:rsidR="00A803C5" w:rsidRDefault="00A803C5"/>
        </w:tc>
      </w:tr>
    </w:tbl>
    <w:p w:rsidR="00A803C5" w:rsidRPr="00755E14" w:rsidRDefault="00A803C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1"/>
      </w:tblGrid>
      <w:tr w:rsidR="00A803C5" w:rsidRPr="00755E14">
        <w:tc>
          <w:tcPr>
            <w:tcW w:w="10061" w:type="dxa"/>
          </w:tcPr>
          <w:p w:rsidR="00600620" w:rsidRPr="00755E14" w:rsidRDefault="00A803C5" w:rsidP="00600620">
            <w:pPr>
              <w:pStyle w:val="Titolo1"/>
            </w:pPr>
            <w:r w:rsidRPr="00755E14">
              <w:rPr>
                <w:bCs w:val="0"/>
              </w:rPr>
              <w:t xml:space="preserve">5. ARGOMENTI E TEMPI DEL 1° </w:t>
            </w:r>
            <w:r w:rsidR="00600620" w:rsidRPr="00755E14">
              <w:t>PERIODO (</w:t>
            </w:r>
            <w:r w:rsidR="00755E14" w:rsidRPr="00755E14">
              <w:rPr>
                <w:bCs w:val="0"/>
              </w:rPr>
              <w:t>1° quadrimestre</w:t>
            </w:r>
            <w:r w:rsidR="00600620" w:rsidRPr="00755E14">
              <w:t>)</w:t>
            </w:r>
          </w:p>
          <w:p w:rsidR="00A803C5" w:rsidRPr="00755E14" w:rsidRDefault="00A803C5">
            <w:pPr>
              <w:rPr>
                <w:b/>
                <w:bCs/>
              </w:rPr>
            </w:pPr>
          </w:p>
          <w:p w:rsidR="00A803C5" w:rsidRPr="00755E14" w:rsidRDefault="00A803C5">
            <w:pPr>
              <w:rPr>
                <w:b/>
                <w:bCs/>
              </w:rPr>
            </w:pPr>
          </w:p>
        </w:tc>
      </w:tr>
      <w:tr w:rsidR="00A803C5">
        <w:tc>
          <w:tcPr>
            <w:tcW w:w="10061" w:type="dxa"/>
          </w:tcPr>
          <w:p w:rsidR="00A803C5" w:rsidRDefault="00A803C5">
            <w:pPr>
              <w:rPr>
                <w:b/>
                <w:bCs/>
              </w:rPr>
            </w:pPr>
          </w:p>
          <w:p w:rsidR="00A803C5" w:rsidRDefault="00A803C5">
            <w:pPr>
              <w:rPr>
                <w:b/>
                <w:bCs/>
              </w:rPr>
            </w:pPr>
          </w:p>
          <w:p w:rsidR="00A803C5" w:rsidRDefault="00A803C5">
            <w:pPr>
              <w:rPr>
                <w:b/>
                <w:bCs/>
              </w:rPr>
            </w:pPr>
          </w:p>
          <w:p w:rsidR="00A803C5" w:rsidRDefault="00A803C5">
            <w:pPr>
              <w:rPr>
                <w:b/>
                <w:bCs/>
              </w:rPr>
            </w:pPr>
          </w:p>
          <w:p w:rsidR="00A803C5" w:rsidRDefault="00A803C5">
            <w:pPr>
              <w:rPr>
                <w:b/>
                <w:bCs/>
              </w:rPr>
            </w:pPr>
          </w:p>
          <w:p w:rsidR="00A803C5" w:rsidRDefault="00A803C5">
            <w:pPr>
              <w:rPr>
                <w:b/>
                <w:bCs/>
              </w:rPr>
            </w:pPr>
          </w:p>
          <w:p w:rsidR="00A803C5" w:rsidRDefault="00A803C5">
            <w:pPr>
              <w:rPr>
                <w:b/>
                <w:bCs/>
              </w:rPr>
            </w:pPr>
          </w:p>
          <w:p w:rsidR="00A803C5" w:rsidRDefault="00A803C5">
            <w:pPr>
              <w:rPr>
                <w:b/>
                <w:bCs/>
              </w:rPr>
            </w:pPr>
          </w:p>
        </w:tc>
      </w:tr>
    </w:tbl>
    <w:p w:rsidR="00A803C5" w:rsidRDefault="00A803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70"/>
      </w:tblGrid>
      <w:tr w:rsidR="00A803C5">
        <w:tc>
          <w:tcPr>
            <w:tcW w:w="9970" w:type="dxa"/>
          </w:tcPr>
          <w:p w:rsidR="00600620" w:rsidRPr="00755E14" w:rsidRDefault="00A803C5" w:rsidP="00600620">
            <w:pPr>
              <w:pStyle w:val="Titolo1"/>
            </w:pPr>
            <w:r>
              <w:lastRenderedPageBreak/>
              <w:t xml:space="preserve">6. ARGOMENTI E TEMPI DEL 2° </w:t>
            </w:r>
            <w:r w:rsidR="00600620">
              <w:t xml:space="preserve">PERIODO </w:t>
            </w:r>
            <w:r w:rsidR="00600620" w:rsidRPr="00755E14">
              <w:t>(</w:t>
            </w:r>
            <w:r w:rsidR="00755E14" w:rsidRPr="00755E14">
              <w:t>2</w:t>
            </w:r>
            <w:r w:rsidR="00755E14" w:rsidRPr="00755E14">
              <w:rPr>
                <w:bCs w:val="0"/>
              </w:rPr>
              <w:t>° quadrimestre</w:t>
            </w:r>
            <w:r w:rsidR="00600620" w:rsidRPr="00755E14">
              <w:t>)</w:t>
            </w:r>
          </w:p>
          <w:p w:rsidR="00A803C5" w:rsidRDefault="00A803C5"/>
        </w:tc>
      </w:tr>
      <w:tr w:rsidR="00A803C5">
        <w:tc>
          <w:tcPr>
            <w:tcW w:w="9970" w:type="dxa"/>
          </w:tcPr>
          <w:p w:rsidR="00A803C5" w:rsidRDefault="00A803C5">
            <w:pPr>
              <w:pStyle w:val="Titolo1"/>
            </w:pPr>
          </w:p>
          <w:p w:rsidR="00A803C5" w:rsidRDefault="00A803C5" w:rsidP="00A803C5"/>
          <w:p w:rsidR="00A803C5" w:rsidRDefault="00A803C5" w:rsidP="00A803C5"/>
          <w:p w:rsidR="00A803C5" w:rsidRDefault="00A803C5" w:rsidP="00A803C5"/>
          <w:p w:rsidR="00A803C5" w:rsidRPr="00A803C5" w:rsidRDefault="00A803C5" w:rsidP="00A803C5"/>
        </w:tc>
      </w:tr>
    </w:tbl>
    <w:p w:rsidR="00A803C5" w:rsidRDefault="00A803C5"/>
    <w:p w:rsidR="00A803C5" w:rsidRDefault="00A803C5"/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7"/>
      </w:tblGrid>
      <w:tr w:rsidR="00A803C5">
        <w:tc>
          <w:tcPr>
            <w:tcW w:w="5000" w:type="pct"/>
          </w:tcPr>
          <w:p w:rsidR="00A803C5" w:rsidRDefault="00A803C5">
            <w:pPr>
              <w:rPr>
                <w:b/>
              </w:rPr>
            </w:pPr>
            <w:r w:rsidRPr="00A803C5">
              <w:rPr>
                <w:b/>
              </w:rPr>
              <w:t>7</w:t>
            </w:r>
            <w:r>
              <w:t xml:space="preserve">. </w:t>
            </w:r>
            <w:r>
              <w:rPr>
                <w:b/>
              </w:rPr>
              <w:t>METODI</w:t>
            </w:r>
          </w:p>
          <w:p w:rsidR="00A803C5" w:rsidRDefault="00A803C5"/>
        </w:tc>
      </w:tr>
      <w:tr w:rsidR="00A803C5">
        <w:tc>
          <w:tcPr>
            <w:tcW w:w="5000" w:type="pct"/>
          </w:tcPr>
          <w:p w:rsidR="00A803C5" w:rsidRDefault="00A803C5"/>
          <w:p w:rsidR="00A803C5" w:rsidRDefault="00A803C5"/>
          <w:p w:rsidR="00A803C5" w:rsidRDefault="00A803C5"/>
          <w:p w:rsidR="00A803C5" w:rsidRDefault="00A803C5"/>
        </w:tc>
      </w:tr>
    </w:tbl>
    <w:p w:rsidR="00A803C5" w:rsidRDefault="00A803C5"/>
    <w:p w:rsidR="00A803C5" w:rsidRDefault="00A803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A803C5">
        <w:tc>
          <w:tcPr>
            <w:tcW w:w="10008" w:type="dxa"/>
          </w:tcPr>
          <w:p w:rsidR="00A803C5" w:rsidRDefault="00A803C5">
            <w:r w:rsidRPr="00A803C5">
              <w:rPr>
                <w:b/>
              </w:rPr>
              <w:t>8</w:t>
            </w:r>
            <w:r>
              <w:t xml:space="preserve">. </w:t>
            </w:r>
            <w:r>
              <w:rPr>
                <w:b/>
              </w:rPr>
              <w:t>STRUMENT</w:t>
            </w:r>
            <w:r>
              <w:t xml:space="preserve">I </w:t>
            </w:r>
          </w:p>
          <w:p w:rsidR="00A803C5" w:rsidRDefault="00A803C5"/>
        </w:tc>
      </w:tr>
      <w:tr w:rsidR="00A803C5">
        <w:tc>
          <w:tcPr>
            <w:tcW w:w="10008" w:type="dxa"/>
          </w:tcPr>
          <w:p w:rsidR="00A803C5" w:rsidRDefault="00A803C5"/>
          <w:p w:rsidR="00A803C5" w:rsidRDefault="00A803C5"/>
          <w:p w:rsidR="00A803C5" w:rsidRDefault="00A803C5"/>
          <w:p w:rsidR="00A803C5" w:rsidRDefault="00A803C5"/>
        </w:tc>
      </w:tr>
    </w:tbl>
    <w:p w:rsidR="00A803C5" w:rsidRDefault="00A803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70"/>
      </w:tblGrid>
      <w:tr w:rsidR="00A803C5">
        <w:tc>
          <w:tcPr>
            <w:tcW w:w="9970" w:type="dxa"/>
          </w:tcPr>
          <w:p w:rsidR="00A803C5" w:rsidRDefault="00A803C5" w:rsidP="00765FD0">
            <w:pPr>
              <w:jc w:val="both"/>
            </w:pPr>
            <w:r>
              <w:rPr>
                <w:b/>
                <w:bCs/>
              </w:rPr>
              <w:t>9. VERIFICHE (</w:t>
            </w:r>
            <w:r>
              <w:t xml:space="preserve">indicare la tipologia e il numero delle verifiche </w:t>
            </w:r>
            <w:proofErr w:type="spellStart"/>
            <w:r>
              <w:t>sommative</w:t>
            </w:r>
            <w:proofErr w:type="spellEnd"/>
            <w:r>
              <w:t xml:space="preserve"> previste per </w:t>
            </w:r>
            <w:r w:rsidR="00765FD0">
              <w:t>periodo</w:t>
            </w:r>
            <w:r>
              <w:t>; prevedere i tempi e le modalità delle verifiche per classi parallele)</w:t>
            </w:r>
          </w:p>
          <w:p w:rsidR="00A803C5" w:rsidRDefault="00A803C5">
            <w:pPr>
              <w:rPr>
                <w:b/>
                <w:bCs/>
              </w:rPr>
            </w:pPr>
          </w:p>
        </w:tc>
      </w:tr>
      <w:tr w:rsidR="00A803C5">
        <w:tc>
          <w:tcPr>
            <w:tcW w:w="9970" w:type="dxa"/>
          </w:tcPr>
          <w:p w:rsidR="00A803C5" w:rsidRDefault="00A803C5">
            <w:pPr>
              <w:rPr>
                <w:b/>
                <w:bCs/>
              </w:rPr>
            </w:pPr>
          </w:p>
          <w:p w:rsidR="00A803C5" w:rsidRDefault="00A803C5">
            <w:pPr>
              <w:rPr>
                <w:b/>
                <w:bCs/>
              </w:rPr>
            </w:pPr>
          </w:p>
          <w:p w:rsidR="00A803C5" w:rsidRDefault="00A803C5">
            <w:pPr>
              <w:rPr>
                <w:b/>
                <w:bCs/>
              </w:rPr>
            </w:pPr>
          </w:p>
          <w:p w:rsidR="00A803C5" w:rsidRDefault="00A803C5">
            <w:pPr>
              <w:rPr>
                <w:b/>
                <w:bCs/>
              </w:rPr>
            </w:pPr>
          </w:p>
          <w:p w:rsidR="00A803C5" w:rsidRDefault="00A803C5">
            <w:pPr>
              <w:rPr>
                <w:b/>
                <w:bCs/>
              </w:rPr>
            </w:pPr>
          </w:p>
        </w:tc>
      </w:tr>
    </w:tbl>
    <w:p w:rsidR="00A803C5" w:rsidRDefault="00A803C5"/>
    <w:p w:rsidR="00A803C5" w:rsidRDefault="00A803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A803C5">
        <w:tc>
          <w:tcPr>
            <w:tcW w:w="10008" w:type="dxa"/>
          </w:tcPr>
          <w:p w:rsidR="00A803C5" w:rsidRDefault="00A803C5">
            <w:r w:rsidRPr="00A803C5">
              <w:rPr>
                <w:b/>
              </w:rPr>
              <w:t>10</w:t>
            </w:r>
            <w:r>
              <w:t>.</w:t>
            </w:r>
            <w:r>
              <w:rPr>
                <w:b/>
              </w:rPr>
              <w:t xml:space="preserve">CRITERI E GRIGLIA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 VALUTAZIONE</w:t>
            </w:r>
            <w:r>
              <w:t xml:space="preserve"> </w:t>
            </w:r>
          </w:p>
          <w:p w:rsidR="00A803C5" w:rsidRDefault="00A803C5"/>
        </w:tc>
      </w:tr>
      <w:tr w:rsidR="00A803C5">
        <w:tc>
          <w:tcPr>
            <w:tcW w:w="10008" w:type="dxa"/>
          </w:tcPr>
          <w:p w:rsidR="00A803C5" w:rsidRDefault="00A803C5"/>
          <w:p w:rsidR="00A803C5" w:rsidRDefault="00A803C5"/>
          <w:p w:rsidR="00A803C5" w:rsidRDefault="00A803C5"/>
          <w:p w:rsidR="00A803C5" w:rsidRDefault="00A803C5"/>
        </w:tc>
      </w:tr>
    </w:tbl>
    <w:p w:rsidR="00A803C5" w:rsidRDefault="00A803C5"/>
    <w:p w:rsidR="00A803C5" w:rsidRDefault="00A803C5"/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7"/>
      </w:tblGrid>
      <w:tr w:rsidR="00A803C5">
        <w:tc>
          <w:tcPr>
            <w:tcW w:w="5000" w:type="pct"/>
          </w:tcPr>
          <w:p w:rsidR="00A803C5" w:rsidRDefault="00A803C5">
            <w:r w:rsidRPr="00A803C5">
              <w:rPr>
                <w:b/>
              </w:rPr>
              <w:t>11.</w:t>
            </w:r>
            <w:r>
              <w:t xml:space="preserve"> </w:t>
            </w:r>
            <w:r>
              <w:rPr>
                <w:b/>
              </w:rPr>
              <w:t>ATTIVITA’ INTEGRATIVE</w:t>
            </w:r>
          </w:p>
        </w:tc>
      </w:tr>
      <w:tr w:rsidR="00A803C5">
        <w:tc>
          <w:tcPr>
            <w:tcW w:w="5000" w:type="pct"/>
          </w:tcPr>
          <w:p w:rsidR="00A803C5" w:rsidRDefault="00C1720B">
            <w:r w:rsidRPr="00A803C5">
              <w:rPr>
                <w:b/>
              </w:rPr>
              <w:t>CURRICULARI</w:t>
            </w:r>
            <w:r>
              <w:t xml:space="preserve"> (Visite guidate e viaggi di istruzione, </w:t>
            </w:r>
            <w:proofErr w:type="spellStart"/>
            <w:r>
              <w:t>stages</w:t>
            </w:r>
            <w:proofErr w:type="spellEnd"/>
            <w:r>
              <w:t>, aree di progetto, …)</w:t>
            </w:r>
          </w:p>
          <w:p w:rsidR="00C1720B" w:rsidRDefault="00C1720B"/>
          <w:p w:rsidR="00C1720B" w:rsidRDefault="00C1720B"/>
          <w:p w:rsidR="00C1720B" w:rsidRDefault="00C1720B"/>
          <w:p w:rsidR="00C1720B" w:rsidRDefault="00C1720B"/>
          <w:p w:rsidR="00A803C5" w:rsidRDefault="00C1720B">
            <w:r w:rsidRPr="00A803C5">
              <w:rPr>
                <w:b/>
              </w:rPr>
              <w:t>EXTRACURRICULARI</w:t>
            </w:r>
            <w:r>
              <w:t xml:space="preserve">  (Progetti opzionali)</w:t>
            </w:r>
          </w:p>
          <w:p w:rsidR="00C1720B" w:rsidRDefault="00C1720B"/>
          <w:p w:rsidR="00C1720B" w:rsidRDefault="00C1720B"/>
          <w:p w:rsidR="00C1720B" w:rsidRDefault="00C1720B"/>
          <w:p w:rsidR="00C1720B" w:rsidRDefault="00C1720B"/>
        </w:tc>
      </w:tr>
    </w:tbl>
    <w:p w:rsidR="00A803C5" w:rsidRDefault="00A803C5"/>
    <w:p w:rsidR="00A803C5" w:rsidRDefault="00A803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A803C5">
        <w:tc>
          <w:tcPr>
            <w:tcW w:w="10008" w:type="dxa"/>
          </w:tcPr>
          <w:p w:rsidR="00A803C5" w:rsidRDefault="00A803C5">
            <w:r w:rsidRPr="00C1720B">
              <w:rPr>
                <w:b/>
              </w:rPr>
              <w:t>12</w:t>
            </w:r>
            <w:r>
              <w:t xml:space="preserve">. </w:t>
            </w:r>
            <w:r>
              <w:rPr>
                <w:b/>
              </w:rPr>
              <w:t xml:space="preserve">ATTIVITA’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RECUPERO E SOSTEGNO</w:t>
            </w:r>
          </w:p>
        </w:tc>
      </w:tr>
      <w:tr w:rsidR="00A803C5">
        <w:tc>
          <w:tcPr>
            <w:tcW w:w="10008" w:type="dxa"/>
          </w:tcPr>
          <w:p w:rsidR="00A803C5" w:rsidRDefault="00A803C5">
            <w:r>
              <w:t xml:space="preserve">Indicare le modalità di recupero: </w:t>
            </w:r>
            <w:r>
              <w:rPr>
                <w:sz w:val="22"/>
                <w:szCs w:val="22"/>
              </w:rPr>
              <w:t xml:space="preserve">in itinere , in orario curriculare, o mediante corsi pomeridiani per gli alunni con più gravi carenze .  </w:t>
            </w:r>
          </w:p>
        </w:tc>
      </w:tr>
      <w:tr w:rsidR="00A803C5">
        <w:tc>
          <w:tcPr>
            <w:tcW w:w="10008" w:type="dxa"/>
          </w:tcPr>
          <w:p w:rsidR="00A803C5" w:rsidRDefault="00A803C5"/>
          <w:p w:rsidR="00A803C5" w:rsidRDefault="00A803C5"/>
          <w:p w:rsidR="00A803C5" w:rsidRDefault="00A803C5"/>
          <w:p w:rsidR="00A803C5" w:rsidRDefault="00A803C5"/>
          <w:p w:rsidR="00A803C5" w:rsidRDefault="00A803C5"/>
        </w:tc>
      </w:tr>
    </w:tbl>
    <w:p w:rsidR="00A803C5" w:rsidRDefault="00A803C5"/>
    <w:p w:rsidR="00A803C5" w:rsidRDefault="00A803C5"/>
    <w:p w:rsidR="00A803C5" w:rsidRDefault="00A803C5"/>
    <w:p w:rsidR="00A803C5" w:rsidRDefault="00A803C5"/>
    <w:p w:rsidR="00A803C5" w:rsidRDefault="00A803C5">
      <w:proofErr w:type="spellStart"/>
      <w:r>
        <w:t>Data………………………………</w:t>
      </w:r>
      <w:proofErr w:type="spellEnd"/>
      <w:r>
        <w:t xml:space="preserve">                            IL DOCENTE</w:t>
      </w:r>
    </w:p>
    <w:p w:rsidR="00A803C5" w:rsidRDefault="00A803C5"/>
    <w:p w:rsidR="00A803C5" w:rsidRDefault="00A803C5">
      <w:r>
        <w:t xml:space="preserve">                                                                   </w:t>
      </w:r>
      <w:proofErr w:type="spellStart"/>
      <w:r>
        <w:t>……………………………………</w:t>
      </w:r>
      <w:proofErr w:type="spellEnd"/>
      <w:r>
        <w:t>..</w:t>
      </w:r>
    </w:p>
    <w:p w:rsidR="00A803C5" w:rsidRDefault="00A803C5"/>
    <w:p w:rsidR="00A803C5" w:rsidRDefault="00A803C5">
      <w:r>
        <w:t>Gli alunni</w:t>
      </w:r>
    </w:p>
    <w:p w:rsidR="00A803C5" w:rsidRDefault="00A803C5"/>
    <w:p w:rsidR="00A803C5" w:rsidRDefault="00A803C5">
      <w:proofErr w:type="spellStart"/>
      <w:r>
        <w:t>……………………….…….</w:t>
      </w:r>
      <w:proofErr w:type="spellEnd"/>
    </w:p>
    <w:p w:rsidR="00A803C5" w:rsidRDefault="00A803C5"/>
    <w:p w:rsidR="00A803C5" w:rsidRDefault="00A803C5">
      <w:proofErr w:type="spellStart"/>
      <w:r>
        <w:t>……………………………</w:t>
      </w:r>
      <w:proofErr w:type="spellEnd"/>
      <w:r>
        <w:t>..</w:t>
      </w:r>
    </w:p>
    <w:sectPr w:rsidR="00A803C5" w:rsidSect="00C87D17"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14FB"/>
    <w:multiLevelType w:val="hybridMultilevel"/>
    <w:tmpl w:val="3F9EEC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271278"/>
    <w:multiLevelType w:val="hybridMultilevel"/>
    <w:tmpl w:val="83C495DA"/>
    <w:lvl w:ilvl="0" w:tplc="A6E071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4A72FE"/>
    <w:multiLevelType w:val="hybridMultilevel"/>
    <w:tmpl w:val="E3D89BC4"/>
    <w:lvl w:ilvl="0" w:tplc="A6E071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A14761E"/>
    <w:multiLevelType w:val="hybridMultilevel"/>
    <w:tmpl w:val="12EEAB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C36212"/>
    <w:multiLevelType w:val="hybridMultilevel"/>
    <w:tmpl w:val="28A8346C"/>
    <w:lvl w:ilvl="0" w:tplc="A6E071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C51EEF"/>
    <w:multiLevelType w:val="hybridMultilevel"/>
    <w:tmpl w:val="E3D89BC4"/>
    <w:lvl w:ilvl="0" w:tplc="A6E071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A803C5"/>
    <w:rsid w:val="001448CF"/>
    <w:rsid w:val="00217822"/>
    <w:rsid w:val="002C1CE9"/>
    <w:rsid w:val="004210E6"/>
    <w:rsid w:val="005D3588"/>
    <w:rsid w:val="00600620"/>
    <w:rsid w:val="00615232"/>
    <w:rsid w:val="00755E14"/>
    <w:rsid w:val="00765FD0"/>
    <w:rsid w:val="00805326"/>
    <w:rsid w:val="00813C04"/>
    <w:rsid w:val="00843E2C"/>
    <w:rsid w:val="009755B2"/>
    <w:rsid w:val="009C5B8A"/>
    <w:rsid w:val="00A803C5"/>
    <w:rsid w:val="00AD11C9"/>
    <w:rsid w:val="00C1720B"/>
    <w:rsid w:val="00C87D17"/>
    <w:rsid w:val="00EC5A1A"/>
    <w:rsid w:val="00FB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87D17"/>
    <w:rPr>
      <w:sz w:val="24"/>
      <w:szCs w:val="24"/>
    </w:rPr>
  </w:style>
  <w:style w:type="paragraph" w:styleId="Titolo1">
    <w:name w:val="heading 1"/>
    <w:basedOn w:val="Normale"/>
    <w:next w:val="Normale"/>
    <w:qFormat/>
    <w:rsid w:val="00C87D17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05326"/>
    <w:pPr>
      <w:widowControl w:val="0"/>
    </w:pPr>
    <w:rPr>
      <w:sz w:val="24"/>
      <w:szCs w:val="24"/>
    </w:rPr>
  </w:style>
  <w:style w:type="character" w:styleId="Collegamentoipertestuale">
    <w:name w:val="Hyperlink"/>
    <w:rsid w:val="00C87D17"/>
    <w:rPr>
      <w:color w:val="0000FF"/>
      <w:u w:val="single"/>
    </w:rPr>
  </w:style>
  <w:style w:type="paragraph" w:styleId="Testocommento">
    <w:name w:val="annotation text"/>
    <w:basedOn w:val="Normale"/>
    <w:link w:val="TestocommentoCarattere"/>
    <w:rsid w:val="00805326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05326"/>
  </w:style>
  <w:style w:type="paragraph" w:styleId="Testofumetto">
    <w:name w:val="Balloon Text"/>
    <w:basedOn w:val="Normale"/>
    <w:link w:val="TestofumettoCarattere"/>
    <w:rsid w:val="00FB0E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B0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SUPERIORE DI ISTRUZIONE ARTISTICA E CLASSICA</vt:lpstr>
    </vt:vector>
  </TitlesOfParts>
  <Company>-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SUPERIORE DI ISTRUZIONE ARTISTICA E CLASSICA</dc:title>
  <dc:creator>Utente</dc:creator>
  <cp:lastModifiedBy>LeFontaneInf</cp:lastModifiedBy>
  <cp:revision>2</cp:revision>
  <cp:lastPrinted>2008-09-22T12:45:00Z</cp:lastPrinted>
  <dcterms:created xsi:type="dcterms:W3CDTF">2022-11-04T14:38:00Z</dcterms:created>
  <dcterms:modified xsi:type="dcterms:W3CDTF">2022-11-04T14:38:00Z</dcterms:modified>
</cp:coreProperties>
</file>