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9477" w:type="dxa"/>
        <w:tblLook w:val="01E0"/>
      </w:tblPr>
      <w:tblGrid>
        <w:gridCol w:w="7774"/>
        <w:gridCol w:w="1703"/>
      </w:tblGrid>
      <w:tr w:rsidR="00C75E66" w:rsidRPr="00A6380B" w:rsidTr="006D1AEA">
        <w:trPr>
          <w:trHeight w:val="1273"/>
        </w:trPr>
        <w:tc>
          <w:tcPr>
            <w:tcW w:w="7774" w:type="dxa"/>
          </w:tcPr>
          <w:p w:rsidR="00C75E66" w:rsidRPr="002F143F" w:rsidRDefault="00335792" w:rsidP="00910998">
            <w:pPr>
              <w:pStyle w:val="Intestazione"/>
              <w:tabs>
                <w:tab w:val="clear" w:pos="4819"/>
                <w:tab w:val="clear" w:pos="9638"/>
              </w:tabs>
              <w:jc w:val="center"/>
              <w:rPr>
                <w:rFonts w:ascii="Verdana" w:hAnsi="Verdana"/>
                <w:b/>
                <w:sz w:val="16"/>
                <w:szCs w:val="16"/>
              </w:rPr>
            </w:pPr>
            <w:bookmarkStart w:id="0" w:name="OLE_LINK1"/>
            <w:r>
              <w:rPr>
                <w:noProof/>
                <w:sz w:val="16"/>
                <w:szCs w:val="16"/>
              </w:rPr>
              <w:drawing>
                <wp:anchor distT="0" distB="0" distL="114300" distR="114300" simplePos="0" relativeHeight="251659264" behindDoc="1" locked="0" layoutInCell="1" allowOverlap="1">
                  <wp:simplePos x="0" y="0"/>
                  <wp:positionH relativeFrom="column">
                    <wp:posOffset>-151765</wp:posOffset>
                  </wp:positionH>
                  <wp:positionV relativeFrom="paragraph">
                    <wp:posOffset>-64770</wp:posOffset>
                  </wp:positionV>
                  <wp:extent cx="723265" cy="723265"/>
                  <wp:effectExtent l="19050" t="0" r="635" b="0"/>
                  <wp:wrapNone/>
                  <wp:docPr id="7" name="Immagine 7" descr="LOGO SENZA ZAINO 2017 CORRETTO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LOGO SENZA ZAINO 2017 CORRETTO copy"/>
                          <pic:cNvPicPr>
                            <a:picLocks noChangeAspect="1" noChangeArrowheads="1"/>
                          </pic:cNvPicPr>
                        </pic:nvPicPr>
                        <pic:blipFill>
                          <a:blip r:embed="rId8" cstate="print"/>
                          <a:srcRect/>
                          <a:stretch>
                            <a:fillRect/>
                          </a:stretch>
                        </pic:blipFill>
                        <pic:spPr bwMode="auto">
                          <a:xfrm>
                            <a:off x="0" y="0"/>
                            <a:ext cx="723265" cy="723265"/>
                          </a:xfrm>
                          <a:prstGeom prst="rect">
                            <a:avLst/>
                          </a:prstGeom>
                          <a:noFill/>
                          <a:ln w="9525">
                            <a:noFill/>
                            <a:miter lim="800000"/>
                            <a:headEnd/>
                            <a:tailEnd/>
                          </a:ln>
                        </pic:spPr>
                      </pic:pic>
                    </a:graphicData>
                  </a:graphic>
                </wp:anchor>
              </w:drawing>
            </w:r>
            <w:r>
              <w:rPr>
                <w:rFonts w:ascii="Verdana" w:hAnsi="Verdana"/>
                <w:b/>
                <w:noProof/>
                <w:sz w:val="16"/>
                <w:szCs w:val="16"/>
              </w:rPr>
              <w:drawing>
                <wp:anchor distT="0" distB="0" distL="114300" distR="114300" simplePos="0" relativeHeight="251657216" behindDoc="1" locked="0" layoutInCell="1" allowOverlap="1">
                  <wp:simplePos x="0" y="0"/>
                  <wp:positionH relativeFrom="column">
                    <wp:posOffset>3926840</wp:posOffset>
                  </wp:positionH>
                  <wp:positionV relativeFrom="paragraph">
                    <wp:posOffset>38100</wp:posOffset>
                  </wp:positionV>
                  <wp:extent cx="1946275" cy="336550"/>
                  <wp:effectExtent l="19050" t="0" r="0" b="0"/>
                  <wp:wrapNone/>
                  <wp:docPr id="5" name="Immagine 5" descr="banner_PON_14_20_circolari_FESR_definitivo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banner_PON_14_20_circolari_FESR_definitivo (1)"/>
                          <pic:cNvPicPr>
                            <a:picLocks noChangeAspect="1" noChangeArrowheads="1"/>
                          </pic:cNvPicPr>
                        </pic:nvPicPr>
                        <pic:blipFill>
                          <a:blip r:embed="rId9" cstate="print"/>
                          <a:srcRect/>
                          <a:stretch>
                            <a:fillRect/>
                          </a:stretch>
                        </pic:blipFill>
                        <pic:spPr bwMode="auto">
                          <a:xfrm>
                            <a:off x="0" y="0"/>
                            <a:ext cx="1946275" cy="336550"/>
                          </a:xfrm>
                          <a:prstGeom prst="rect">
                            <a:avLst/>
                          </a:prstGeom>
                          <a:noFill/>
                          <a:ln w="9525">
                            <a:noFill/>
                            <a:miter lim="800000"/>
                            <a:headEnd/>
                            <a:tailEnd/>
                          </a:ln>
                        </pic:spPr>
                      </pic:pic>
                    </a:graphicData>
                  </a:graphic>
                </wp:anchor>
              </w:drawing>
            </w:r>
            <w:r w:rsidR="00C75E66" w:rsidRPr="002F143F">
              <w:rPr>
                <w:rFonts w:ascii="Verdana" w:hAnsi="Verdana"/>
                <w:b/>
                <w:sz w:val="16"/>
                <w:szCs w:val="16"/>
              </w:rPr>
              <w:t>ISTITUTO COMPRENSIVO “TEN. F. PETRUCCI”</w:t>
            </w:r>
          </w:p>
          <w:p w:rsidR="00C75E66" w:rsidRPr="002F143F" w:rsidRDefault="00C75E66" w:rsidP="00910998">
            <w:pPr>
              <w:pStyle w:val="Intestazione"/>
              <w:tabs>
                <w:tab w:val="clear" w:pos="4819"/>
                <w:tab w:val="clear" w:pos="9638"/>
              </w:tabs>
              <w:jc w:val="center"/>
              <w:rPr>
                <w:rFonts w:ascii="Verdana" w:hAnsi="Verdana"/>
                <w:sz w:val="16"/>
                <w:szCs w:val="16"/>
              </w:rPr>
            </w:pPr>
            <w:r w:rsidRPr="002F143F">
              <w:rPr>
                <w:rFonts w:ascii="Verdana" w:hAnsi="Verdana"/>
                <w:sz w:val="16"/>
                <w:szCs w:val="16"/>
              </w:rPr>
              <w:t>Via  Ten. F. Petrucci, 16 – 05026 Montecastrilli (TR)</w:t>
            </w:r>
          </w:p>
          <w:p w:rsidR="00C75E66" w:rsidRPr="002F143F" w:rsidRDefault="00335792" w:rsidP="00910998">
            <w:pPr>
              <w:pStyle w:val="Intestazione"/>
              <w:tabs>
                <w:tab w:val="clear" w:pos="4819"/>
                <w:tab w:val="clear" w:pos="9638"/>
              </w:tabs>
              <w:jc w:val="center"/>
              <w:rPr>
                <w:rFonts w:ascii="Verdana" w:hAnsi="Verdana"/>
                <w:sz w:val="16"/>
                <w:szCs w:val="16"/>
              </w:rPr>
            </w:pPr>
            <w:r>
              <w:rPr>
                <w:noProof/>
                <w:sz w:val="16"/>
                <w:szCs w:val="16"/>
              </w:rPr>
              <w:drawing>
                <wp:anchor distT="0" distB="0" distL="114300" distR="114300" simplePos="0" relativeHeight="251658240" behindDoc="1" locked="0" layoutInCell="1" allowOverlap="1">
                  <wp:simplePos x="0" y="0"/>
                  <wp:positionH relativeFrom="column">
                    <wp:posOffset>3613785</wp:posOffset>
                  </wp:positionH>
                  <wp:positionV relativeFrom="paragraph">
                    <wp:posOffset>59690</wp:posOffset>
                  </wp:positionV>
                  <wp:extent cx="535305" cy="426085"/>
                  <wp:effectExtent l="19050" t="0" r="0" b="0"/>
                  <wp:wrapNone/>
                  <wp:docPr id="6"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magine 1"/>
                          <pic:cNvPicPr>
                            <a:picLocks noChangeAspect="1" noChangeArrowheads="1"/>
                          </pic:cNvPicPr>
                        </pic:nvPicPr>
                        <pic:blipFill>
                          <a:blip r:embed="rId10" cstate="print"/>
                          <a:srcRect/>
                          <a:stretch>
                            <a:fillRect/>
                          </a:stretch>
                        </pic:blipFill>
                        <pic:spPr bwMode="auto">
                          <a:xfrm>
                            <a:off x="0" y="0"/>
                            <a:ext cx="535305" cy="426085"/>
                          </a:xfrm>
                          <a:prstGeom prst="rect">
                            <a:avLst/>
                          </a:prstGeom>
                          <a:noFill/>
                          <a:ln w="9525">
                            <a:noFill/>
                            <a:miter lim="800000"/>
                            <a:headEnd/>
                            <a:tailEnd/>
                          </a:ln>
                        </pic:spPr>
                      </pic:pic>
                    </a:graphicData>
                  </a:graphic>
                </wp:anchor>
              </w:drawing>
            </w:r>
            <w:r>
              <w:rPr>
                <w:noProof/>
                <w:sz w:val="16"/>
                <w:szCs w:val="16"/>
              </w:rPr>
              <w:drawing>
                <wp:anchor distT="0" distB="0" distL="114300" distR="114300" simplePos="0" relativeHeight="251656192" behindDoc="1" locked="0" layoutInCell="1" allowOverlap="1">
                  <wp:simplePos x="0" y="0"/>
                  <wp:positionH relativeFrom="column">
                    <wp:posOffset>4279265</wp:posOffset>
                  </wp:positionH>
                  <wp:positionV relativeFrom="paragraph">
                    <wp:posOffset>106045</wp:posOffset>
                  </wp:positionV>
                  <wp:extent cx="1548130" cy="328295"/>
                  <wp:effectExtent l="19050" t="0" r="0" b="0"/>
                  <wp:wrapNone/>
                  <wp:docPr id="4" name="Immagine 4" descr="logoSZ"/>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logoSZ"/>
                          <pic:cNvPicPr>
                            <a:picLocks noChangeAspect="1" noChangeArrowheads="1"/>
                          </pic:cNvPicPr>
                        </pic:nvPicPr>
                        <pic:blipFill>
                          <a:blip r:embed="rId11"/>
                          <a:srcRect/>
                          <a:stretch>
                            <a:fillRect/>
                          </a:stretch>
                        </pic:blipFill>
                        <pic:spPr bwMode="auto">
                          <a:xfrm>
                            <a:off x="0" y="0"/>
                            <a:ext cx="1548130" cy="328295"/>
                          </a:xfrm>
                          <a:prstGeom prst="rect">
                            <a:avLst/>
                          </a:prstGeom>
                          <a:noFill/>
                          <a:ln w="9525">
                            <a:noFill/>
                            <a:miter lim="800000"/>
                            <a:headEnd/>
                            <a:tailEnd/>
                          </a:ln>
                        </pic:spPr>
                      </pic:pic>
                    </a:graphicData>
                  </a:graphic>
                </wp:anchor>
              </w:drawing>
            </w:r>
            <w:r w:rsidR="00C75E66" w:rsidRPr="002F143F">
              <w:rPr>
                <w:rFonts w:ascii="Verdana" w:hAnsi="Verdana"/>
                <w:sz w:val="16"/>
                <w:szCs w:val="16"/>
              </w:rPr>
              <w:t>Tel./Fax Uff.Segret. 0744 940235 –</w:t>
            </w:r>
          </w:p>
          <w:p w:rsidR="00C75E66" w:rsidRPr="002F143F" w:rsidRDefault="00F0651D" w:rsidP="00910998">
            <w:pPr>
              <w:pStyle w:val="Intestazione"/>
              <w:tabs>
                <w:tab w:val="clear" w:pos="4819"/>
                <w:tab w:val="clear" w:pos="9638"/>
              </w:tabs>
              <w:jc w:val="center"/>
              <w:rPr>
                <w:rFonts w:ascii="Verdana" w:hAnsi="Verdana"/>
                <w:sz w:val="16"/>
                <w:szCs w:val="16"/>
              </w:rPr>
            </w:pPr>
            <w:hyperlink r:id="rId12" w:history="1">
              <w:r w:rsidR="009D1B8E" w:rsidRPr="0042011C">
                <w:rPr>
                  <w:rStyle w:val="Collegamentoipertestuale"/>
                  <w:rFonts w:ascii="Verdana" w:hAnsi="Verdana"/>
                  <w:sz w:val="16"/>
                  <w:szCs w:val="16"/>
                </w:rPr>
                <w:t>www.comprensivomontecastrilli.edu.it</w:t>
              </w:r>
            </w:hyperlink>
          </w:p>
          <w:p w:rsidR="00C75E66" w:rsidRPr="00A6380B" w:rsidRDefault="00F0651D" w:rsidP="00910998">
            <w:pPr>
              <w:pStyle w:val="Intestazione"/>
              <w:tabs>
                <w:tab w:val="clear" w:pos="4819"/>
                <w:tab w:val="clear" w:pos="9638"/>
              </w:tabs>
              <w:jc w:val="center"/>
              <w:rPr>
                <w:rFonts w:ascii="Verdana" w:hAnsi="Verdana"/>
                <w:b/>
                <w:sz w:val="18"/>
                <w:szCs w:val="18"/>
              </w:rPr>
            </w:pPr>
            <w:hyperlink r:id="rId13" w:history="1">
              <w:r w:rsidR="00462B71" w:rsidRPr="002F143F">
                <w:rPr>
                  <w:rStyle w:val="Collegamentoipertestuale"/>
                  <w:rFonts w:ascii="Verdana" w:hAnsi="Verdana"/>
                  <w:sz w:val="16"/>
                  <w:szCs w:val="16"/>
                </w:rPr>
                <w:t>tric816004@istruzione.it</w:t>
              </w:r>
            </w:hyperlink>
          </w:p>
        </w:tc>
        <w:tc>
          <w:tcPr>
            <w:tcW w:w="1703" w:type="dxa"/>
          </w:tcPr>
          <w:p w:rsidR="00C75E66" w:rsidRPr="00A6380B" w:rsidRDefault="00C75E66" w:rsidP="00B11D9E">
            <w:pPr>
              <w:pStyle w:val="Intestazione"/>
              <w:tabs>
                <w:tab w:val="clear" w:pos="4819"/>
                <w:tab w:val="clear" w:pos="9638"/>
              </w:tabs>
              <w:rPr>
                <w:rFonts w:ascii="Verdana" w:hAnsi="Verdana"/>
                <w:b/>
                <w:sz w:val="18"/>
                <w:szCs w:val="18"/>
              </w:rPr>
            </w:pPr>
          </w:p>
        </w:tc>
      </w:tr>
      <w:bookmarkEnd w:id="0"/>
    </w:tbl>
    <w:p w:rsidR="004421F8" w:rsidRPr="002022CF" w:rsidRDefault="004421F8" w:rsidP="0069070C">
      <w:pPr>
        <w:jc w:val="both"/>
        <w:rPr>
          <w:rFonts w:ascii="Verdana" w:hAnsi="Verdana"/>
          <w:sz w:val="8"/>
          <w:szCs w:val="8"/>
        </w:rPr>
      </w:pPr>
    </w:p>
    <w:p w:rsidR="002022CF" w:rsidRDefault="002022CF" w:rsidP="00FD37BF">
      <w:pPr>
        <w:jc w:val="right"/>
        <w:rPr>
          <w:rFonts w:ascii="Verdana" w:hAnsi="Verdana"/>
          <w:sz w:val="20"/>
          <w:szCs w:val="20"/>
        </w:rPr>
      </w:pPr>
    </w:p>
    <w:p w:rsidR="00036607" w:rsidRDefault="002022CF" w:rsidP="00FD37BF">
      <w:pPr>
        <w:jc w:val="right"/>
        <w:rPr>
          <w:rFonts w:ascii="Verdana" w:hAnsi="Verdana"/>
          <w:sz w:val="20"/>
          <w:szCs w:val="20"/>
        </w:rPr>
      </w:pPr>
      <w:r>
        <w:rPr>
          <w:rFonts w:ascii="Verdana" w:hAnsi="Verdana"/>
          <w:sz w:val="20"/>
          <w:szCs w:val="20"/>
        </w:rPr>
        <w:t>A</w:t>
      </w:r>
      <w:r w:rsidR="00036607">
        <w:rPr>
          <w:rFonts w:ascii="Verdana" w:hAnsi="Verdana"/>
          <w:sz w:val="20"/>
          <w:szCs w:val="20"/>
        </w:rPr>
        <w:t>l’ Albo on line</w:t>
      </w:r>
    </w:p>
    <w:p w:rsidR="00036607" w:rsidRDefault="00766396" w:rsidP="00036607">
      <w:pPr>
        <w:jc w:val="right"/>
        <w:rPr>
          <w:rFonts w:ascii="Verdana" w:hAnsi="Verdana"/>
          <w:sz w:val="20"/>
          <w:szCs w:val="20"/>
        </w:rPr>
      </w:pPr>
      <w:r w:rsidRPr="00D46ECD">
        <w:rPr>
          <w:rFonts w:ascii="Verdana" w:hAnsi="Verdana"/>
          <w:sz w:val="20"/>
          <w:szCs w:val="20"/>
        </w:rPr>
        <w:t>Al sito Web- PNRR</w:t>
      </w:r>
    </w:p>
    <w:p w:rsidR="000D33BB" w:rsidRDefault="00902EC6" w:rsidP="002022CF">
      <w:pPr>
        <w:jc w:val="right"/>
        <w:rPr>
          <w:rFonts w:ascii="Verdana" w:hAnsi="Verdana"/>
          <w:sz w:val="20"/>
          <w:szCs w:val="20"/>
        </w:rPr>
      </w:pPr>
      <w:r w:rsidRPr="00D46ECD">
        <w:rPr>
          <w:rFonts w:ascii="Verdana" w:hAnsi="Verdana"/>
          <w:sz w:val="20"/>
          <w:szCs w:val="20"/>
        </w:rPr>
        <w:t>Agli atti del progetto</w:t>
      </w:r>
      <w:r w:rsidR="00AF007E" w:rsidRPr="00D46ECD">
        <w:rPr>
          <w:rFonts w:ascii="Verdana" w:hAnsi="Verdana"/>
          <w:sz w:val="20"/>
          <w:szCs w:val="20"/>
        </w:rPr>
        <w:t xml:space="preserve">: </w:t>
      </w:r>
      <w:r w:rsidR="00FD37BF" w:rsidRPr="00D46ECD">
        <w:rPr>
          <w:rFonts w:ascii="Verdana" w:hAnsi="Verdana"/>
          <w:sz w:val="20"/>
          <w:szCs w:val="20"/>
        </w:rPr>
        <w:t>M4C1I3.1-2023-1143-P-29534</w:t>
      </w:r>
    </w:p>
    <w:p w:rsidR="00036607" w:rsidRPr="00D46ECD" w:rsidRDefault="00036607" w:rsidP="00036607">
      <w:pPr>
        <w:jc w:val="right"/>
        <w:rPr>
          <w:rFonts w:ascii="Verdana" w:hAnsi="Verdana"/>
          <w:sz w:val="20"/>
          <w:szCs w:val="20"/>
        </w:rPr>
      </w:pPr>
      <w:r>
        <w:rPr>
          <w:rFonts w:ascii="Verdana" w:hAnsi="Verdana"/>
          <w:sz w:val="20"/>
          <w:szCs w:val="20"/>
        </w:rPr>
        <w:t>Al personale interessato</w:t>
      </w:r>
      <w:r w:rsidRPr="00D46ECD">
        <w:rPr>
          <w:rFonts w:ascii="Verdana" w:hAnsi="Verdana"/>
          <w:sz w:val="20"/>
          <w:szCs w:val="20"/>
        </w:rPr>
        <w:t xml:space="preserve"> </w:t>
      </w:r>
      <w:r>
        <w:rPr>
          <w:rFonts w:ascii="Verdana" w:hAnsi="Verdana"/>
          <w:sz w:val="20"/>
          <w:szCs w:val="20"/>
        </w:rPr>
        <w:t xml:space="preserve"> - SEDE</w:t>
      </w:r>
    </w:p>
    <w:p w:rsidR="00036607" w:rsidRPr="002022CF" w:rsidRDefault="00036607" w:rsidP="002022CF">
      <w:pPr>
        <w:jc w:val="right"/>
        <w:rPr>
          <w:rFonts w:ascii="Verdana" w:hAnsi="Verdana"/>
          <w:sz w:val="20"/>
          <w:szCs w:val="20"/>
        </w:rPr>
      </w:pPr>
    </w:p>
    <w:p w:rsidR="000D33BB" w:rsidRDefault="000D33BB" w:rsidP="005C1CF2">
      <w:pPr>
        <w:jc w:val="right"/>
        <w:rPr>
          <w:rFonts w:ascii="Verdana" w:hAnsi="Verdana"/>
          <w:color w:val="333333"/>
          <w:sz w:val="16"/>
          <w:szCs w:val="16"/>
        </w:rPr>
      </w:pPr>
    </w:p>
    <w:p w:rsidR="005C4B77" w:rsidRPr="00F31F63" w:rsidRDefault="005C4B77" w:rsidP="005C4B77">
      <w:pPr>
        <w:jc w:val="center"/>
        <w:rPr>
          <w:rFonts w:ascii="Verdana" w:hAnsi="Verdana"/>
          <w:b/>
          <w:smallCaps/>
          <w:sz w:val="20"/>
          <w:szCs w:val="20"/>
        </w:rPr>
      </w:pPr>
      <w:r w:rsidRPr="00F31F63">
        <w:rPr>
          <w:rFonts w:ascii="Verdana" w:hAnsi="Verdana"/>
          <w:b/>
          <w:smallCaps/>
          <w:sz w:val="20"/>
          <w:szCs w:val="20"/>
        </w:rPr>
        <w:t>PIANO NAZIONALE DI RIPRESA E RESILIENZA</w:t>
      </w:r>
    </w:p>
    <w:p w:rsidR="005C4B77" w:rsidRPr="00F31F63" w:rsidRDefault="005C4B77" w:rsidP="005C4B77">
      <w:pPr>
        <w:jc w:val="center"/>
        <w:rPr>
          <w:rFonts w:ascii="Verdana" w:hAnsi="Verdana"/>
          <w:b/>
          <w:smallCaps/>
          <w:sz w:val="20"/>
          <w:szCs w:val="20"/>
        </w:rPr>
      </w:pPr>
      <w:r w:rsidRPr="00F31F63">
        <w:rPr>
          <w:rFonts w:ascii="Verdana" w:hAnsi="Verdana"/>
          <w:b/>
          <w:smallCaps/>
          <w:sz w:val="20"/>
          <w:szCs w:val="20"/>
        </w:rPr>
        <w:t>MISSIONE 4: ISTRUZIONE E RICERCA</w:t>
      </w:r>
    </w:p>
    <w:p w:rsidR="00FD37BF" w:rsidRPr="00FD37BF" w:rsidRDefault="008D6BD8" w:rsidP="00FD37BF">
      <w:pPr>
        <w:jc w:val="center"/>
        <w:rPr>
          <w:rFonts w:ascii="Verdana" w:hAnsi="Verdana"/>
          <w:b/>
          <w:smallCaps/>
          <w:sz w:val="20"/>
          <w:szCs w:val="20"/>
        </w:rPr>
      </w:pPr>
      <w:r w:rsidRPr="00F31F63">
        <w:rPr>
          <w:rFonts w:ascii="Verdana" w:hAnsi="Verdana"/>
          <w:b/>
          <w:smallCaps/>
          <w:sz w:val="20"/>
          <w:szCs w:val="20"/>
        </w:rPr>
        <w:t xml:space="preserve">Codice Avviso progetto </w:t>
      </w:r>
      <w:r w:rsidR="00FD37BF">
        <w:rPr>
          <w:rFonts w:ascii="kanit" w:hAnsi="kanit"/>
          <w:color w:val="707070"/>
          <w:sz w:val="29"/>
          <w:szCs w:val="29"/>
          <w:shd w:val="clear" w:color="auto" w:fill="FFFFFF"/>
        </w:rPr>
        <w:t xml:space="preserve">: </w:t>
      </w:r>
      <w:r w:rsidR="00FD37BF" w:rsidRPr="00FD37BF">
        <w:rPr>
          <w:rFonts w:ascii="Verdana" w:hAnsi="Verdana"/>
          <w:b/>
          <w:smallCaps/>
          <w:sz w:val="20"/>
          <w:szCs w:val="20"/>
        </w:rPr>
        <w:t xml:space="preserve">M4C1I3.1-2023-1143  </w:t>
      </w:r>
    </w:p>
    <w:p w:rsidR="00902EC6" w:rsidRPr="00FD37BF" w:rsidRDefault="00FD37BF" w:rsidP="00FD37BF">
      <w:pPr>
        <w:jc w:val="center"/>
        <w:rPr>
          <w:rFonts w:ascii="Verdana" w:hAnsi="Verdana"/>
          <w:b/>
          <w:smallCaps/>
          <w:sz w:val="20"/>
          <w:szCs w:val="20"/>
        </w:rPr>
      </w:pPr>
      <w:r w:rsidRPr="00FD37BF">
        <w:rPr>
          <w:rFonts w:ascii="Verdana" w:hAnsi="Verdana"/>
          <w:b/>
          <w:smallCaps/>
          <w:sz w:val="20"/>
          <w:szCs w:val="20"/>
        </w:rPr>
        <w:t>Competenze STEM e multilinguistiche nelle scuole statali (D.M. 65/2023)</w:t>
      </w:r>
    </w:p>
    <w:p w:rsidR="00FD37BF" w:rsidRPr="002022CF" w:rsidRDefault="00FD37BF" w:rsidP="00FD37BF">
      <w:pPr>
        <w:jc w:val="center"/>
        <w:rPr>
          <w:rFonts w:ascii="Verdana" w:hAnsi="Verdana"/>
          <w:b/>
          <w:smallCaps/>
          <w:sz w:val="12"/>
          <w:szCs w:val="12"/>
        </w:rPr>
      </w:pPr>
    </w:p>
    <w:p w:rsidR="002D21D6" w:rsidRDefault="005C1CF2" w:rsidP="00FD37BF">
      <w:pPr>
        <w:jc w:val="both"/>
        <w:rPr>
          <w:rFonts w:ascii="Verdana" w:hAnsi="Verdana"/>
          <w:b/>
          <w:sz w:val="20"/>
          <w:szCs w:val="20"/>
        </w:rPr>
      </w:pPr>
      <w:r w:rsidRPr="00D25D85">
        <w:rPr>
          <w:rFonts w:ascii="Verdana" w:hAnsi="Verdana"/>
          <w:b/>
          <w:sz w:val="20"/>
          <w:szCs w:val="20"/>
        </w:rPr>
        <w:t>OGGETTO:</w:t>
      </w:r>
      <w:r w:rsidR="00D25D85" w:rsidRPr="00D25D85">
        <w:rPr>
          <w:rFonts w:ascii="Verdana" w:hAnsi="Verdana"/>
          <w:b/>
          <w:sz w:val="20"/>
          <w:szCs w:val="20"/>
        </w:rPr>
        <w:t xml:space="preserve"> </w:t>
      </w:r>
      <w:r w:rsidR="00036607" w:rsidRPr="00036607">
        <w:rPr>
          <w:rFonts w:ascii="Verdana" w:hAnsi="Verdana"/>
          <w:b/>
          <w:sz w:val="20"/>
          <w:szCs w:val="20"/>
        </w:rPr>
        <w:t>Avviso interno per la selezione dei docenti costituenti i gruppi di lavoro</w:t>
      </w:r>
      <w:r w:rsidR="00036607">
        <w:rPr>
          <w:rFonts w:ascii="Verdana" w:hAnsi="Verdana"/>
          <w:b/>
          <w:sz w:val="20"/>
          <w:szCs w:val="20"/>
        </w:rPr>
        <w:t xml:space="preserve"> per l’ attività tecnica</w:t>
      </w:r>
    </w:p>
    <w:p w:rsidR="002D21D6" w:rsidRPr="002D21D6" w:rsidRDefault="002D21D6" w:rsidP="002D21D6">
      <w:pPr>
        <w:pStyle w:val="Paragrafoelenco"/>
        <w:numPr>
          <w:ilvl w:val="0"/>
          <w:numId w:val="28"/>
        </w:numPr>
        <w:jc w:val="both"/>
        <w:rPr>
          <w:rFonts w:ascii="Verdana" w:hAnsi="Verdana"/>
          <w:b/>
          <w:sz w:val="20"/>
          <w:szCs w:val="20"/>
        </w:rPr>
      </w:pPr>
      <w:r w:rsidRPr="002D21D6">
        <w:rPr>
          <w:rFonts w:ascii="Verdana" w:hAnsi="Verdana"/>
          <w:b/>
          <w:sz w:val="20"/>
          <w:szCs w:val="20"/>
        </w:rPr>
        <w:t xml:space="preserve">Gruppo di lavoro per l’orientamento e il tutoraggio per le STEM e il multilinguismo degli alunni (Intervento A) </w:t>
      </w:r>
    </w:p>
    <w:p w:rsidR="00BE2149" w:rsidRDefault="002D21D6" w:rsidP="002D21D6">
      <w:pPr>
        <w:pStyle w:val="Paragrafoelenco"/>
        <w:numPr>
          <w:ilvl w:val="0"/>
          <w:numId w:val="28"/>
        </w:numPr>
        <w:jc w:val="both"/>
        <w:rPr>
          <w:rFonts w:ascii="Verdana" w:hAnsi="Verdana"/>
          <w:b/>
          <w:sz w:val="20"/>
          <w:szCs w:val="20"/>
        </w:rPr>
      </w:pPr>
      <w:r w:rsidRPr="002D21D6">
        <w:rPr>
          <w:rFonts w:ascii="Verdana" w:hAnsi="Verdana"/>
          <w:b/>
          <w:sz w:val="20"/>
          <w:szCs w:val="20"/>
        </w:rPr>
        <w:t>Gruppo di lavoro per il multilinguismo dei docenti (Intervento B)</w:t>
      </w:r>
      <w:r w:rsidR="00036607" w:rsidRPr="002D21D6">
        <w:rPr>
          <w:rFonts w:ascii="Verdana" w:hAnsi="Verdana"/>
          <w:b/>
          <w:sz w:val="20"/>
          <w:szCs w:val="20"/>
        </w:rPr>
        <w:t xml:space="preserve"> </w:t>
      </w:r>
    </w:p>
    <w:p w:rsidR="00BE2149" w:rsidRDefault="00036607" w:rsidP="00554C77">
      <w:pPr>
        <w:tabs>
          <w:tab w:val="center" w:pos="1418"/>
          <w:tab w:val="center" w:pos="5103"/>
          <w:tab w:val="center" w:pos="7938"/>
        </w:tabs>
        <w:jc w:val="both"/>
        <w:rPr>
          <w:rFonts w:ascii="Arial" w:hAnsi="Arial" w:cs="Arial"/>
          <w:i/>
          <w:sz w:val="18"/>
          <w:szCs w:val="20"/>
        </w:rPr>
      </w:pPr>
      <w:r w:rsidRPr="00BE2149">
        <w:rPr>
          <w:rFonts w:ascii="Verdana" w:hAnsi="Verdana"/>
          <w:sz w:val="20"/>
          <w:szCs w:val="20"/>
        </w:rPr>
        <w:t xml:space="preserve">per </w:t>
      </w:r>
      <w:r w:rsidR="002D21D6" w:rsidRPr="00BE2149">
        <w:rPr>
          <w:rFonts w:ascii="Verdana" w:hAnsi="Verdana"/>
          <w:sz w:val="20"/>
          <w:szCs w:val="20"/>
        </w:rPr>
        <w:t>la realizzazione del Progetto</w:t>
      </w:r>
      <w:r w:rsidRPr="00BE2149">
        <w:rPr>
          <w:rFonts w:ascii="Verdana" w:hAnsi="Verdana"/>
          <w:sz w:val="20"/>
          <w:szCs w:val="20"/>
        </w:rPr>
        <w:t xml:space="preserve"> </w:t>
      </w:r>
      <w:r w:rsidR="002D21D6" w:rsidRPr="00BE2149">
        <w:rPr>
          <w:rFonts w:ascii="Verdana" w:hAnsi="Verdana"/>
          <w:sz w:val="20"/>
          <w:szCs w:val="20"/>
        </w:rPr>
        <w:t>PIANO NAZIONALE DI RIPRESA E RESILIENZA MISSIONE 4: ISTRUZIONE E RICERCA Componente 1 – Potenziamento dell’offerta dei servizi di istruzione: dagli asili nido alle Università Investimento 3.1: Nuove competenze e nuovi linguaggi Azioni di potenziamento delle competenze STEM e multilinguistiche (D.M. 65/2023</w:t>
      </w:r>
      <w:r w:rsidR="00BE2149">
        <w:rPr>
          <w:rFonts w:ascii="Verdana" w:hAnsi="Verdana"/>
          <w:sz w:val="20"/>
          <w:szCs w:val="20"/>
        </w:rPr>
        <w:t>.</w:t>
      </w:r>
      <w:r w:rsidR="00BE2149" w:rsidRPr="00BE2149">
        <w:rPr>
          <w:rFonts w:ascii="Arial" w:hAnsi="Arial" w:cs="Arial"/>
          <w:i/>
          <w:sz w:val="18"/>
          <w:szCs w:val="20"/>
        </w:rPr>
        <w:t xml:space="preserve"> </w:t>
      </w:r>
      <w:r w:rsidR="00BE2149">
        <w:rPr>
          <w:rFonts w:ascii="Arial" w:hAnsi="Arial" w:cs="Arial"/>
          <w:i/>
          <w:sz w:val="18"/>
          <w:szCs w:val="20"/>
        </w:rPr>
        <w:t>). Next Generation EU.</w:t>
      </w:r>
    </w:p>
    <w:p w:rsidR="00BE2149" w:rsidRPr="00CF7FCD" w:rsidRDefault="00BE2149" w:rsidP="00BE2149">
      <w:pPr>
        <w:jc w:val="both"/>
        <w:rPr>
          <w:rFonts w:ascii="Verdana" w:hAnsi="Verdana"/>
          <w:b/>
          <w:sz w:val="8"/>
          <w:szCs w:val="8"/>
        </w:rPr>
      </w:pPr>
    </w:p>
    <w:p w:rsidR="00FD37BF" w:rsidRPr="00D46ECD" w:rsidRDefault="005C1CF2" w:rsidP="00FD37BF">
      <w:pPr>
        <w:rPr>
          <w:rFonts w:ascii="Verdana" w:hAnsi="Verdana"/>
          <w:b/>
          <w:smallCaps/>
          <w:sz w:val="20"/>
          <w:szCs w:val="20"/>
        </w:rPr>
      </w:pPr>
      <w:r w:rsidRPr="00D46ECD">
        <w:rPr>
          <w:rFonts w:ascii="Verdana" w:hAnsi="Verdana"/>
          <w:b/>
          <w:smallCaps/>
          <w:sz w:val="20"/>
          <w:szCs w:val="20"/>
        </w:rPr>
        <w:t>Identificativo Progetto</w:t>
      </w:r>
      <w:r w:rsidR="00FD37BF" w:rsidRPr="00D46ECD">
        <w:rPr>
          <w:rFonts w:ascii="Verdana" w:hAnsi="Verdana"/>
          <w:b/>
          <w:smallCaps/>
          <w:sz w:val="20"/>
          <w:szCs w:val="20"/>
        </w:rPr>
        <w:t xml:space="preserve"> M4C1I3.1-2023-1143-P-29534</w:t>
      </w:r>
    </w:p>
    <w:p w:rsidR="00CF7FCD" w:rsidRPr="00D46ECD" w:rsidRDefault="005C1CF2" w:rsidP="00D46ECD">
      <w:pPr>
        <w:jc w:val="both"/>
        <w:rPr>
          <w:rFonts w:ascii="Verdana" w:hAnsi="Verdana"/>
          <w:b/>
          <w:smallCaps/>
          <w:sz w:val="20"/>
          <w:szCs w:val="20"/>
        </w:rPr>
      </w:pPr>
      <w:r w:rsidRPr="00D46ECD">
        <w:rPr>
          <w:rFonts w:ascii="Verdana" w:hAnsi="Verdana"/>
          <w:b/>
          <w:smallCaps/>
          <w:sz w:val="20"/>
          <w:szCs w:val="20"/>
        </w:rPr>
        <w:t>Titolo progetto</w:t>
      </w:r>
      <w:r w:rsidR="00F31F63" w:rsidRPr="00D46ECD">
        <w:rPr>
          <w:rFonts w:ascii="Verdana" w:hAnsi="Verdana"/>
          <w:b/>
          <w:smallCaps/>
          <w:sz w:val="20"/>
          <w:szCs w:val="20"/>
        </w:rPr>
        <w:t xml:space="preserve"> “</w:t>
      </w:r>
      <w:r w:rsidR="00CF7FCD" w:rsidRPr="00D46ECD">
        <w:rPr>
          <w:rFonts w:ascii="Verdana" w:hAnsi="Verdana"/>
          <w:b/>
          <w:i/>
          <w:smallCaps/>
          <w:sz w:val="20"/>
          <w:szCs w:val="20"/>
        </w:rPr>
        <w:t>Nessuno educa nessuno, nessuno si educa da solo, gli uomini si educano insieme con la mediazione del mondo</w:t>
      </w:r>
      <w:r w:rsidR="00F31F63" w:rsidRPr="00D46ECD">
        <w:rPr>
          <w:rFonts w:ascii="Verdana" w:hAnsi="Verdana"/>
          <w:b/>
          <w:smallCaps/>
          <w:sz w:val="20"/>
          <w:szCs w:val="20"/>
        </w:rPr>
        <w:t>”</w:t>
      </w:r>
      <w:r w:rsidR="00DF4789" w:rsidRPr="00D46ECD">
        <w:rPr>
          <w:rFonts w:ascii="Verdana" w:hAnsi="Verdana"/>
          <w:b/>
          <w:smallCaps/>
          <w:sz w:val="20"/>
          <w:szCs w:val="20"/>
        </w:rPr>
        <w:t xml:space="preserve"> </w:t>
      </w:r>
    </w:p>
    <w:p w:rsidR="00FD37BF" w:rsidRPr="00D46ECD" w:rsidRDefault="005C4B77" w:rsidP="00FD37BF">
      <w:pPr>
        <w:rPr>
          <w:rFonts w:ascii="Verdana" w:hAnsi="Verdana"/>
          <w:b/>
          <w:smallCaps/>
          <w:sz w:val="20"/>
          <w:szCs w:val="20"/>
        </w:rPr>
      </w:pPr>
      <w:r w:rsidRPr="00D46ECD">
        <w:rPr>
          <w:rFonts w:ascii="Verdana" w:hAnsi="Verdana"/>
          <w:b/>
          <w:smallCaps/>
          <w:sz w:val="20"/>
          <w:szCs w:val="20"/>
        </w:rPr>
        <w:t xml:space="preserve">CUP: </w:t>
      </w:r>
      <w:r w:rsidR="00FD37BF" w:rsidRPr="00D46ECD">
        <w:rPr>
          <w:rFonts w:ascii="Verdana" w:hAnsi="Verdana"/>
          <w:b/>
          <w:smallCaps/>
          <w:sz w:val="20"/>
          <w:szCs w:val="20"/>
        </w:rPr>
        <w:t>I74D23001860006</w:t>
      </w:r>
    </w:p>
    <w:p w:rsidR="005C4B77" w:rsidRPr="002022CF" w:rsidRDefault="005C4B77" w:rsidP="00DF4789">
      <w:pPr>
        <w:shd w:val="clear" w:color="auto" w:fill="FFFFFF"/>
        <w:jc w:val="both"/>
        <w:rPr>
          <w:rFonts w:ascii="Verdana" w:hAnsi="Verdana"/>
          <w:b/>
          <w:smallCaps/>
          <w:sz w:val="12"/>
          <w:szCs w:val="12"/>
        </w:rPr>
      </w:pPr>
    </w:p>
    <w:p w:rsidR="00CF7FCD" w:rsidRPr="00072A4D" w:rsidRDefault="00CF7FCD" w:rsidP="00CF7FCD">
      <w:pPr>
        <w:shd w:val="clear" w:color="auto" w:fill="FFFFFF"/>
        <w:jc w:val="center"/>
        <w:rPr>
          <w:rFonts w:ascii="Verdana" w:hAnsi="Verdana"/>
          <w:b/>
          <w:sz w:val="20"/>
          <w:szCs w:val="20"/>
        </w:rPr>
      </w:pPr>
      <w:r w:rsidRPr="00072A4D">
        <w:rPr>
          <w:rFonts w:ascii="Verdana" w:hAnsi="Verdana"/>
          <w:b/>
          <w:sz w:val="20"/>
          <w:szCs w:val="20"/>
        </w:rPr>
        <w:t>IL DIRIGENTE SCOLASTICO</w:t>
      </w:r>
    </w:p>
    <w:p w:rsidR="00CF7FCD" w:rsidRPr="002022CF" w:rsidRDefault="00CF7FCD" w:rsidP="00CF7FCD">
      <w:pPr>
        <w:shd w:val="clear" w:color="auto" w:fill="FFFFFF"/>
        <w:jc w:val="center"/>
        <w:rPr>
          <w:rFonts w:ascii="Verdana" w:hAnsi="Verdana"/>
          <w:b/>
          <w:sz w:val="12"/>
          <w:szCs w:val="12"/>
        </w:rPr>
      </w:pPr>
    </w:p>
    <w:p w:rsidR="00BE2149" w:rsidRPr="00411273" w:rsidRDefault="00BE2149" w:rsidP="00BE2149">
      <w:pPr>
        <w:shd w:val="clear" w:color="auto" w:fill="FFFFFF"/>
        <w:ind w:left="851" w:right="180" w:firstLine="709"/>
        <w:jc w:val="both"/>
        <w:rPr>
          <w:rFonts w:ascii="Verdana" w:hAnsi="Verdana"/>
          <w:b/>
          <w:smallCaps/>
          <w:sz w:val="20"/>
          <w:szCs w:val="20"/>
        </w:rPr>
      </w:pPr>
    </w:p>
    <w:p w:rsidR="00BE2149" w:rsidRPr="00411273" w:rsidRDefault="00BE2149" w:rsidP="00BE2149">
      <w:pPr>
        <w:tabs>
          <w:tab w:val="left" w:pos="284"/>
        </w:tabs>
        <w:ind w:right="3"/>
        <w:jc w:val="both"/>
        <w:rPr>
          <w:rFonts w:ascii="Verdana" w:hAnsi="Verdana"/>
          <w:sz w:val="20"/>
          <w:szCs w:val="20"/>
        </w:rPr>
      </w:pPr>
      <w:r w:rsidRPr="00411273">
        <w:rPr>
          <w:rFonts w:ascii="Verdana" w:hAnsi="Verdana"/>
          <w:sz w:val="20"/>
          <w:szCs w:val="20"/>
        </w:rPr>
        <w:t>VISTA la Legge</w:t>
      </w:r>
      <w:r w:rsidRPr="00411273">
        <w:rPr>
          <w:rFonts w:ascii="Verdana" w:hAnsi="Verdana"/>
          <w:spacing w:val="45"/>
          <w:sz w:val="20"/>
          <w:szCs w:val="20"/>
        </w:rPr>
        <w:t xml:space="preserve"> </w:t>
      </w:r>
      <w:r w:rsidRPr="00411273">
        <w:rPr>
          <w:rFonts w:ascii="Verdana" w:hAnsi="Verdana"/>
          <w:sz w:val="20"/>
          <w:szCs w:val="20"/>
        </w:rPr>
        <w:t>7 agosto 1990, n. 241, recante “</w:t>
      </w:r>
      <w:r w:rsidRPr="00411273">
        <w:rPr>
          <w:rFonts w:ascii="Verdana" w:hAnsi="Verdana"/>
          <w:i/>
          <w:sz w:val="20"/>
          <w:szCs w:val="20"/>
        </w:rPr>
        <w:t>Nuove norme in materia di procedimento amministrativo e di</w:t>
      </w:r>
      <w:r w:rsidRPr="00411273">
        <w:rPr>
          <w:rFonts w:ascii="Verdana" w:hAnsi="Verdana"/>
          <w:i/>
          <w:spacing w:val="1"/>
          <w:sz w:val="20"/>
          <w:szCs w:val="20"/>
        </w:rPr>
        <w:t xml:space="preserve"> </w:t>
      </w:r>
      <w:r w:rsidRPr="00411273">
        <w:rPr>
          <w:rFonts w:ascii="Verdana" w:hAnsi="Verdana"/>
          <w:i/>
          <w:sz w:val="20"/>
          <w:szCs w:val="20"/>
        </w:rPr>
        <w:t>diritto</w:t>
      </w:r>
      <w:r w:rsidRPr="00411273">
        <w:rPr>
          <w:rFonts w:ascii="Verdana" w:hAnsi="Verdana"/>
          <w:i/>
          <w:spacing w:val="-1"/>
          <w:sz w:val="20"/>
          <w:szCs w:val="20"/>
        </w:rPr>
        <w:t xml:space="preserve"> </w:t>
      </w:r>
      <w:r w:rsidRPr="00411273">
        <w:rPr>
          <w:rFonts w:ascii="Verdana" w:hAnsi="Verdana"/>
          <w:i/>
          <w:sz w:val="20"/>
          <w:szCs w:val="20"/>
        </w:rPr>
        <w:t>di accesso ai</w:t>
      </w:r>
      <w:r w:rsidRPr="00411273">
        <w:rPr>
          <w:rFonts w:ascii="Verdana" w:hAnsi="Verdana"/>
          <w:i/>
          <w:spacing w:val="2"/>
          <w:sz w:val="20"/>
          <w:szCs w:val="20"/>
        </w:rPr>
        <w:t xml:space="preserve"> </w:t>
      </w:r>
      <w:r w:rsidRPr="00411273">
        <w:rPr>
          <w:rFonts w:ascii="Verdana" w:hAnsi="Verdana"/>
          <w:i/>
          <w:color w:val="333333"/>
          <w:sz w:val="20"/>
          <w:szCs w:val="20"/>
        </w:rPr>
        <w:t>documenti amministrativi</w:t>
      </w:r>
      <w:r w:rsidRPr="00411273">
        <w:rPr>
          <w:rFonts w:ascii="Verdana" w:hAnsi="Verdana"/>
          <w:sz w:val="20"/>
          <w:szCs w:val="20"/>
        </w:rPr>
        <w:t>”;</w:t>
      </w:r>
    </w:p>
    <w:p w:rsidR="00BE2149" w:rsidRPr="00411273" w:rsidRDefault="00BE2149" w:rsidP="00BE2149">
      <w:pPr>
        <w:tabs>
          <w:tab w:val="left" w:pos="284"/>
        </w:tabs>
        <w:ind w:right="3"/>
        <w:jc w:val="both"/>
        <w:rPr>
          <w:rFonts w:ascii="Verdana" w:hAnsi="Verdana"/>
          <w:sz w:val="20"/>
          <w:szCs w:val="20"/>
        </w:rPr>
      </w:pPr>
      <w:r w:rsidRPr="00411273">
        <w:rPr>
          <w:rFonts w:ascii="Verdana" w:hAnsi="Verdana"/>
          <w:sz w:val="20"/>
          <w:szCs w:val="20"/>
        </w:rPr>
        <w:t>VISTA la Legge 15 marzo 1997, n. 59 concernente “Delega al Governo per il conferimento di funzioni e compiti alle regioni ed enti locali, per la riforma della Pubblica Amministrazione e per la semplificazione amministrativa”;</w:t>
      </w:r>
    </w:p>
    <w:p w:rsidR="00BE2149" w:rsidRPr="00411273" w:rsidRDefault="00BE2149" w:rsidP="00BE2149">
      <w:pPr>
        <w:tabs>
          <w:tab w:val="left" w:pos="284"/>
        </w:tabs>
        <w:ind w:right="3"/>
        <w:jc w:val="both"/>
        <w:rPr>
          <w:rFonts w:ascii="Verdana" w:hAnsi="Verdana"/>
          <w:sz w:val="20"/>
          <w:szCs w:val="20"/>
        </w:rPr>
      </w:pPr>
      <w:r w:rsidRPr="00411273">
        <w:rPr>
          <w:rFonts w:ascii="Verdana" w:hAnsi="Verdana"/>
          <w:sz w:val="20"/>
          <w:szCs w:val="20"/>
        </w:rPr>
        <w:t>VISTO</w:t>
      </w:r>
      <w:r w:rsidRPr="00411273">
        <w:rPr>
          <w:rFonts w:ascii="Verdana" w:hAnsi="Verdana"/>
          <w:sz w:val="20"/>
          <w:szCs w:val="20"/>
        </w:rPr>
        <w:tab/>
        <w:t>il D.P.R. 8 marzo 1999, n. 275, “Regolamento recante norme in materia di autonomia delle Istituzioni</w:t>
      </w:r>
      <w:r>
        <w:rPr>
          <w:rFonts w:ascii="Verdana" w:hAnsi="Verdana"/>
          <w:sz w:val="20"/>
          <w:szCs w:val="20"/>
        </w:rPr>
        <w:t xml:space="preserve"> </w:t>
      </w:r>
      <w:r w:rsidRPr="00411273">
        <w:rPr>
          <w:rFonts w:ascii="Verdana" w:hAnsi="Verdana"/>
          <w:sz w:val="20"/>
          <w:szCs w:val="20"/>
        </w:rPr>
        <w:t>Scolastiche, ai sensi dell’art. 21 della L. 15/03/1997”;</w:t>
      </w:r>
    </w:p>
    <w:p w:rsidR="00BE2149" w:rsidRPr="00411273" w:rsidRDefault="00BE2149" w:rsidP="00BE2149">
      <w:pPr>
        <w:tabs>
          <w:tab w:val="left" w:pos="284"/>
        </w:tabs>
        <w:ind w:right="3"/>
        <w:jc w:val="both"/>
        <w:rPr>
          <w:rFonts w:ascii="Verdana" w:hAnsi="Verdana"/>
          <w:sz w:val="20"/>
          <w:szCs w:val="20"/>
        </w:rPr>
      </w:pPr>
      <w:r w:rsidRPr="00411273">
        <w:rPr>
          <w:rFonts w:ascii="Verdana" w:hAnsi="Verdana"/>
          <w:sz w:val="20"/>
          <w:szCs w:val="20"/>
        </w:rPr>
        <w:t>VISTA</w:t>
      </w:r>
      <w:r w:rsidRPr="00411273">
        <w:rPr>
          <w:rFonts w:ascii="Verdana" w:hAnsi="Verdana"/>
          <w:sz w:val="20"/>
          <w:szCs w:val="20"/>
        </w:rPr>
        <w:tab/>
        <w:t>la legge 13 luglio 2015, n. 107, recante “Riforma del sistema nazionale di istruzione e formazione e delega</w:t>
      </w:r>
      <w:r>
        <w:rPr>
          <w:rFonts w:ascii="Verdana" w:hAnsi="Verdana"/>
          <w:sz w:val="20"/>
          <w:szCs w:val="20"/>
        </w:rPr>
        <w:t xml:space="preserve"> </w:t>
      </w:r>
      <w:r w:rsidRPr="00411273">
        <w:rPr>
          <w:rFonts w:ascii="Verdana" w:hAnsi="Verdana"/>
          <w:sz w:val="20"/>
          <w:szCs w:val="20"/>
        </w:rPr>
        <w:t>per il riordino delle disposizioni legislative vigenti”;</w:t>
      </w:r>
    </w:p>
    <w:p w:rsidR="00BE2149" w:rsidRPr="00411273" w:rsidRDefault="00BE2149" w:rsidP="00BE2149">
      <w:pPr>
        <w:tabs>
          <w:tab w:val="left" w:pos="284"/>
        </w:tabs>
        <w:ind w:right="3"/>
        <w:jc w:val="both"/>
        <w:rPr>
          <w:rFonts w:ascii="Verdana" w:hAnsi="Verdana"/>
          <w:sz w:val="20"/>
          <w:szCs w:val="20"/>
        </w:rPr>
      </w:pPr>
      <w:r w:rsidRPr="00411273">
        <w:rPr>
          <w:rFonts w:ascii="Verdana" w:hAnsi="Verdana"/>
          <w:sz w:val="20"/>
          <w:szCs w:val="20"/>
        </w:rPr>
        <w:t>VISTO</w:t>
      </w:r>
      <w:r w:rsidRPr="00411273">
        <w:rPr>
          <w:rFonts w:ascii="Verdana" w:hAnsi="Verdana"/>
          <w:sz w:val="20"/>
          <w:szCs w:val="20"/>
        </w:rPr>
        <w:tab/>
        <w:t>il Decreto Interministeriale 28 agosto 2018, n. 129 recante “Istruzioni generali sulla gestione amministrativo-contabile delle istituzioni scolastiche, ai sensi dell’articolo 1, comma 143, della legge 13 luglio 2015, n. 107”;</w:t>
      </w:r>
    </w:p>
    <w:p w:rsidR="00BE2149" w:rsidRPr="00411273" w:rsidRDefault="00BE2149" w:rsidP="00BE2149">
      <w:pPr>
        <w:tabs>
          <w:tab w:val="left" w:pos="284"/>
        </w:tabs>
        <w:ind w:right="3"/>
        <w:jc w:val="both"/>
        <w:rPr>
          <w:rFonts w:ascii="Verdana" w:hAnsi="Verdana"/>
          <w:sz w:val="20"/>
          <w:szCs w:val="20"/>
        </w:rPr>
      </w:pPr>
      <w:r w:rsidRPr="00411273">
        <w:rPr>
          <w:rFonts w:ascii="Verdana" w:hAnsi="Verdana"/>
          <w:sz w:val="20"/>
          <w:szCs w:val="20"/>
        </w:rPr>
        <w:t>VISTO</w:t>
      </w:r>
      <w:r w:rsidRPr="00411273">
        <w:rPr>
          <w:rFonts w:ascii="Verdana" w:hAnsi="Verdana"/>
          <w:sz w:val="20"/>
          <w:szCs w:val="20"/>
        </w:rPr>
        <w:tab/>
        <w:t>il decreto legislativo del 31 marzo 2023, n. 36, recante “Codice dei contratti pubblici in attuazione dell'articolo 1 della legge 21 giugno 2022, n. 78, recante delega al Governo in materia di contratti pubblici</w:t>
      </w:r>
      <w:r w:rsidRPr="00411273">
        <w:rPr>
          <w:rFonts w:ascii="Verdana" w:hAnsi="Verdana"/>
          <w:i/>
          <w:sz w:val="20"/>
          <w:szCs w:val="20"/>
        </w:rPr>
        <w:t>”</w:t>
      </w:r>
      <w:r w:rsidRPr="00411273">
        <w:rPr>
          <w:rFonts w:ascii="Verdana" w:hAnsi="Verdana"/>
          <w:sz w:val="20"/>
          <w:szCs w:val="20"/>
        </w:rPr>
        <w:t>;</w:t>
      </w:r>
    </w:p>
    <w:p w:rsidR="00BE2149" w:rsidRPr="00411273" w:rsidRDefault="00BE2149" w:rsidP="00BE2149">
      <w:pPr>
        <w:tabs>
          <w:tab w:val="left" w:pos="284"/>
        </w:tabs>
        <w:ind w:right="3"/>
        <w:jc w:val="both"/>
        <w:rPr>
          <w:rFonts w:ascii="Verdana" w:hAnsi="Verdana"/>
          <w:sz w:val="20"/>
          <w:szCs w:val="20"/>
        </w:rPr>
      </w:pPr>
      <w:r w:rsidRPr="00411273">
        <w:rPr>
          <w:rFonts w:ascii="Verdana" w:hAnsi="Verdana"/>
          <w:sz w:val="20"/>
          <w:szCs w:val="20"/>
        </w:rPr>
        <w:t>VISTO</w:t>
      </w:r>
      <w:r w:rsidRPr="00411273">
        <w:rPr>
          <w:rFonts w:ascii="Verdana" w:hAnsi="Verdana"/>
          <w:sz w:val="20"/>
          <w:szCs w:val="20"/>
        </w:rPr>
        <w:tab/>
        <w:t>il “Regolamento per la gestione dell’attività negoziale dell’istituzione scolastica”, approvato dal Consiglio di Istituto con delibera n. 170 del 12/07/2023, che disciplina tra l’altro le modalità di attuazione delle procedure di acquisto di servizi e forniture;</w:t>
      </w:r>
    </w:p>
    <w:p w:rsidR="00BE2149" w:rsidRPr="00411273" w:rsidRDefault="00BE2149" w:rsidP="00BE2149">
      <w:pPr>
        <w:tabs>
          <w:tab w:val="left" w:pos="284"/>
        </w:tabs>
        <w:ind w:right="3"/>
        <w:jc w:val="both"/>
        <w:rPr>
          <w:rFonts w:ascii="Verdana" w:hAnsi="Verdana"/>
          <w:sz w:val="20"/>
          <w:szCs w:val="20"/>
        </w:rPr>
      </w:pPr>
      <w:r w:rsidRPr="00411273">
        <w:rPr>
          <w:rFonts w:ascii="Verdana" w:hAnsi="Verdana"/>
          <w:sz w:val="20"/>
          <w:szCs w:val="20"/>
        </w:rPr>
        <w:lastRenderedPageBreak/>
        <w:t>VISTO</w:t>
      </w:r>
      <w:r w:rsidRPr="00411273">
        <w:rPr>
          <w:rFonts w:ascii="Verdana" w:hAnsi="Verdana"/>
          <w:sz w:val="20"/>
          <w:szCs w:val="20"/>
        </w:rPr>
        <w:tab/>
        <w:t>il decreto legislativo del 30 marzo 2001, n. 165, avente ad oggetto “Norme generali sull’ordinamento del</w:t>
      </w:r>
      <w:r>
        <w:rPr>
          <w:rFonts w:ascii="Verdana" w:hAnsi="Verdana"/>
          <w:sz w:val="20"/>
          <w:szCs w:val="20"/>
        </w:rPr>
        <w:t xml:space="preserve"> </w:t>
      </w:r>
      <w:r w:rsidRPr="00411273">
        <w:rPr>
          <w:rFonts w:ascii="Verdana" w:hAnsi="Verdana"/>
          <w:sz w:val="20"/>
          <w:szCs w:val="20"/>
        </w:rPr>
        <w:t>lavoro alle dipendenze delle amministrazioni pubbliche” e, in particolare, l’art. 7, comma 6;</w:t>
      </w:r>
    </w:p>
    <w:p w:rsidR="00BE2149" w:rsidRPr="00411273" w:rsidRDefault="00BE2149" w:rsidP="00BE2149">
      <w:pPr>
        <w:tabs>
          <w:tab w:val="left" w:pos="426"/>
        </w:tabs>
        <w:ind w:right="3"/>
        <w:jc w:val="both"/>
        <w:rPr>
          <w:rFonts w:ascii="Verdana" w:hAnsi="Verdana"/>
          <w:sz w:val="20"/>
          <w:szCs w:val="20"/>
        </w:rPr>
      </w:pPr>
      <w:r w:rsidRPr="00411273">
        <w:rPr>
          <w:rFonts w:ascii="Verdana" w:hAnsi="Verdana"/>
          <w:sz w:val="20"/>
          <w:szCs w:val="20"/>
        </w:rPr>
        <w:t>TENUTO CONTO delle funzioni e dei poteri del Dirigente Scolastico in materia negoziale, come definiti dall'articolo 25, comma 2, del decreto legislativo 30 marzo 2001, n. 165, dall’articolo 1, comma 78, della legge n. 107 del 2015 e dagli articoli 3 e 44 del succitato D.I. 129/2018;</w:t>
      </w:r>
    </w:p>
    <w:p w:rsidR="00BE2149" w:rsidRPr="00411273" w:rsidRDefault="00BE2149" w:rsidP="00BE2149">
      <w:pPr>
        <w:tabs>
          <w:tab w:val="left" w:pos="426"/>
        </w:tabs>
        <w:ind w:right="-1"/>
        <w:jc w:val="both"/>
        <w:rPr>
          <w:rFonts w:ascii="Verdana" w:hAnsi="Verdana"/>
          <w:sz w:val="20"/>
          <w:szCs w:val="20"/>
        </w:rPr>
      </w:pPr>
      <w:r w:rsidRPr="00411273">
        <w:rPr>
          <w:rFonts w:ascii="Verdana" w:hAnsi="Verdana"/>
          <w:sz w:val="20"/>
          <w:szCs w:val="20"/>
        </w:rPr>
        <w:t>VISTA</w:t>
      </w:r>
      <w:r w:rsidRPr="00411273">
        <w:rPr>
          <w:rFonts w:ascii="Verdana" w:hAnsi="Verdana"/>
          <w:sz w:val="20"/>
          <w:szCs w:val="20"/>
        </w:rPr>
        <w:tab/>
        <w:t>la legge del 16 gennaio 2003, n. 3, recante “Disposizioni ordinamentali in materia di pubblica amministrazione” e, in particolare, l’art. 11 (“Codice unico di progetto degli investimenti pubblici”), commi 1 e 2-bis;</w:t>
      </w:r>
    </w:p>
    <w:p w:rsidR="00BE2149" w:rsidRPr="00411273" w:rsidRDefault="00BE2149" w:rsidP="00BE2149">
      <w:pPr>
        <w:tabs>
          <w:tab w:val="left" w:pos="426"/>
        </w:tabs>
        <w:ind w:right="-1"/>
        <w:jc w:val="both"/>
        <w:rPr>
          <w:rFonts w:ascii="Verdana" w:hAnsi="Verdana"/>
          <w:sz w:val="20"/>
          <w:szCs w:val="20"/>
        </w:rPr>
      </w:pPr>
      <w:r w:rsidRPr="00411273">
        <w:rPr>
          <w:rFonts w:ascii="Verdana" w:hAnsi="Verdana"/>
          <w:sz w:val="20"/>
          <w:szCs w:val="20"/>
        </w:rPr>
        <w:t>VISTO</w:t>
      </w:r>
      <w:r w:rsidRPr="00411273">
        <w:rPr>
          <w:rFonts w:ascii="Verdana" w:hAnsi="Verdana"/>
          <w:sz w:val="20"/>
          <w:szCs w:val="20"/>
        </w:rPr>
        <w:tab/>
        <w:t>il decreto legislativo del 10 settembre 2003, n. 276, recante “Attuazione delle deleghe in materia di</w:t>
      </w:r>
    </w:p>
    <w:p w:rsidR="00BE2149" w:rsidRPr="00411273" w:rsidRDefault="00BE2149" w:rsidP="00BE2149">
      <w:pPr>
        <w:tabs>
          <w:tab w:val="left" w:pos="426"/>
        </w:tabs>
        <w:ind w:right="-1"/>
        <w:jc w:val="both"/>
        <w:rPr>
          <w:rFonts w:ascii="Verdana" w:hAnsi="Verdana"/>
          <w:sz w:val="20"/>
          <w:szCs w:val="20"/>
        </w:rPr>
      </w:pPr>
      <w:r w:rsidRPr="00411273">
        <w:rPr>
          <w:rFonts w:ascii="Verdana" w:hAnsi="Verdana"/>
          <w:sz w:val="20"/>
          <w:szCs w:val="20"/>
        </w:rPr>
        <w:t>occupazione e mercato del lavoro, di cui alla legge 14 febbraio 2003, n. 30”;</w:t>
      </w:r>
    </w:p>
    <w:p w:rsidR="00BE2149" w:rsidRPr="00411273" w:rsidRDefault="00BE2149" w:rsidP="00BE2149">
      <w:pPr>
        <w:tabs>
          <w:tab w:val="left" w:pos="426"/>
        </w:tabs>
        <w:ind w:right="-1"/>
        <w:jc w:val="both"/>
        <w:rPr>
          <w:rFonts w:ascii="Verdana" w:hAnsi="Verdana"/>
          <w:sz w:val="20"/>
          <w:szCs w:val="20"/>
        </w:rPr>
      </w:pPr>
      <w:r w:rsidRPr="00411273">
        <w:rPr>
          <w:rFonts w:ascii="Verdana" w:hAnsi="Verdana"/>
          <w:sz w:val="20"/>
          <w:szCs w:val="20"/>
        </w:rPr>
        <w:t>VISTO</w:t>
      </w:r>
      <w:r w:rsidRPr="00411273">
        <w:rPr>
          <w:rFonts w:ascii="Verdana" w:hAnsi="Verdana"/>
          <w:sz w:val="20"/>
          <w:szCs w:val="20"/>
        </w:rPr>
        <w:tab/>
        <w:t>il decreto legislativo del 9 aprile 2008, n. 81, avente ad oggetto “Attuazione dell'articolo 1 della legge 3</w:t>
      </w:r>
    </w:p>
    <w:p w:rsidR="00BE2149" w:rsidRPr="00411273" w:rsidRDefault="00BE2149" w:rsidP="00BE2149">
      <w:pPr>
        <w:tabs>
          <w:tab w:val="left" w:pos="426"/>
        </w:tabs>
        <w:ind w:right="-1"/>
        <w:jc w:val="both"/>
        <w:rPr>
          <w:rFonts w:ascii="Verdana" w:hAnsi="Verdana"/>
          <w:sz w:val="20"/>
          <w:szCs w:val="20"/>
        </w:rPr>
      </w:pPr>
      <w:r w:rsidRPr="00411273">
        <w:rPr>
          <w:rFonts w:ascii="Verdana" w:hAnsi="Verdana"/>
          <w:sz w:val="20"/>
          <w:szCs w:val="20"/>
        </w:rPr>
        <w:t>agosto 2007, n. 123, in materia di tutela della salute e della sicurezza nei luoghi di lavoro”;</w:t>
      </w:r>
    </w:p>
    <w:p w:rsidR="00BE2149" w:rsidRPr="00411273" w:rsidRDefault="00BE2149" w:rsidP="00BE2149">
      <w:pPr>
        <w:tabs>
          <w:tab w:val="left" w:pos="426"/>
        </w:tabs>
        <w:ind w:right="-1"/>
        <w:jc w:val="both"/>
        <w:rPr>
          <w:rFonts w:ascii="Verdana" w:hAnsi="Verdana"/>
          <w:sz w:val="20"/>
          <w:szCs w:val="20"/>
        </w:rPr>
      </w:pPr>
      <w:r w:rsidRPr="00411273">
        <w:rPr>
          <w:rFonts w:ascii="Verdana" w:hAnsi="Verdana"/>
          <w:sz w:val="20"/>
          <w:szCs w:val="20"/>
        </w:rPr>
        <w:t>VISTO</w:t>
      </w:r>
      <w:r w:rsidRPr="00411273">
        <w:rPr>
          <w:rFonts w:ascii="Verdana" w:hAnsi="Verdana"/>
          <w:sz w:val="20"/>
          <w:szCs w:val="20"/>
        </w:rPr>
        <w:tab/>
        <w:t>il decreto legislativo del 14 marzo 2013, n. 33, recante “Riordino della disciplina riguardante il diritto di accesso civico e gli obblighi di pubblicità, trasparenza e diffusione di informazioni da parte delle pubbliche amministrazioni”;</w:t>
      </w:r>
    </w:p>
    <w:p w:rsidR="00BE2149" w:rsidRPr="00411273" w:rsidRDefault="00BE2149" w:rsidP="00BE2149">
      <w:pPr>
        <w:tabs>
          <w:tab w:val="left" w:pos="426"/>
        </w:tabs>
        <w:ind w:right="-1"/>
        <w:jc w:val="both"/>
        <w:rPr>
          <w:rFonts w:ascii="Verdana" w:hAnsi="Verdana"/>
          <w:sz w:val="20"/>
          <w:szCs w:val="20"/>
        </w:rPr>
      </w:pPr>
      <w:r w:rsidRPr="00411273">
        <w:rPr>
          <w:rFonts w:ascii="Verdana" w:hAnsi="Verdana"/>
          <w:sz w:val="20"/>
          <w:szCs w:val="20"/>
        </w:rPr>
        <w:t>VISTO</w:t>
      </w:r>
      <w:r w:rsidRPr="00411273">
        <w:rPr>
          <w:rFonts w:ascii="Verdana" w:hAnsi="Verdana"/>
          <w:sz w:val="20"/>
          <w:szCs w:val="20"/>
        </w:rPr>
        <w:tab/>
        <w:t>il decreto legislativo dell’8 aprile 2013, n. 39, avente ad oggetto “Disposizioni in materia di inconferibilità e incompatibilità di incarichi presso le pubbliche amministrazioni e presso gli enti privati in controllo pubblico, a norma dell'articolo 1, commi 49 e 50, della legge 6 novembre 2012, n. 190”;</w:t>
      </w:r>
    </w:p>
    <w:p w:rsidR="00BE2149" w:rsidRPr="00411273" w:rsidRDefault="00BE2149" w:rsidP="00BE2149">
      <w:pPr>
        <w:tabs>
          <w:tab w:val="left" w:pos="426"/>
        </w:tabs>
        <w:ind w:right="-1"/>
        <w:jc w:val="both"/>
        <w:rPr>
          <w:rFonts w:ascii="Verdana" w:hAnsi="Verdana"/>
          <w:sz w:val="20"/>
          <w:szCs w:val="20"/>
        </w:rPr>
      </w:pPr>
      <w:r w:rsidRPr="00411273">
        <w:rPr>
          <w:rFonts w:ascii="Verdana" w:hAnsi="Verdana"/>
          <w:sz w:val="20"/>
          <w:szCs w:val="20"/>
        </w:rPr>
        <w:t>VISTO</w:t>
      </w:r>
      <w:r w:rsidRPr="00411273">
        <w:rPr>
          <w:rFonts w:ascii="Verdana" w:hAnsi="Verdana"/>
          <w:sz w:val="20"/>
          <w:szCs w:val="20"/>
        </w:rPr>
        <w:tab/>
        <w:t>il decreto legislativo del 15 giugno 2015, n. 81, concernente “Disciplina organica dei contratti di lavoro e revisione della normativa in tema di mansioni, a norma dell'articolo 1, comma 7, della legge 10 dicembre 2014, n. 183”;</w:t>
      </w:r>
    </w:p>
    <w:p w:rsidR="00BE2149" w:rsidRPr="00411273" w:rsidRDefault="00BE2149" w:rsidP="00BE2149">
      <w:pPr>
        <w:tabs>
          <w:tab w:val="left" w:pos="426"/>
        </w:tabs>
        <w:ind w:right="-1"/>
        <w:jc w:val="both"/>
        <w:rPr>
          <w:rFonts w:ascii="Verdana" w:hAnsi="Verdana"/>
          <w:sz w:val="20"/>
          <w:szCs w:val="20"/>
        </w:rPr>
      </w:pPr>
      <w:r w:rsidRPr="00411273">
        <w:rPr>
          <w:rFonts w:ascii="Verdana" w:hAnsi="Verdana"/>
          <w:sz w:val="20"/>
          <w:szCs w:val="20"/>
        </w:rPr>
        <w:t>VISTO</w:t>
      </w:r>
      <w:r w:rsidRPr="00411273">
        <w:rPr>
          <w:rFonts w:ascii="Verdana" w:hAnsi="Verdana"/>
          <w:sz w:val="20"/>
          <w:szCs w:val="20"/>
        </w:rPr>
        <w:tab/>
        <w:t>il Piano nazionale di ripresa e resilienza (PNRR), la cui valutazione positiva è stata approvata con Decisione del Consiglio ECOFIN del 13 luglio 2021 e notificata all’Italia dal Segretariato generale del Consiglio con nota LT161/21, del 14 luglio 2021 e, in particolare, la Missione 4 – Istruzione e Ricerca – Componente 1 – Potenziamento dell’offerta dei servizi di istruzione: dagli asili nido alle Università – Investimento 3.1: Nuove competenze e nuovi linguaggi;</w:t>
      </w:r>
    </w:p>
    <w:p w:rsidR="00BE2149" w:rsidRPr="00411273" w:rsidRDefault="00BE2149" w:rsidP="00BE2149">
      <w:pPr>
        <w:tabs>
          <w:tab w:val="left" w:pos="426"/>
        </w:tabs>
        <w:ind w:right="-1"/>
        <w:jc w:val="both"/>
        <w:rPr>
          <w:rFonts w:ascii="Verdana" w:hAnsi="Verdana"/>
          <w:sz w:val="20"/>
          <w:szCs w:val="20"/>
        </w:rPr>
      </w:pPr>
      <w:r w:rsidRPr="00411273">
        <w:rPr>
          <w:rFonts w:ascii="Verdana" w:hAnsi="Verdana"/>
          <w:sz w:val="20"/>
          <w:szCs w:val="20"/>
        </w:rPr>
        <w:t>VISTI</w:t>
      </w:r>
      <w:r w:rsidRPr="00411273">
        <w:rPr>
          <w:rFonts w:ascii="Verdana" w:hAnsi="Verdana"/>
          <w:sz w:val="20"/>
          <w:szCs w:val="20"/>
        </w:rPr>
        <w:tab/>
        <w:t>i principi trasversali previsti dal PNRR, quali, tra l’altro, il principio del contributo all’obiettivo climatico e digitale (c.d. tagging), il principio di parità di genere e l’obbligo di protezione e valorizzazione dei giovani;</w:t>
      </w:r>
    </w:p>
    <w:p w:rsidR="00BE2149" w:rsidRDefault="00BE2149" w:rsidP="00BE2149">
      <w:pPr>
        <w:tabs>
          <w:tab w:val="left" w:pos="426"/>
        </w:tabs>
        <w:ind w:right="-1"/>
        <w:jc w:val="both"/>
        <w:rPr>
          <w:rFonts w:ascii="Verdana" w:hAnsi="Verdana"/>
          <w:sz w:val="20"/>
          <w:szCs w:val="20"/>
        </w:rPr>
      </w:pPr>
      <w:r w:rsidRPr="00411273">
        <w:rPr>
          <w:rFonts w:ascii="Verdana" w:hAnsi="Verdana"/>
          <w:sz w:val="20"/>
          <w:szCs w:val="20"/>
        </w:rPr>
        <w:t>VISTI</w:t>
      </w:r>
      <w:r w:rsidRPr="00411273">
        <w:rPr>
          <w:rFonts w:ascii="Verdana" w:hAnsi="Verdana"/>
          <w:sz w:val="20"/>
          <w:szCs w:val="20"/>
        </w:rPr>
        <w:tab/>
        <w:t xml:space="preserve">gli obblighi di assicurare il conseguimento di target e milestone e degli obiettivi finanziari stabiliti nel PNRR; </w:t>
      </w:r>
    </w:p>
    <w:p w:rsidR="00BE2149" w:rsidRPr="00411273" w:rsidRDefault="00BE2149" w:rsidP="00BE2149">
      <w:pPr>
        <w:tabs>
          <w:tab w:val="left" w:pos="426"/>
        </w:tabs>
        <w:ind w:right="-1"/>
        <w:jc w:val="both"/>
        <w:rPr>
          <w:rFonts w:ascii="Verdana" w:hAnsi="Verdana"/>
          <w:sz w:val="20"/>
          <w:szCs w:val="20"/>
        </w:rPr>
      </w:pPr>
      <w:r w:rsidRPr="00411273">
        <w:rPr>
          <w:rFonts w:ascii="Verdana" w:hAnsi="Verdana"/>
          <w:sz w:val="20"/>
          <w:szCs w:val="20"/>
        </w:rPr>
        <w:t>VISTA</w:t>
      </w:r>
      <w:r w:rsidRPr="00411273">
        <w:rPr>
          <w:rFonts w:ascii="Verdana" w:hAnsi="Verdana"/>
          <w:sz w:val="20"/>
          <w:szCs w:val="20"/>
        </w:rPr>
        <w:tab/>
        <w:t>la Strategia per i diritti delle persone con disabilità 2021-2030 della Commissione europea;</w:t>
      </w:r>
    </w:p>
    <w:p w:rsidR="00BE2149" w:rsidRPr="00411273" w:rsidRDefault="00BE2149" w:rsidP="00BE2149">
      <w:pPr>
        <w:tabs>
          <w:tab w:val="left" w:pos="426"/>
        </w:tabs>
        <w:ind w:right="-1"/>
        <w:jc w:val="both"/>
        <w:rPr>
          <w:rFonts w:ascii="Verdana" w:hAnsi="Verdana"/>
          <w:sz w:val="20"/>
          <w:szCs w:val="20"/>
        </w:rPr>
      </w:pPr>
      <w:r w:rsidRPr="00411273">
        <w:rPr>
          <w:rFonts w:ascii="Verdana" w:hAnsi="Verdana"/>
          <w:sz w:val="20"/>
          <w:szCs w:val="20"/>
        </w:rPr>
        <w:t>VISTO</w:t>
      </w:r>
      <w:r w:rsidRPr="00411273">
        <w:rPr>
          <w:rFonts w:ascii="Verdana" w:hAnsi="Verdana"/>
          <w:sz w:val="20"/>
          <w:szCs w:val="20"/>
        </w:rPr>
        <w:tab/>
        <w:t>il decreto-legge del 31 maggio 2021, n. 77, convertito, con modificazioni, dalla legge del 29 luglio 2021, n. 108, recante “Governance del Piano nazionale di ripresa e resilienza e prime misure di rafforzamento delle strutture amministrative e di accelerazione e snellimento delle procedure” e, in particolare, l’art, 41, comma 2-ter;</w:t>
      </w:r>
    </w:p>
    <w:p w:rsidR="00BE2149" w:rsidRPr="00411273" w:rsidRDefault="00BE2149" w:rsidP="00BE2149">
      <w:pPr>
        <w:tabs>
          <w:tab w:val="left" w:pos="426"/>
        </w:tabs>
        <w:ind w:right="-1"/>
        <w:jc w:val="both"/>
        <w:rPr>
          <w:rFonts w:ascii="Verdana" w:hAnsi="Verdana"/>
          <w:sz w:val="20"/>
          <w:szCs w:val="20"/>
        </w:rPr>
      </w:pPr>
      <w:r w:rsidRPr="00411273">
        <w:rPr>
          <w:rFonts w:ascii="Verdana" w:hAnsi="Verdana"/>
          <w:sz w:val="20"/>
          <w:szCs w:val="20"/>
        </w:rPr>
        <w:t>VISTO</w:t>
      </w:r>
      <w:r w:rsidRPr="00411273">
        <w:rPr>
          <w:rFonts w:ascii="Verdana" w:hAnsi="Verdana"/>
          <w:sz w:val="20"/>
          <w:szCs w:val="20"/>
        </w:rPr>
        <w:tab/>
        <w:t>il decreto-legge del 9 giugno 2021, n. 80, convertito, con modificazioni, dalla legge del 6 agosto 2021, n. 113, recante “Misure urgenti per il rafforzamento della capacità amministrativa delle pubbliche amministrazioni funzionale all’attuazione del Piano nazionale di ripresa e resilienza (PNRR) e per l’efficienza della giustizia” e, in particolare, l’art. 1, comma 1;</w:t>
      </w:r>
    </w:p>
    <w:p w:rsidR="00BE2149" w:rsidRPr="00411273" w:rsidRDefault="00BE2149" w:rsidP="00BE2149">
      <w:pPr>
        <w:tabs>
          <w:tab w:val="left" w:pos="426"/>
        </w:tabs>
        <w:ind w:right="-1"/>
        <w:jc w:val="both"/>
        <w:rPr>
          <w:rFonts w:ascii="Verdana" w:hAnsi="Verdana"/>
          <w:sz w:val="20"/>
          <w:szCs w:val="20"/>
        </w:rPr>
      </w:pPr>
      <w:r w:rsidRPr="00411273">
        <w:rPr>
          <w:rFonts w:ascii="Verdana" w:hAnsi="Verdana"/>
          <w:sz w:val="20"/>
          <w:szCs w:val="20"/>
        </w:rPr>
        <w:t>VISTO</w:t>
      </w:r>
      <w:r w:rsidRPr="00411273">
        <w:rPr>
          <w:rFonts w:ascii="Verdana" w:hAnsi="Verdana"/>
          <w:sz w:val="20"/>
          <w:szCs w:val="20"/>
        </w:rPr>
        <w:tab/>
        <w:t>il decreto-legge del 6 novembre 2021, n. 152, recante “Disposizioni urgenti per l'attuazione del Piano</w:t>
      </w:r>
      <w:r>
        <w:rPr>
          <w:rFonts w:ascii="Verdana" w:hAnsi="Verdana"/>
          <w:sz w:val="20"/>
          <w:szCs w:val="20"/>
        </w:rPr>
        <w:t xml:space="preserve"> </w:t>
      </w:r>
      <w:r w:rsidRPr="00411273">
        <w:rPr>
          <w:rFonts w:ascii="Verdana" w:hAnsi="Verdana"/>
          <w:sz w:val="20"/>
          <w:szCs w:val="20"/>
        </w:rPr>
        <w:t>nazionale di ripresa e resilienza (PNRR) e per la prevenzione delle infiltrazioni mafiose”;</w:t>
      </w:r>
    </w:p>
    <w:p w:rsidR="00BE2149" w:rsidRPr="00411273" w:rsidRDefault="00BE2149" w:rsidP="00BE2149">
      <w:pPr>
        <w:tabs>
          <w:tab w:val="left" w:pos="426"/>
        </w:tabs>
        <w:ind w:right="-1"/>
        <w:jc w:val="both"/>
        <w:rPr>
          <w:rFonts w:ascii="Verdana" w:hAnsi="Verdana"/>
          <w:sz w:val="20"/>
          <w:szCs w:val="20"/>
        </w:rPr>
      </w:pPr>
      <w:r w:rsidRPr="00411273">
        <w:rPr>
          <w:rFonts w:ascii="Verdana" w:hAnsi="Verdana"/>
          <w:sz w:val="20"/>
          <w:szCs w:val="20"/>
        </w:rPr>
        <w:t>VISTO</w:t>
      </w:r>
      <w:r w:rsidRPr="00411273">
        <w:rPr>
          <w:rFonts w:ascii="Verdana" w:hAnsi="Verdana"/>
          <w:sz w:val="20"/>
          <w:szCs w:val="20"/>
        </w:rPr>
        <w:tab/>
        <w:t>il decreto-legge 17 maggio 2022, n. 50, convertito, con modificazioni, dalla legge 15 luglio 2022, n. 91, recante “Misure urgenti in materia di politiche energetiche nazionali, produttività delle imprese e attrazione degli investimenti, nonché in materia di politiche sociali e di crisi ucraina”;</w:t>
      </w:r>
    </w:p>
    <w:p w:rsidR="00BE2149" w:rsidRPr="00411273" w:rsidRDefault="00BE2149" w:rsidP="00BE2149">
      <w:pPr>
        <w:tabs>
          <w:tab w:val="left" w:pos="426"/>
        </w:tabs>
        <w:ind w:right="-1"/>
        <w:jc w:val="both"/>
        <w:rPr>
          <w:rFonts w:ascii="Verdana" w:hAnsi="Verdana"/>
          <w:sz w:val="20"/>
          <w:szCs w:val="20"/>
        </w:rPr>
      </w:pPr>
      <w:r w:rsidRPr="00411273">
        <w:rPr>
          <w:rFonts w:ascii="Verdana" w:hAnsi="Verdana"/>
          <w:sz w:val="20"/>
          <w:szCs w:val="20"/>
        </w:rPr>
        <w:t>VISTO</w:t>
      </w:r>
      <w:r w:rsidRPr="00411273">
        <w:rPr>
          <w:rFonts w:ascii="Verdana" w:hAnsi="Verdana"/>
          <w:sz w:val="20"/>
          <w:szCs w:val="20"/>
        </w:rPr>
        <w:tab/>
        <w:t>il Regolamento (UE) 2016/679, del 14 aprile 2016, relativo alla protezione delle persone fisiche con riguardo al trattamento dei dati personali, nonché alla libera circolazione di tali dati e che abroga la direttiva 95/46/CE (Regolamento generale sulla protezione dei dati);</w:t>
      </w:r>
    </w:p>
    <w:p w:rsidR="00BE2149" w:rsidRPr="00411273" w:rsidRDefault="00BE2149" w:rsidP="00BE2149">
      <w:pPr>
        <w:tabs>
          <w:tab w:val="left" w:pos="426"/>
        </w:tabs>
        <w:ind w:right="-1"/>
        <w:jc w:val="both"/>
        <w:rPr>
          <w:rFonts w:ascii="Verdana" w:hAnsi="Verdana"/>
          <w:sz w:val="20"/>
          <w:szCs w:val="20"/>
        </w:rPr>
      </w:pPr>
      <w:r w:rsidRPr="00411273">
        <w:rPr>
          <w:rFonts w:ascii="Verdana" w:hAnsi="Verdana"/>
          <w:sz w:val="20"/>
          <w:szCs w:val="20"/>
        </w:rPr>
        <w:t>VISTO</w:t>
      </w:r>
      <w:r w:rsidRPr="00411273">
        <w:rPr>
          <w:rFonts w:ascii="Verdana" w:hAnsi="Verdana"/>
          <w:sz w:val="20"/>
          <w:szCs w:val="20"/>
        </w:rPr>
        <w:tab/>
        <w:t>il regolamento (UE) 2018/1046 del 18 luglio 2018, che stabilisce le regole finanziarie applicabili al bilancio generale dell’Unione, che modifica i regolamenti (UE) n. 1296/2013, n. 1301/2013, n. 1303/2013, n. 1304/2013, n. 1309/2013, n. 1316/2013, n. 223/2014, n. 283/2014 e la decisione n. 541/2014/UE e abroga il regolamento (UE, Euratom) n. 966/2012;</w:t>
      </w:r>
    </w:p>
    <w:p w:rsidR="00BE2149" w:rsidRPr="00411273" w:rsidRDefault="00BE2149" w:rsidP="00BE2149">
      <w:pPr>
        <w:tabs>
          <w:tab w:val="left" w:pos="426"/>
        </w:tabs>
        <w:ind w:right="-1"/>
        <w:jc w:val="both"/>
        <w:rPr>
          <w:rFonts w:ascii="Verdana" w:hAnsi="Verdana"/>
          <w:sz w:val="20"/>
          <w:szCs w:val="20"/>
        </w:rPr>
      </w:pPr>
      <w:r w:rsidRPr="00411273">
        <w:rPr>
          <w:rFonts w:ascii="Verdana" w:hAnsi="Verdana"/>
          <w:sz w:val="20"/>
          <w:szCs w:val="20"/>
        </w:rPr>
        <w:t>VISTO</w:t>
      </w:r>
      <w:r w:rsidRPr="00411273">
        <w:rPr>
          <w:rFonts w:ascii="Verdana" w:hAnsi="Verdana"/>
          <w:sz w:val="20"/>
          <w:szCs w:val="20"/>
        </w:rPr>
        <w:tab/>
        <w:t>il regolamento delegato (UE) 2021/2105 della Commissione del 28 settembre 2021, che integra il regolamento (UE) 2021/241 del Parlamento europeo e del Consiglio, che istituisce il dispositivo per la ripresa e la resilienza, definendo una metodologia per la rendicontazione della spesa sociale;</w:t>
      </w:r>
    </w:p>
    <w:p w:rsidR="00BE2149" w:rsidRPr="00411273" w:rsidRDefault="00BE2149" w:rsidP="00BE2149">
      <w:pPr>
        <w:tabs>
          <w:tab w:val="left" w:pos="426"/>
        </w:tabs>
        <w:ind w:right="-1"/>
        <w:jc w:val="both"/>
        <w:rPr>
          <w:rFonts w:ascii="Verdana" w:hAnsi="Verdana"/>
          <w:sz w:val="20"/>
          <w:szCs w:val="20"/>
        </w:rPr>
      </w:pPr>
      <w:r w:rsidRPr="00411273">
        <w:rPr>
          <w:rFonts w:ascii="Verdana" w:hAnsi="Verdana"/>
          <w:sz w:val="20"/>
          <w:szCs w:val="20"/>
        </w:rPr>
        <w:t>VISTO</w:t>
      </w:r>
      <w:r w:rsidRPr="00411273">
        <w:rPr>
          <w:rFonts w:ascii="Verdana" w:hAnsi="Verdana"/>
          <w:sz w:val="20"/>
          <w:szCs w:val="20"/>
        </w:rPr>
        <w:tab/>
        <w:t>il regolamento delegato (UE) 2021/2106 della Commissione del 28 settembre 2021 che integra il regolamento (UE) 2021/241 del Parlamento europeo e del Consiglio, che istituisce il dispositivo per la ripresa e la resilienza, stabilendo gli indicatori comuni e gli elementi dettagliati del quadro di valutazione della ripresa e della resilienza;</w:t>
      </w:r>
    </w:p>
    <w:p w:rsidR="00BE2149" w:rsidRPr="00411273" w:rsidRDefault="00BE2149" w:rsidP="00BE2149">
      <w:pPr>
        <w:tabs>
          <w:tab w:val="left" w:pos="426"/>
        </w:tabs>
        <w:ind w:right="-1"/>
        <w:jc w:val="both"/>
        <w:rPr>
          <w:rFonts w:ascii="Verdana" w:hAnsi="Verdana"/>
          <w:sz w:val="20"/>
          <w:szCs w:val="20"/>
        </w:rPr>
      </w:pPr>
      <w:r w:rsidRPr="00411273">
        <w:rPr>
          <w:rFonts w:ascii="Verdana" w:hAnsi="Verdana"/>
          <w:sz w:val="20"/>
          <w:szCs w:val="20"/>
        </w:rPr>
        <w:t>VISTA</w:t>
      </w:r>
      <w:r w:rsidRPr="00411273">
        <w:rPr>
          <w:rFonts w:ascii="Verdana" w:hAnsi="Verdana"/>
          <w:sz w:val="20"/>
          <w:szCs w:val="20"/>
        </w:rPr>
        <w:tab/>
        <w:t>la Linea di Investimento 3.1 del Piano Nazionale di Ripresa e Resilienza (Missione 4, Componente 1),denominata “Nuove competenze e nuovi linguaggi”;</w:t>
      </w:r>
    </w:p>
    <w:p w:rsidR="00BE2149" w:rsidRPr="00411273" w:rsidRDefault="00BE2149" w:rsidP="00BE2149">
      <w:pPr>
        <w:tabs>
          <w:tab w:val="left" w:pos="426"/>
        </w:tabs>
        <w:ind w:right="-1"/>
        <w:jc w:val="both"/>
        <w:rPr>
          <w:rFonts w:ascii="Verdana" w:hAnsi="Verdana"/>
          <w:sz w:val="20"/>
          <w:szCs w:val="20"/>
        </w:rPr>
      </w:pPr>
      <w:r w:rsidRPr="00411273">
        <w:rPr>
          <w:rFonts w:ascii="Verdana" w:hAnsi="Verdana"/>
          <w:sz w:val="20"/>
          <w:szCs w:val="20"/>
        </w:rPr>
        <w:t>VISTA</w:t>
      </w:r>
      <w:r w:rsidRPr="00411273">
        <w:rPr>
          <w:rFonts w:ascii="Verdana" w:hAnsi="Verdana"/>
          <w:sz w:val="20"/>
          <w:szCs w:val="20"/>
        </w:rPr>
        <w:tab/>
        <w:t>la Delibera CIPE n. 63/2020 e, in particolare, l’art. 1 (“Nullità degli atti di finanziamento/autorizzazione degl</w:t>
      </w:r>
      <w:r>
        <w:rPr>
          <w:rFonts w:ascii="Verdana" w:hAnsi="Verdana"/>
          <w:sz w:val="20"/>
          <w:szCs w:val="20"/>
        </w:rPr>
        <w:t xml:space="preserve"> </w:t>
      </w:r>
      <w:r w:rsidRPr="00411273">
        <w:rPr>
          <w:rFonts w:ascii="Verdana" w:hAnsi="Verdana"/>
          <w:sz w:val="20"/>
          <w:szCs w:val="20"/>
        </w:rPr>
        <w:t>iinvestimenti pubblici derivante dalla mancata apposizione dei CUP”);</w:t>
      </w:r>
    </w:p>
    <w:p w:rsidR="00BE2149" w:rsidRPr="00411273" w:rsidRDefault="00BE2149" w:rsidP="00BE2149">
      <w:pPr>
        <w:tabs>
          <w:tab w:val="left" w:pos="426"/>
        </w:tabs>
        <w:ind w:right="-1"/>
        <w:jc w:val="both"/>
        <w:rPr>
          <w:rFonts w:ascii="Verdana" w:hAnsi="Verdana"/>
          <w:sz w:val="20"/>
          <w:szCs w:val="20"/>
        </w:rPr>
      </w:pPr>
      <w:r w:rsidRPr="00411273">
        <w:rPr>
          <w:rFonts w:ascii="Verdana" w:hAnsi="Verdana"/>
          <w:sz w:val="20"/>
          <w:szCs w:val="20"/>
        </w:rPr>
        <w:t>VISTI</w:t>
      </w:r>
      <w:r w:rsidRPr="00411273">
        <w:rPr>
          <w:rFonts w:ascii="Verdana" w:hAnsi="Verdana"/>
          <w:sz w:val="20"/>
          <w:szCs w:val="20"/>
        </w:rPr>
        <w:tab/>
        <w:t>il Contratto Collettivo Nazionale (CCNL) del Comparto Scuola del 29 novembre 2007, il Contratto Collettivo Nazionale (CCNL) dell’Area Istruzione e Ricerca 2016-2018 del 19 aprile 2018 e il CCNL 2019/2021 del 18 gennaio 2024;</w:t>
      </w:r>
    </w:p>
    <w:p w:rsidR="00BE2149" w:rsidRPr="00411273" w:rsidRDefault="00BE2149" w:rsidP="00BE2149">
      <w:pPr>
        <w:tabs>
          <w:tab w:val="left" w:pos="426"/>
        </w:tabs>
        <w:ind w:right="-1"/>
        <w:jc w:val="both"/>
        <w:rPr>
          <w:rFonts w:ascii="Verdana" w:hAnsi="Verdana"/>
          <w:sz w:val="20"/>
          <w:szCs w:val="20"/>
        </w:rPr>
      </w:pPr>
      <w:r w:rsidRPr="00411273">
        <w:rPr>
          <w:rFonts w:ascii="Verdana" w:hAnsi="Verdana"/>
          <w:sz w:val="20"/>
          <w:szCs w:val="20"/>
        </w:rPr>
        <w:t>VISTA</w:t>
      </w:r>
      <w:r w:rsidRPr="00411273">
        <w:rPr>
          <w:rFonts w:ascii="Verdana" w:hAnsi="Verdana"/>
          <w:sz w:val="20"/>
          <w:szCs w:val="20"/>
        </w:rPr>
        <w:tab/>
        <w:t>la Circolare del Ministero del Lavoro della Salute e delle Politiche Sociali del 2 febbraio 2009, n. 2, avente ad oggetto “Tipologia dei soggetti promotori, ammissibilità delle spese e massimali di costo per le attività rendicontate a costi reali cofinanziate dal fondo sociale europeo 2007-2013 nell’ambito dei programmi operativi nazionali (P.O.N.)”;</w:t>
      </w:r>
    </w:p>
    <w:p w:rsidR="00BE2149" w:rsidRPr="00411273" w:rsidRDefault="00BE2149" w:rsidP="00BE2149">
      <w:pPr>
        <w:tabs>
          <w:tab w:val="left" w:pos="426"/>
        </w:tabs>
        <w:ind w:right="-1"/>
        <w:jc w:val="both"/>
        <w:rPr>
          <w:rFonts w:ascii="Verdana" w:hAnsi="Verdana"/>
          <w:sz w:val="20"/>
          <w:szCs w:val="20"/>
        </w:rPr>
      </w:pPr>
      <w:r w:rsidRPr="00411273">
        <w:rPr>
          <w:rFonts w:ascii="Verdana" w:hAnsi="Verdana"/>
          <w:sz w:val="20"/>
          <w:szCs w:val="20"/>
        </w:rPr>
        <w:t>VISTA</w:t>
      </w:r>
      <w:r w:rsidRPr="00411273">
        <w:rPr>
          <w:rFonts w:ascii="Verdana" w:hAnsi="Verdana"/>
          <w:sz w:val="20"/>
          <w:szCs w:val="20"/>
        </w:rPr>
        <w:tab/>
        <w:t>la Circolare INPS del 6 luglio 2004, n. 103, avente ad oggetto “Legge 24 novembre 2003, n. 326. Art. 44.</w:t>
      </w:r>
      <w:r>
        <w:rPr>
          <w:rFonts w:ascii="Verdana" w:hAnsi="Verdana"/>
          <w:sz w:val="20"/>
          <w:szCs w:val="20"/>
        </w:rPr>
        <w:t xml:space="preserve"> </w:t>
      </w:r>
      <w:r w:rsidRPr="00411273">
        <w:rPr>
          <w:rFonts w:ascii="Verdana" w:hAnsi="Verdana"/>
          <w:sz w:val="20"/>
          <w:szCs w:val="20"/>
        </w:rPr>
        <w:t>Esercenti attività di lavoro autonomo occasionale e incaricati alle vendite a domicilio. Chiarimenti”;</w:t>
      </w:r>
    </w:p>
    <w:p w:rsidR="00BE2149" w:rsidRPr="00411273" w:rsidRDefault="00BE2149" w:rsidP="00BE2149">
      <w:pPr>
        <w:tabs>
          <w:tab w:val="left" w:pos="426"/>
        </w:tabs>
        <w:ind w:right="-1"/>
        <w:jc w:val="both"/>
        <w:rPr>
          <w:rFonts w:ascii="Verdana" w:hAnsi="Verdana"/>
          <w:sz w:val="20"/>
          <w:szCs w:val="20"/>
        </w:rPr>
      </w:pPr>
      <w:r w:rsidRPr="00411273">
        <w:rPr>
          <w:rFonts w:ascii="Verdana" w:hAnsi="Verdana"/>
          <w:sz w:val="20"/>
          <w:szCs w:val="20"/>
        </w:rPr>
        <w:t>VISTA</w:t>
      </w:r>
      <w:r w:rsidRPr="00411273">
        <w:rPr>
          <w:rFonts w:ascii="Verdana" w:hAnsi="Verdana"/>
          <w:sz w:val="20"/>
          <w:szCs w:val="20"/>
        </w:rPr>
        <w:tab/>
        <w:t>la Circolare della Presidenza del Consiglio dei ministri, Dipartimento della funzione pubblica, n. 2 dell’11 marzo 2008, avente ad oggetto “Legge 24 dicembre 2007, n. 244, disposizioni in tema di collaborazioni esterne”;</w:t>
      </w:r>
    </w:p>
    <w:p w:rsidR="00BE2149" w:rsidRPr="00411273" w:rsidRDefault="00BE2149" w:rsidP="00BE2149">
      <w:pPr>
        <w:tabs>
          <w:tab w:val="left" w:pos="426"/>
        </w:tabs>
        <w:ind w:right="-1"/>
        <w:jc w:val="both"/>
        <w:rPr>
          <w:rFonts w:ascii="Verdana" w:hAnsi="Verdana"/>
          <w:sz w:val="20"/>
          <w:szCs w:val="20"/>
        </w:rPr>
      </w:pPr>
      <w:r w:rsidRPr="00411273">
        <w:rPr>
          <w:rFonts w:ascii="Verdana" w:hAnsi="Verdana"/>
          <w:sz w:val="20"/>
          <w:szCs w:val="20"/>
        </w:rPr>
        <w:t>VISTA</w:t>
      </w:r>
      <w:r w:rsidRPr="00411273">
        <w:rPr>
          <w:rFonts w:ascii="Verdana" w:hAnsi="Verdana"/>
          <w:sz w:val="20"/>
          <w:szCs w:val="20"/>
        </w:rPr>
        <w:tab/>
        <w:t>la Circolare del Ministero per la semplificazione e la pubblica amministrazione n. 3 del 23 novembre 2017, recante “Indirizzi operativi in materia di valorizzazione dell’esperienza professionale del personale con contratto di lavoro flessibile e superamento del precariato”;</w:t>
      </w:r>
    </w:p>
    <w:p w:rsidR="00BE2149" w:rsidRPr="00411273" w:rsidRDefault="00BE2149" w:rsidP="00BE2149">
      <w:pPr>
        <w:tabs>
          <w:tab w:val="left" w:pos="426"/>
        </w:tabs>
        <w:ind w:right="-1"/>
        <w:jc w:val="both"/>
        <w:rPr>
          <w:rFonts w:ascii="Verdana" w:hAnsi="Verdana"/>
          <w:sz w:val="20"/>
          <w:szCs w:val="20"/>
        </w:rPr>
      </w:pPr>
      <w:r w:rsidRPr="00411273">
        <w:rPr>
          <w:rFonts w:ascii="Verdana" w:hAnsi="Verdana"/>
          <w:sz w:val="20"/>
          <w:szCs w:val="20"/>
        </w:rPr>
        <w:t>VISTA</w:t>
      </w:r>
      <w:r w:rsidRPr="00411273">
        <w:rPr>
          <w:rFonts w:ascii="Verdana" w:hAnsi="Verdana"/>
          <w:sz w:val="20"/>
          <w:szCs w:val="20"/>
        </w:rPr>
        <w:tab/>
        <w:t>la Circolare del Ministero dell’istruzione, dell’università e della ricerca n. 34815, del 2 agosto 2017, relativa alla procedura di individuazione del personale esperto e dei connessi adempimenti di natura fiscale, previdenziale e assistenziale;</w:t>
      </w:r>
    </w:p>
    <w:p w:rsidR="00BE2149" w:rsidRPr="00411273" w:rsidRDefault="00BE2149" w:rsidP="00BE2149">
      <w:pPr>
        <w:tabs>
          <w:tab w:val="left" w:pos="426"/>
        </w:tabs>
        <w:ind w:right="-1"/>
        <w:jc w:val="both"/>
        <w:rPr>
          <w:rFonts w:ascii="Verdana" w:hAnsi="Verdana"/>
          <w:sz w:val="20"/>
          <w:szCs w:val="20"/>
        </w:rPr>
      </w:pPr>
      <w:r w:rsidRPr="00411273">
        <w:rPr>
          <w:rFonts w:ascii="Verdana" w:hAnsi="Verdana"/>
          <w:sz w:val="20"/>
          <w:szCs w:val="20"/>
        </w:rPr>
        <w:t>VISTO</w:t>
      </w:r>
      <w:r w:rsidRPr="00411273">
        <w:rPr>
          <w:rFonts w:ascii="Verdana" w:hAnsi="Verdana"/>
          <w:sz w:val="20"/>
          <w:szCs w:val="20"/>
        </w:rPr>
        <w:tab/>
        <w:t>il decreto del Presidente del Consiglio dei ministri del 15 settembre 2021, che definisce le modalità, le tempistiche e gli strumenti per la rilevazione dei dati di attuazione finanziaria, fisica e procedurale relativa a ciascun progetto finanziato nell’ambito del PNRR, nonché di milestone e target degli investimenti e delle riforme e di tutti gli ulteriori elementi informativi previsti nel Piano necessari per la rendicontazione alla Commissione europea;</w:t>
      </w:r>
    </w:p>
    <w:p w:rsidR="00BE2149" w:rsidRPr="00411273" w:rsidRDefault="00BE2149" w:rsidP="00BE2149">
      <w:pPr>
        <w:tabs>
          <w:tab w:val="left" w:pos="426"/>
        </w:tabs>
        <w:ind w:right="-1"/>
        <w:jc w:val="both"/>
        <w:rPr>
          <w:rFonts w:ascii="Verdana" w:hAnsi="Verdana"/>
          <w:sz w:val="20"/>
          <w:szCs w:val="20"/>
        </w:rPr>
      </w:pPr>
      <w:r w:rsidRPr="00411273">
        <w:rPr>
          <w:rFonts w:ascii="Verdana" w:hAnsi="Verdana"/>
          <w:sz w:val="20"/>
          <w:szCs w:val="20"/>
        </w:rPr>
        <w:t>VISTO</w:t>
      </w:r>
      <w:r w:rsidRPr="00411273">
        <w:rPr>
          <w:rFonts w:ascii="Verdana" w:hAnsi="Verdana"/>
          <w:sz w:val="20"/>
          <w:szCs w:val="20"/>
        </w:rPr>
        <w:tab/>
        <w:t>il decreto del Ministro dell’economia e delle finanze del 6 agosto 2021, recante “Assegnazione delle risorse finanziarie previste per l'attuazione degli interventi del Piano nazionale di ripresa e resilienza (PNRR) e ripartizione di traguardi e obiettivi per scadenze semestrali di rendicontazione”;</w:t>
      </w:r>
    </w:p>
    <w:p w:rsidR="00BE2149" w:rsidRPr="00411273" w:rsidRDefault="00BE2149" w:rsidP="00BE2149">
      <w:pPr>
        <w:tabs>
          <w:tab w:val="left" w:pos="426"/>
        </w:tabs>
        <w:ind w:right="-1"/>
        <w:jc w:val="both"/>
        <w:rPr>
          <w:rFonts w:ascii="Verdana" w:hAnsi="Verdana"/>
          <w:sz w:val="20"/>
          <w:szCs w:val="20"/>
        </w:rPr>
      </w:pPr>
      <w:r w:rsidRPr="00411273">
        <w:rPr>
          <w:rFonts w:ascii="Verdana" w:hAnsi="Verdana"/>
          <w:sz w:val="20"/>
          <w:szCs w:val="20"/>
        </w:rPr>
        <w:t>VISTO</w:t>
      </w:r>
      <w:r w:rsidRPr="00411273">
        <w:rPr>
          <w:rFonts w:ascii="Verdana" w:hAnsi="Verdana"/>
          <w:sz w:val="20"/>
          <w:szCs w:val="20"/>
        </w:rPr>
        <w:tab/>
        <w:t>il decreto del Ministro dell’economia e delle finanze dell’11 ottobre 2021, recante “Procedure relative alla gestione finanziaria delle risorse previste nell'ambito del PNRR di cui all'articolo 1, comma 1042, della legge 30 dicembre 2020, n. 178”;</w:t>
      </w:r>
    </w:p>
    <w:p w:rsidR="00BE2149" w:rsidRDefault="00BE2149" w:rsidP="00BE2149">
      <w:pPr>
        <w:tabs>
          <w:tab w:val="left" w:pos="426"/>
        </w:tabs>
        <w:ind w:right="-1"/>
        <w:jc w:val="both"/>
        <w:rPr>
          <w:rFonts w:ascii="Verdana" w:hAnsi="Verdana"/>
          <w:sz w:val="20"/>
          <w:szCs w:val="20"/>
        </w:rPr>
      </w:pPr>
      <w:r w:rsidRPr="00411273">
        <w:rPr>
          <w:rFonts w:ascii="Verdana" w:hAnsi="Verdana"/>
          <w:sz w:val="20"/>
          <w:szCs w:val="20"/>
        </w:rPr>
        <w:t>VISTO</w:t>
      </w:r>
      <w:r w:rsidRPr="00411273">
        <w:rPr>
          <w:rFonts w:ascii="Verdana" w:hAnsi="Verdana"/>
          <w:sz w:val="20"/>
          <w:szCs w:val="20"/>
        </w:rPr>
        <w:tab/>
        <w:t>l’allegato alla Circolare MEF del 14 ottobre 2021, n. 21, recante “Piano Nazionale di Ripresa e Resilienza (PNRR) - Trasmissione delle Istruzioni Tecniche per la selezione dei progetti PNRR”;</w:t>
      </w:r>
    </w:p>
    <w:p w:rsidR="00BE2149" w:rsidRPr="00411273" w:rsidRDefault="00BE2149" w:rsidP="00BE2149">
      <w:pPr>
        <w:tabs>
          <w:tab w:val="left" w:pos="426"/>
        </w:tabs>
        <w:ind w:right="-1"/>
        <w:jc w:val="both"/>
        <w:rPr>
          <w:rFonts w:ascii="Verdana" w:hAnsi="Verdana"/>
          <w:sz w:val="20"/>
          <w:szCs w:val="20"/>
        </w:rPr>
      </w:pPr>
      <w:r w:rsidRPr="00411273">
        <w:rPr>
          <w:rFonts w:ascii="Verdana" w:hAnsi="Verdana"/>
          <w:sz w:val="20"/>
          <w:szCs w:val="20"/>
        </w:rPr>
        <w:t>VISTA</w:t>
      </w:r>
      <w:r w:rsidRPr="00411273">
        <w:rPr>
          <w:rFonts w:ascii="Verdana" w:hAnsi="Verdana"/>
          <w:sz w:val="20"/>
          <w:szCs w:val="20"/>
        </w:rPr>
        <w:tab/>
        <w:t>la Circolare del Ministero dell’economia e delle finanze – Dipartimento della Ragioneria Generale dello Stato – n. 4, del 18 gennaio 2022, recante “Piano Nazionale di Ripresa e Resilienza (PNRR) – articolo 1, comma 1 del decreto-legge n. 80 del 2021 - Indicazioni attuative”;</w:t>
      </w:r>
    </w:p>
    <w:p w:rsidR="00BE2149" w:rsidRPr="00411273" w:rsidRDefault="00BE2149" w:rsidP="00BE2149">
      <w:pPr>
        <w:tabs>
          <w:tab w:val="left" w:pos="284"/>
        </w:tabs>
        <w:ind w:right="-1"/>
        <w:jc w:val="both"/>
        <w:rPr>
          <w:rFonts w:ascii="Verdana" w:hAnsi="Verdana"/>
          <w:sz w:val="20"/>
          <w:szCs w:val="20"/>
        </w:rPr>
      </w:pPr>
      <w:r w:rsidRPr="00411273">
        <w:rPr>
          <w:rFonts w:ascii="Verdana" w:hAnsi="Verdana"/>
          <w:sz w:val="20"/>
          <w:szCs w:val="20"/>
        </w:rPr>
        <w:t>VISTO</w:t>
      </w:r>
      <w:r w:rsidRPr="00411273">
        <w:rPr>
          <w:rFonts w:ascii="Verdana" w:hAnsi="Verdana"/>
          <w:sz w:val="20"/>
          <w:szCs w:val="20"/>
        </w:rPr>
        <w:tab/>
        <w:t>il decreto del Ministro dell’istruzione 12 aprile 2023, n. 65, recante “Decreto di riparto delle risorse alle istituzioni scolastiche in attuazione della linea di investimento 3.1 “Nuove competenze e nuovi linguaggi” nell’ambito della Missione 4 – Istruzione e Ricerca – Componente 1 – “Potenziamento dell’offerta dei servizi</w:t>
      </w:r>
      <w:r>
        <w:rPr>
          <w:rFonts w:ascii="Verdana" w:hAnsi="Verdana"/>
          <w:sz w:val="20"/>
          <w:szCs w:val="20"/>
        </w:rPr>
        <w:t xml:space="preserve">  </w:t>
      </w:r>
      <w:r w:rsidRPr="00411273">
        <w:rPr>
          <w:rFonts w:ascii="Verdana" w:hAnsi="Verdana"/>
          <w:sz w:val="20"/>
          <w:szCs w:val="20"/>
        </w:rPr>
        <w:t>all’istruzione: dagli asili nido all’Università” del Piano nazionale di ripresa e resilienza finanziato dall’Unione</w:t>
      </w:r>
      <w:r>
        <w:rPr>
          <w:rFonts w:ascii="Verdana" w:hAnsi="Verdana"/>
          <w:sz w:val="20"/>
          <w:szCs w:val="20"/>
        </w:rPr>
        <w:t xml:space="preserve"> E</w:t>
      </w:r>
      <w:r w:rsidRPr="00411273">
        <w:rPr>
          <w:rFonts w:ascii="Verdana" w:hAnsi="Verdana"/>
          <w:sz w:val="20"/>
          <w:szCs w:val="20"/>
        </w:rPr>
        <w:t>uropea – Next Generation EU”;</w:t>
      </w:r>
    </w:p>
    <w:p w:rsidR="00BE2149" w:rsidRPr="00411273" w:rsidRDefault="00BE2149" w:rsidP="00BE2149">
      <w:pPr>
        <w:tabs>
          <w:tab w:val="left" w:pos="284"/>
        </w:tabs>
        <w:ind w:right="-1"/>
        <w:jc w:val="both"/>
        <w:rPr>
          <w:rFonts w:ascii="Verdana" w:hAnsi="Verdana"/>
          <w:sz w:val="20"/>
          <w:szCs w:val="20"/>
        </w:rPr>
      </w:pPr>
      <w:r w:rsidRPr="00411273">
        <w:rPr>
          <w:rFonts w:ascii="Verdana" w:hAnsi="Verdana"/>
          <w:sz w:val="20"/>
          <w:szCs w:val="20"/>
        </w:rPr>
        <w:t>VISTO</w:t>
      </w:r>
      <w:r w:rsidRPr="00411273">
        <w:rPr>
          <w:rFonts w:ascii="Verdana" w:hAnsi="Verdana"/>
          <w:sz w:val="20"/>
          <w:szCs w:val="20"/>
        </w:rPr>
        <w:tab/>
        <w:t>l’Allegato 1 al D.M. 65/2023, che definisce il riparto delle risorse alle istituzioni scolastiche in attuazione della linea di investimento 3.1 “Nuove competenze e nuovi linguaggi” nell’ambito della Missione 4 – Componente 1 – del PNRR e che assegna all’Istituto un importo complessivo pari ad euro € 68.333,30 ;</w:t>
      </w:r>
    </w:p>
    <w:p w:rsidR="00BE2149" w:rsidRPr="00411273" w:rsidRDefault="00BE2149" w:rsidP="00BE2149">
      <w:pPr>
        <w:tabs>
          <w:tab w:val="left" w:pos="426"/>
        </w:tabs>
        <w:ind w:right="-1"/>
        <w:jc w:val="both"/>
        <w:rPr>
          <w:rFonts w:ascii="Verdana" w:hAnsi="Verdana"/>
          <w:sz w:val="20"/>
          <w:szCs w:val="20"/>
        </w:rPr>
      </w:pPr>
      <w:r w:rsidRPr="00411273">
        <w:rPr>
          <w:rFonts w:ascii="Verdana" w:hAnsi="Verdana"/>
          <w:sz w:val="20"/>
          <w:szCs w:val="20"/>
        </w:rPr>
        <w:t xml:space="preserve">VISTE le istruzioni operative dell’Unità di missione per il PNRR del Ministero dell’istruzione e del merito prot. n. 132935 del 15 novembre 2023; </w:t>
      </w:r>
    </w:p>
    <w:p w:rsidR="00BE2149" w:rsidRPr="00411273" w:rsidRDefault="00BE2149" w:rsidP="00BE2149">
      <w:pPr>
        <w:tabs>
          <w:tab w:val="left" w:pos="426"/>
        </w:tabs>
        <w:ind w:right="-1"/>
        <w:jc w:val="both"/>
        <w:rPr>
          <w:rFonts w:ascii="Verdana" w:hAnsi="Verdana"/>
          <w:sz w:val="20"/>
          <w:szCs w:val="20"/>
        </w:rPr>
      </w:pPr>
      <w:r w:rsidRPr="00411273">
        <w:rPr>
          <w:rFonts w:ascii="Verdana" w:hAnsi="Verdana"/>
          <w:sz w:val="20"/>
          <w:szCs w:val="20"/>
        </w:rPr>
        <w:t xml:space="preserve">VISTO il progetto “NESSUNO EDUCA NESSUNO, NESSUNO SI EDUCA DA SOLO, GLI UOMINI SI EDUCANO INSIEME CON LA MEDIAZIONE DEL MONDO”, CUP: I74D23001860006, inoltrato attraverso la Piattaforma Futura PNRR, con il codice identificativo 29534.0, in data 15-12-2023; </w:t>
      </w:r>
    </w:p>
    <w:p w:rsidR="00BE2149" w:rsidRPr="00411273" w:rsidRDefault="00BE2149" w:rsidP="00BE2149">
      <w:pPr>
        <w:tabs>
          <w:tab w:val="left" w:pos="426"/>
        </w:tabs>
        <w:ind w:right="-1"/>
        <w:jc w:val="both"/>
        <w:rPr>
          <w:rFonts w:ascii="Verdana" w:hAnsi="Verdana"/>
          <w:sz w:val="20"/>
          <w:szCs w:val="20"/>
        </w:rPr>
      </w:pPr>
      <w:r w:rsidRPr="00411273">
        <w:rPr>
          <w:rFonts w:ascii="Verdana" w:hAnsi="Verdana"/>
          <w:sz w:val="20"/>
          <w:szCs w:val="20"/>
        </w:rPr>
        <w:t>VISTO l’Accordo di concessione firmato per l’ Unità di Missione PNRR dal Direttore Generale, prot. n° 1358 del 06/01/2024 ,che costituisce formale autorizzazione all’avvio del progetto e contestuale autorizzazione alla spesa;</w:t>
      </w:r>
    </w:p>
    <w:p w:rsidR="00BE2149" w:rsidRPr="00411273" w:rsidRDefault="00BE2149" w:rsidP="00BE2149">
      <w:pPr>
        <w:tabs>
          <w:tab w:val="left" w:pos="426"/>
        </w:tabs>
        <w:ind w:right="-1"/>
        <w:jc w:val="both"/>
        <w:rPr>
          <w:rFonts w:ascii="Verdana" w:hAnsi="Verdana"/>
          <w:sz w:val="20"/>
          <w:szCs w:val="20"/>
        </w:rPr>
      </w:pPr>
      <w:r w:rsidRPr="00411273">
        <w:rPr>
          <w:rFonts w:ascii="Verdana" w:hAnsi="Verdana"/>
          <w:sz w:val="20"/>
          <w:szCs w:val="20"/>
        </w:rPr>
        <w:t>VISTO</w:t>
      </w:r>
      <w:r w:rsidRPr="00411273">
        <w:rPr>
          <w:rFonts w:ascii="Verdana" w:hAnsi="Verdana"/>
          <w:sz w:val="20"/>
          <w:szCs w:val="20"/>
        </w:rPr>
        <w:tab/>
        <w:t>il Piano Triennale dell’Offerta Formativa (PTOF) 2022/2025, approvato dagli OO.CC. competenti;</w:t>
      </w:r>
    </w:p>
    <w:p w:rsidR="00BE2149" w:rsidRPr="00411273" w:rsidRDefault="00BE2149" w:rsidP="00BE2149">
      <w:pPr>
        <w:tabs>
          <w:tab w:val="left" w:pos="426"/>
        </w:tabs>
        <w:ind w:right="-1"/>
        <w:jc w:val="both"/>
        <w:rPr>
          <w:rFonts w:ascii="Verdana" w:hAnsi="Verdana"/>
          <w:sz w:val="20"/>
          <w:szCs w:val="20"/>
        </w:rPr>
      </w:pPr>
      <w:r w:rsidRPr="00411273">
        <w:rPr>
          <w:rFonts w:ascii="Verdana" w:hAnsi="Verdana"/>
          <w:sz w:val="20"/>
          <w:szCs w:val="20"/>
        </w:rPr>
        <w:t>VISTO</w:t>
      </w:r>
      <w:r w:rsidRPr="00411273">
        <w:rPr>
          <w:rFonts w:ascii="Verdana" w:hAnsi="Verdana"/>
          <w:sz w:val="20"/>
          <w:szCs w:val="20"/>
        </w:rPr>
        <w:tab/>
        <w:t>che il progetto in parola è stato inserito nel Piano Triennale dell’Offerta Formativa (PTOF) 2022/2025, giuste</w:t>
      </w:r>
      <w:r>
        <w:rPr>
          <w:rFonts w:ascii="Verdana" w:hAnsi="Verdana"/>
          <w:sz w:val="20"/>
          <w:szCs w:val="20"/>
        </w:rPr>
        <w:t xml:space="preserve"> </w:t>
      </w:r>
      <w:r w:rsidRPr="00411273">
        <w:rPr>
          <w:rFonts w:ascii="Verdana" w:hAnsi="Verdana"/>
          <w:sz w:val="20"/>
          <w:szCs w:val="20"/>
        </w:rPr>
        <w:t>delibere degli OO.CC. competenti;</w:t>
      </w:r>
    </w:p>
    <w:p w:rsidR="00BE2149" w:rsidRPr="00411273" w:rsidRDefault="00BE2149" w:rsidP="00BE2149">
      <w:pPr>
        <w:tabs>
          <w:tab w:val="left" w:pos="426"/>
        </w:tabs>
        <w:ind w:right="-1"/>
        <w:jc w:val="both"/>
        <w:rPr>
          <w:rFonts w:ascii="Verdana" w:hAnsi="Verdana"/>
          <w:sz w:val="20"/>
          <w:szCs w:val="20"/>
        </w:rPr>
      </w:pPr>
      <w:r w:rsidRPr="00411273">
        <w:rPr>
          <w:rFonts w:ascii="Verdana" w:hAnsi="Verdana"/>
          <w:sz w:val="20"/>
          <w:szCs w:val="20"/>
        </w:rPr>
        <w:t>VISTO</w:t>
      </w:r>
      <w:r w:rsidRPr="00411273">
        <w:rPr>
          <w:rFonts w:ascii="Verdana" w:hAnsi="Verdana"/>
          <w:sz w:val="20"/>
          <w:szCs w:val="20"/>
        </w:rPr>
        <w:tab/>
        <w:t>il decreto del dirigente scolastico prot. n. 147 dell’ 11/01/2024 di formale iscrizione al Programma Annuale 2024, sia nelle Entrate, sia nelle Uscite, del progetto “M4C1I3.1-2023-1143-P-29534</w:t>
      </w:r>
      <w:r>
        <w:rPr>
          <w:rFonts w:ascii="Verdana" w:hAnsi="Verdana"/>
          <w:sz w:val="20"/>
          <w:szCs w:val="20"/>
        </w:rPr>
        <w:t xml:space="preserve"> - </w:t>
      </w:r>
      <w:r w:rsidRPr="00A45495">
        <w:rPr>
          <w:rFonts w:ascii="Verdana" w:hAnsi="Verdana"/>
          <w:sz w:val="20"/>
          <w:szCs w:val="20"/>
        </w:rPr>
        <w:t xml:space="preserve">Titolo progetto “Nessuno educa nessuno, nessuno si educa da solo, gli uomini si educano insieme con la mediazione del mondo” </w:t>
      </w:r>
      <w:r>
        <w:rPr>
          <w:rFonts w:ascii="Verdana" w:hAnsi="Verdana"/>
          <w:sz w:val="20"/>
          <w:szCs w:val="20"/>
        </w:rPr>
        <w:t xml:space="preserve"> </w:t>
      </w:r>
      <w:r w:rsidRPr="00411273">
        <w:rPr>
          <w:rFonts w:ascii="Verdana" w:hAnsi="Verdana"/>
          <w:sz w:val="20"/>
          <w:szCs w:val="20"/>
        </w:rPr>
        <w:t>CUP: I74D23001860006</w:t>
      </w:r>
    </w:p>
    <w:p w:rsidR="00BE2149" w:rsidRDefault="00BE2149" w:rsidP="00BE2149">
      <w:pPr>
        <w:tabs>
          <w:tab w:val="left" w:pos="426"/>
        </w:tabs>
        <w:ind w:right="-1"/>
        <w:jc w:val="both"/>
        <w:rPr>
          <w:rFonts w:ascii="Verdana" w:hAnsi="Verdana"/>
          <w:sz w:val="20"/>
          <w:szCs w:val="20"/>
        </w:rPr>
      </w:pPr>
      <w:r w:rsidRPr="00411273">
        <w:rPr>
          <w:rFonts w:ascii="Verdana" w:hAnsi="Verdana"/>
          <w:sz w:val="20"/>
          <w:szCs w:val="20"/>
        </w:rPr>
        <w:t>VISTO</w:t>
      </w:r>
      <w:r w:rsidRPr="00411273">
        <w:rPr>
          <w:rFonts w:ascii="Verdana" w:hAnsi="Verdana"/>
          <w:sz w:val="20"/>
          <w:szCs w:val="20"/>
        </w:rPr>
        <w:tab/>
        <w:t>il decreto del Presidente della Repubblica 28 dicembre 2000, n. 445, recante il “Testo unico delle</w:t>
      </w:r>
      <w:r>
        <w:rPr>
          <w:rFonts w:ascii="Verdana" w:hAnsi="Verdana"/>
          <w:sz w:val="20"/>
          <w:szCs w:val="20"/>
        </w:rPr>
        <w:t xml:space="preserve"> </w:t>
      </w:r>
      <w:r w:rsidRPr="00411273">
        <w:rPr>
          <w:rFonts w:ascii="Verdana" w:hAnsi="Verdana"/>
          <w:sz w:val="20"/>
          <w:szCs w:val="20"/>
        </w:rPr>
        <w:t>disposizioni legislative e regolamentari in materia di documentazione amministrativa”;</w:t>
      </w:r>
    </w:p>
    <w:p w:rsidR="00BE2149" w:rsidRDefault="00BE2149" w:rsidP="00BE2149">
      <w:pPr>
        <w:tabs>
          <w:tab w:val="left" w:pos="426"/>
        </w:tabs>
        <w:ind w:right="-1"/>
        <w:jc w:val="both"/>
        <w:rPr>
          <w:rFonts w:ascii="Verdana" w:hAnsi="Verdana"/>
          <w:sz w:val="20"/>
          <w:szCs w:val="20"/>
        </w:rPr>
      </w:pPr>
      <w:r w:rsidRPr="005823FF">
        <w:rPr>
          <w:rFonts w:ascii="Verdana" w:hAnsi="Verdana"/>
          <w:sz w:val="20"/>
          <w:szCs w:val="20"/>
        </w:rPr>
        <w:t xml:space="preserve">VISTO il P.A. 2024  approvato dal c.di I. con delibera </w:t>
      </w:r>
      <w:r w:rsidR="005823FF" w:rsidRPr="005823FF">
        <w:rPr>
          <w:rFonts w:ascii="Verdana" w:hAnsi="Verdana"/>
          <w:sz w:val="20"/>
          <w:szCs w:val="20"/>
        </w:rPr>
        <w:t xml:space="preserve">n 98 </w:t>
      </w:r>
      <w:r w:rsidRPr="005823FF">
        <w:rPr>
          <w:rFonts w:ascii="Verdana" w:hAnsi="Verdana"/>
          <w:sz w:val="20"/>
          <w:szCs w:val="20"/>
        </w:rPr>
        <w:t>in data</w:t>
      </w:r>
      <w:r w:rsidR="005823FF" w:rsidRPr="005823FF">
        <w:rPr>
          <w:rFonts w:ascii="Verdana" w:hAnsi="Verdana"/>
          <w:sz w:val="20"/>
          <w:szCs w:val="20"/>
        </w:rPr>
        <w:t xml:space="preserve"> 09/02/2024</w:t>
      </w:r>
      <w:r w:rsidRPr="005823FF">
        <w:rPr>
          <w:rFonts w:ascii="Verdana" w:hAnsi="Verdana"/>
          <w:sz w:val="20"/>
          <w:szCs w:val="20"/>
        </w:rPr>
        <w:t>;</w:t>
      </w:r>
    </w:p>
    <w:p w:rsidR="00BE2149" w:rsidRDefault="00A60E6E" w:rsidP="00BE2149">
      <w:pPr>
        <w:tabs>
          <w:tab w:val="left" w:pos="426"/>
        </w:tabs>
        <w:ind w:right="-1"/>
        <w:jc w:val="both"/>
        <w:rPr>
          <w:rFonts w:ascii="Verdana" w:hAnsi="Verdana"/>
          <w:sz w:val="20"/>
          <w:szCs w:val="20"/>
        </w:rPr>
      </w:pPr>
      <w:r>
        <w:rPr>
          <w:rFonts w:ascii="Verdana" w:hAnsi="Verdana"/>
          <w:sz w:val="20"/>
          <w:szCs w:val="20"/>
        </w:rPr>
        <w:t>VISTO il decreto di assunzione in bilancio del progetto prot.n. 147 dell’ 11/01/2024;</w:t>
      </w:r>
    </w:p>
    <w:p w:rsidR="00A60E6E" w:rsidRDefault="00A60E6E" w:rsidP="00BE2149">
      <w:pPr>
        <w:tabs>
          <w:tab w:val="left" w:pos="426"/>
        </w:tabs>
        <w:ind w:right="-1"/>
        <w:jc w:val="both"/>
        <w:rPr>
          <w:rFonts w:ascii="Verdana" w:hAnsi="Verdana"/>
          <w:sz w:val="20"/>
          <w:szCs w:val="20"/>
        </w:rPr>
      </w:pPr>
      <w:r>
        <w:rPr>
          <w:rFonts w:ascii="Verdana" w:hAnsi="Verdana"/>
          <w:sz w:val="20"/>
          <w:szCs w:val="20"/>
        </w:rPr>
        <w:t>VISTO il provvedimento di individuazione del RUP, prot.n. 2365 del 16/04/2024;</w:t>
      </w:r>
    </w:p>
    <w:p w:rsidR="00A60E6E" w:rsidRDefault="00A60E6E" w:rsidP="00BE2149">
      <w:pPr>
        <w:tabs>
          <w:tab w:val="left" w:pos="426"/>
        </w:tabs>
        <w:ind w:right="-1"/>
        <w:jc w:val="both"/>
        <w:rPr>
          <w:rFonts w:ascii="Verdana" w:hAnsi="Verdana"/>
          <w:sz w:val="20"/>
          <w:szCs w:val="20"/>
        </w:rPr>
      </w:pPr>
      <w:r w:rsidRPr="00A60E6E">
        <w:rPr>
          <w:rFonts w:ascii="Verdana" w:hAnsi="Verdana"/>
          <w:sz w:val="20"/>
          <w:szCs w:val="20"/>
        </w:rPr>
        <w:t xml:space="preserve">ACCLARATA la necessità di individuare docenti esperti per la costituzione dei due gruppi di lavoro previsti dal progetto in oggetto: </w:t>
      </w:r>
    </w:p>
    <w:p w:rsidR="00A60E6E" w:rsidRDefault="000F0563" w:rsidP="00BE2149">
      <w:pPr>
        <w:tabs>
          <w:tab w:val="left" w:pos="426"/>
        </w:tabs>
        <w:ind w:right="-1"/>
        <w:jc w:val="both"/>
        <w:rPr>
          <w:rFonts w:ascii="Verdana" w:hAnsi="Verdana"/>
          <w:sz w:val="20"/>
          <w:szCs w:val="20"/>
        </w:rPr>
      </w:pPr>
      <w:r>
        <w:rPr>
          <w:rFonts w:ascii="Verdana" w:hAnsi="Verdana"/>
          <w:sz w:val="20"/>
          <w:szCs w:val="20"/>
        </w:rPr>
        <w:t>-</w:t>
      </w:r>
      <w:r w:rsidR="00A60E6E" w:rsidRPr="00A60E6E">
        <w:rPr>
          <w:rFonts w:ascii="Verdana" w:hAnsi="Verdana"/>
          <w:sz w:val="20"/>
          <w:szCs w:val="20"/>
        </w:rPr>
        <w:t xml:space="preserve">Gruppo di lavoro per l’orientamento e il tutoraggio per le STEM (intervento a) </w:t>
      </w:r>
    </w:p>
    <w:p w:rsidR="00A60E6E" w:rsidRDefault="000F0563" w:rsidP="00BE2149">
      <w:pPr>
        <w:tabs>
          <w:tab w:val="left" w:pos="426"/>
        </w:tabs>
        <w:ind w:right="-1"/>
        <w:jc w:val="both"/>
        <w:rPr>
          <w:rFonts w:ascii="Verdana" w:hAnsi="Verdana"/>
          <w:sz w:val="20"/>
          <w:szCs w:val="20"/>
        </w:rPr>
      </w:pPr>
      <w:r>
        <w:rPr>
          <w:rFonts w:ascii="Verdana" w:hAnsi="Verdana"/>
          <w:sz w:val="20"/>
          <w:szCs w:val="20"/>
        </w:rPr>
        <w:t>-</w:t>
      </w:r>
      <w:r w:rsidR="00A60E6E" w:rsidRPr="00A60E6E">
        <w:rPr>
          <w:rFonts w:ascii="Verdana" w:hAnsi="Verdana"/>
          <w:sz w:val="20"/>
          <w:szCs w:val="20"/>
        </w:rPr>
        <w:t xml:space="preserve">Gruppo di lavoro per il MULTILINGUISMO (intervento b); </w:t>
      </w:r>
    </w:p>
    <w:p w:rsidR="00437007" w:rsidRDefault="00437007" w:rsidP="00BE2149">
      <w:pPr>
        <w:tabs>
          <w:tab w:val="left" w:pos="426"/>
        </w:tabs>
        <w:ind w:right="-1"/>
        <w:jc w:val="both"/>
        <w:rPr>
          <w:rFonts w:ascii="Verdana" w:hAnsi="Verdana"/>
          <w:sz w:val="20"/>
          <w:szCs w:val="20"/>
        </w:rPr>
      </w:pPr>
      <w:r w:rsidRPr="00437007">
        <w:rPr>
          <w:rFonts w:ascii="Verdana" w:hAnsi="Verdana"/>
          <w:sz w:val="20"/>
          <w:szCs w:val="20"/>
        </w:rPr>
        <w:t>CONSIDERATO che si rende necessario procedere alla costituzione del Gruppo di lavoro per l’orientamento e il tutoraggio per le STEM e il multilinguismo degli alunni (INTERVENTO A) e del Gruppo di lavoro per il MULTILINGUISMO dei docenti (INTERVENTO B)</w:t>
      </w:r>
      <w:r>
        <w:rPr>
          <w:rFonts w:ascii="Verdana" w:hAnsi="Verdana"/>
          <w:sz w:val="20"/>
          <w:szCs w:val="20"/>
        </w:rPr>
        <w:t>,</w:t>
      </w:r>
      <w:r w:rsidRPr="00437007">
        <w:rPr>
          <w:rFonts w:ascii="Verdana" w:hAnsi="Verdana"/>
          <w:sz w:val="20"/>
          <w:szCs w:val="20"/>
        </w:rPr>
        <w:t xml:space="preserve"> come atto necessario alla realizzazione del piano di cui all’oggetto;</w:t>
      </w:r>
    </w:p>
    <w:p w:rsidR="00071AA6" w:rsidRDefault="00A60E6E" w:rsidP="00437007">
      <w:pPr>
        <w:tabs>
          <w:tab w:val="left" w:pos="426"/>
        </w:tabs>
        <w:ind w:right="-1"/>
        <w:jc w:val="both"/>
        <w:rPr>
          <w:rFonts w:ascii="Verdana" w:hAnsi="Verdana"/>
          <w:b/>
          <w:sz w:val="12"/>
          <w:szCs w:val="12"/>
        </w:rPr>
      </w:pPr>
      <w:r w:rsidRPr="00A60E6E">
        <w:rPr>
          <w:rFonts w:ascii="Verdana" w:hAnsi="Verdana"/>
          <w:sz w:val="20"/>
          <w:szCs w:val="20"/>
        </w:rPr>
        <w:t xml:space="preserve">VISTA la </w:t>
      </w:r>
      <w:r w:rsidRPr="00DF0412">
        <w:rPr>
          <w:rFonts w:ascii="Verdana" w:hAnsi="Verdana"/>
          <w:sz w:val="20"/>
          <w:szCs w:val="20"/>
        </w:rPr>
        <w:t xml:space="preserve">determina prot. n. </w:t>
      </w:r>
      <w:r w:rsidR="00DF0412" w:rsidRPr="00DF0412">
        <w:rPr>
          <w:rFonts w:ascii="Verdana" w:hAnsi="Verdana"/>
          <w:sz w:val="20"/>
          <w:szCs w:val="20"/>
        </w:rPr>
        <w:t xml:space="preserve">2376 </w:t>
      </w:r>
      <w:r w:rsidRPr="00DF0412">
        <w:rPr>
          <w:rFonts w:ascii="Verdana" w:hAnsi="Verdana"/>
          <w:sz w:val="20"/>
          <w:szCs w:val="20"/>
        </w:rPr>
        <w:t xml:space="preserve">del </w:t>
      </w:r>
      <w:r w:rsidR="000F0563" w:rsidRPr="00DF0412">
        <w:rPr>
          <w:rFonts w:ascii="Verdana" w:hAnsi="Verdana"/>
          <w:sz w:val="20"/>
          <w:szCs w:val="20"/>
        </w:rPr>
        <w:t>17/04</w:t>
      </w:r>
      <w:r w:rsidRPr="00DF0412">
        <w:rPr>
          <w:rFonts w:ascii="Verdana" w:hAnsi="Verdana"/>
          <w:sz w:val="20"/>
          <w:szCs w:val="20"/>
        </w:rPr>
        <w:t>/2024 con</w:t>
      </w:r>
      <w:r>
        <w:rPr>
          <w:rFonts w:ascii="Verdana" w:hAnsi="Verdana"/>
          <w:sz w:val="20"/>
          <w:szCs w:val="20"/>
        </w:rPr>
        <w:t xml:space="preserve"> la quale è stato avviato l’ iter per la selezione</w:t>
      </w:r>
      <w:r w:rsidR="00437007" w:rsidRPr="00437007">
        <w:rPr>
          <w:rFonts w:ascii="Verdana" w:hAnsi="Verdana"/>
          <w:sz w:val="20"/>
          <w:szCs w:val="20"/>
        </w:rPr>
        <w:t xml:space="preserve"> </w:t>
      </w:r>
      <w:r w:rsidR="00437007" w:rsidRPr="00A60E6E">
        <w:rPr>
          <w:rFonts w:ascii="Verdana" w:hAnsi="Verdana"/>
          <w:sz w:val="20"/>
          <w:szCs w:val="20"/>
        </w:rPr>
        <w:t>del gruppo interno Gruppo di lavoro per l’orientamento e il tutoraggio per le STEM (Intervento A); Gruppo di lavoro per il multilinguismo (Intervento B</w:t>
      </w:r>
      <w:r w:rsidR="00437007">
        <w:rPr>
          <w:rFonts w:ascii="Verdana" w:hAnsi="Verdana"/>
          <w:sz w:val="20"/>
          <w:szCs w:val="20"/>
        </w:rPr>
        <w:t xml:space="preserve">) </w:t>
      </w:r>
      <w:r w:rsidRPr="00A60E6E">
        <w:rPr>
          <w:rFonts w:ascii="Verdana" w:hAnsi="Verdana"/>
          <w:sz w:val="20"/>
          <w:szCs w:val="20"/>
        </w:rPr>
        <w:t xml:space="preserve">per le motivazioni in questa narrate; </w:t>
      </w:r>
    </w:p>
    <w:p w:rsidR="00437007" w:rsidRDefault="00437007" w:rsidP="00071AA6">
      <w:pPr>
        <w:shd w:val="clear" w:color="auto" w:fill="FFFFFF"/>
        <w:jc w:val="center"/>
        <w:rPr>
          <w:rFonts w:ascii="Verdana" w:hAnsi="Verdana"/>
          <w:b/>
          <w:sz w:val="20"/>
          <w:szCs w:val="20"/>
        </w:rPr>
      </w:pPr>
    </w:p>
    <w:p w:rsidR="00437007" w:rsidRDefault="00437007" w:rsidP="00071AA6">
      <w:pPr>
        <w:shd w:val="clear" w:color="auto" w:fill="FFFFFF"/>
        <w:jc w:val="center"/>
        <w:rPr>
          <w:rFonts w:ascii="Verdana" w:hAnsi="Verdana"/>
          <w:b/>
          <w:sz w:val="20"/>
          <w:szCs w:val="20"/>
        </w:rPr>
      </w:pPr>
      <w:r w:rsidRPr="00437007">
        <w:rPr>
          <w:rFonts w:ascii="Verdana" w:hAnsi="Verdana"/>
          <w:b/>
          <w:sz w:val="20"/>
          <w:szCs w:val="20"/>
        </w:rPr>
        <w:t xml:space="preserve">E M A N A </w:t>
      </w:r>
    </w:p>
    <w:p w:rsidR="009F43AD" w:rsidRDefault="009F43AD" w:rsidP="00071AA6">
      <w:pPr>
        <w:shd w:val="clear" w:color="auto" w:fill="FFFFFF"/>
        <w:jc w:val="center"/>
        <w:rPr>
          <w:rFonts w:ascii="Verdana" w:hAnsi="Verdana"/>
          <w:b/>
          <w:sz w:val="20"/>
          <w:szCs w:val="20"/>
        </w:rPr>
      </w:pPr>
    </w:p>
    <w:p w:rsidR="003B4E1E" w:rsidRPr="003B4E1E" w:rsidRDefault="003B4E1E" w:rsidP="003B4E1E">
      <w:pPr>
        <w:jc w:val="both"/>
        <w:rPr>
          <w:rFonts w:ascii="Verdana" w:hAnsi="Verdana"/>
          <w:sz w:val="20"/>
          <w:szCs w:val="20"/>
        </w:rPr>
      </w:pPr>
      <w:r>
        <w:rPr>
          <w:rFonts w:ascii="Verdana" w:hAnsi="Verdana"/>
          <w:b/>
          <w:sz w:val="20"/>
          <w:szCs w:val="20"/>
        </w:rPr>
        <w:t>i</w:t>
      </w:r>
      <w:r w:rsidR="00437007" w:rsidRPr="003B4E1E">
        <w:rPr>
          <w:rFonts w:ascii="Verdana" w:hAnsi="Verdana"/>
          <w:b/>
          <w:sz w:val="20"/>
          <w:szCs w:val="20"/>
        </w:rPr>
        <w:t>l presente avviso</w:t>
      </w:r>
      <w:r w:rsidR="00437007" w:rsidRPr="003B4E1E">
        <w:rPr>
          <w:rFonts w:ascii="Verdana" w:hAnsi="Verdana"/>
          <w:sz w:val="20"/>
          <w:szCs w:val="20"/>
        </w:rPr>
        <w:t xml:space="preserve"> </w:t>
      </w:r>
      <w:r w:rsidR="009F43AD" w:rsidRPr="003B4E1E">
        <w:rPr>
          <w:rFonts w:ascii="Verdana" w:hAnsi="Verdana"/>
          <w:sz w:val="20"/>
          <w:szCs w:val="20"/>
        </w:rPr>
        <w:t xml:space="preserve">finalizzato al reclutamento di docenti esperti per la realizzazione del progetto P.N.R.R </w:t>
      </w:r>
      <w:r w:rsidRPr="003B4E1E">
        <w:rPr>
          <w:rFonts w:ascii="Verdana" w:hAnsi="Verdana"/>
          <w:sz w:val="20"/>
          <w:szCs w:val="20"/>
        </w:rPr>
        <w:t>Componente 1 – Potenziamento dell’offerta dei servizi di istruzione: dagli asili nido alle Università Investimento 3.1: Nuove competenze e nuovi linguaggi Azioni di potenziamento delle competenze STEM e multilinguistiche (D.M. 65/2023.</w:t>
      </w:r>
      <w:r w:rsidRPr="003B4E1E">
        <w:rPr>
          <w:rFonts w:ascii="Verdana" w:hAnsi="Verdana" w:cs="Arial"/>
          <w:i/>
          <w:sz w:val="20"/>
          <w:szCs w:val="20"/>
        </w:rPr>
        <w:t xml:space="preserve"> ). Next Generation E.- Titolo Progetto</w:t>
      </w:r>
      <w:r w:rsidRPr="003B4E1E">
        <w:rPr>
          <w:rFonts w:ascii="Verdana" w:hAnsi="Verdana"/>
          <w:sz w:val="20"/>
          <w:szCs w:val="20"/>
        </w:rPr>
        <w:t>“</w:t>
      </w:r>
      <w:r w:rsidRPr="003B4E1E">
        <w:rPr>
          <w:rFonts w:ascii="Verdana" w:hAnsi="Verdana"/>
          <w:i/>
          <w:sz w:val="20"/>
          <w:szCs w:val="20"/>
        </w:rPr>
        <w:t>Nessuno educa nessuno, nessuno si educa da solo, gli uomini si educano insieme con la mediazione del mondo</w:t>
      </w:r>
      <w:r w:rsidRPr="003B4E1E">
        <w:rPr>
          <w:rFonts w:ascii="Verdana" w:hAnsi="Verdana"/>
          <w:sz w:val="20"/>
          <w:szCs w:val="20"/>
        </w:rPr>
        <w:t>” – Codice progetto: M4C1I3.1-2023-1143-P-29534 – CUP : I74D23001860006</w:t>
      </w:r>
      <w:r>
        <w:rPr>
          <w:rFonts w:ascii="Verdana" w:hAnsi="Verdana"/>
          <w:sz w:val="20"/>
          <w:szCs w:val="20"/>
        </w:rPr>
        <w:t>.</w:t>
      </w:r>
    </w:p>
    <w:p w:rsidR="003B4E1E" w:rsidRPr="003B4E1E" w:rsidRDefault="003B4E1E" w:rsidP="003B4E1E">
      <w:pPr>
        <w:tabs>
          <w:tab w:val="center" w:pos="1418"/>
          <w:tab w:val="center" w:pos="5103"/>
          <w:tab w:val="center" w:pos="7938"/>
        </w:tabs>
        <w:jc w:val="both"/>
        <w:rPr>
          <w:rFonts w:ascii="Verdana" w:hAnsi="Verdana" w:cs="Arial"/>
          <w:i/>
          <w:sz w:val="20"/>
          <w:szCs w:val="20"/>
        </w:rPr>
      </w:pPr>
    </w:p>
    <w:p w:rsidR="003B4E1E" w:rsidRPr="008B35AD" w:rsidRDefault="003B4E1E" w:rsidP="008B35AD">
      <w:pPr>
        <w:pStyle w:val="Corpodeltesto"/>
        <w:ind w:right="-27"/>
        <w:jc w:val="both"/>
        <w:rPr>
          <w:rFonts w:cs="Arial"/>
          <w:color w:val="4D5156"/>
          <w:sz w:val="20"/>
          <w:szCs w:val="20"/>
          <w:shd w:val="clear" w:color="auto" w:fill="FFFFFF"/>
        </w:rPr>
      </w:pPr>
      <w:r w:rsidRPr="002A12B4">
        <w:rPr>
          <w:b/>
          <w:sz w:val="20"/>
          <w:szCs w:val="20"/>
        </w:rPr>
        <w:t>Art.1 – Finalità della selezione</w:t>
      </w:r>
    </w:p>
    <w:p w:rsidR="003B4E1E" w:rsidRPr="002A12B4" w:rsidRDefault="003B4E1E" w:rsidP="000F0563">
      <w:pPr>
        <w:pStyle w:val="Corpodeltesto"/>
        <w:ind w:right="-27"/>
        <w:rPr>
          <w:sz w:val="20"/>
          <w:szCs w:val="20"/>
        </w:rPr>
      </w:pPr>
      <w:r w:rsidRPr="002A12B4">
        <w:rPr>
          <w:sz w:val="20"/>
          <w:szCs w:val="20"/>
        </w:rPr>
        <w:t>I</w:t>
      </w:r>
      <w:r w:rsidR="000F0563">
        <w:rPr>
          <w:sz w:val="20"/>
          <w:szCs w:val="20"/>
        </w:rPr>
        <w:t>l presente avviso è destinato al p</w:t>
      </w:r>
      <w:r w:rsidRPr="002A12B4">
        <w:rPr>
          <w:sz w:val="20"/>
          <w:szCs w:val="20"/>
        </w:rPr>
        <w:t xml:space="preserve">ersonale </w:t>
      </w:r>
      <w:r w:rsidR="000F0563">
        <w:rPr>
          <w:sz w:val="20"/>
          <w:szCs w:val="20"/>
        </w:rPr>
        <w:t xml:space="preserve">docente </w:t>
      </w:r>
      <w:r w:rsidRPr="002A12B4">
        <w:rPr>
          <w:sz w:val="20"/>
          <w:szCs w:val="20"/>
        </w:rPr>
        <w:t>interno</w:t>
      </w:r>
      <w:r w:rsidR="000F0563">
        <w:rPr>
          <w:sz w:val="20"/>
          <w:szCs w:val="20"/>
        </w:rPr>
        <w:t xml:space="preserve"> all’ Istituto scolastico “Ten. F. Petrucci” di Montecastrilli.</w:t>
      </w:r>
    </w:p>
    <w:p w:rsidR="00437007" w:rsidRPr="003B4E1E" w:rsidRDefault="003B4E1E" w:rsidP="003B4E1E">
      <w:pPr>
        <w:shd w:val="clear" w:color="auto" w:fill="FFFFFF"/>
        <w:jc w:val="both"/>
        <w:rPr>
          <w:rFonts w:ascii="Verdana" w:hAnsi="Verdana"/>
          <w:sz w:val="20"/>
          <w:szCs w:val="20"/>
        </w:rPr>
      </w:pPr>
      <w:r w:rsidRPr="003B4E1E">
        <w:rPr>
          <w:rFonts w:ascii="Verdana" w:hAnsi="Verdana"/>
          <w:sz w:val="20"/>
          <w:szCs w:val="20"/>
        </w:rPr>
        <w:t xml:space="preserve">Con la  presente misura si intende reclutare le </w:t>
      </w:r>
      <w:r w:rsidR="00437007" w:rsidRPr="003B4E1E">
        <w:rPr>
          <w:rFonts w:ascii="Verdana" w:hAnsi="Verdana"/>
          <w:sz w:val="20"/>
          <w:szCs w:val="20"/>
        </w:rPr>
        <w:t xml:space="preserve"> delle seguenti figure professionali: </w:t>
      </w:r>
    </w:p>
    <w:p w:rsidR="00437007" w:rsidRPr="00437007" w:rsidRDefault="00437007" w:rsidP="00437007">
      <w:pPr>
        <w:shd w:val="clear" w:color="auto" w:fill="FFFFFF"/>
        <w:jc w:val="both"/>
        <w:rPr>
          <w:rFonts w:ascii="Verdana" w:hAnsi="Verdana"/>
          <w:b/>
          <w:sz w:val="20"/>
          <w:szCs w:val="20"/>
          <w:u w:val="single"/>
        </w:rPr>
      </w:pPr>
      <w:r w:rsidRPr="00437007">
        <w:rPr>
          <w:rFonts w:ascii="Verdana" w:hAnsi="Verdana"/>
          <w:b/>
          <w:sz w:val="20"/>
          <w:szCs w:val="20"/>
          <w:u w:val="single"/>
        </w:rPr>
        <w:t>per la composizione del Gruppo di lavoro per l’orientamento e il tutoraggio per le STEM e il multilinguismo degli alunni (INTERVENTO A)</w:t>
      </w:r>
      <w:r>
        <w:rPr>
          <w:rFonts w:ascii="Verdana" w:hAnsi="Verdana"/>
          <w:b/>
          <w:sz w:val="20"/>
          <w:szCs w:val="20"/>
          <w:u w:val="single"/>
        </w:rPr>
        <w:t>:</w:t>
      </w:r>
    </w:p>
    <w:p w:rsidR="00437007" w:rsidRDefault="00437007" w:rsidP="00437007">
      <w:pPr>
        <w:shd w:val="clear" w:color="auto" w:fill="FFFFFF"/>
        <w:jc w:val="both"/>
        <w:rPr>
          <w:rFonts w:ascii="Verdana" w:hAnsi="Verdana"/>
          <w:b/>
          <w:sz w:val="20"/>
          <w:szCs w:val="20"/>
        </w:rPr>
      </w:pPr>
      <w:r w:rsidRPr="00437007">
        <w:rPr>
          <w:rFonts w:ascii="Verdana" w:hAnsi="Verdana"/>
          <w:b/>
          <w:sz w:val="20"/>
          <w:szCs w:val="20"/>
        </w:rPr>
        <w:t xml:space="preserve"> n. 2 </w:t>
      </w:r>
      <w:r>
        <w:rPr>
          <w:rFonts w:ascii="Verdana" w:hAnsi="Verdana"/>
          <w:b/>
          <w:sz w:val="20"/>
          <w:szCs w:val="20"/>
        </w:rPr>
        <w:t>componenti del team Infanzia (15 ore)</w:t>
      </w:r>
    </w:p>
    <w:p w:rsidR="00437007" w:rsidRDefault="00437007" w:rsidP="00437007">
      <w:pPr>
        <w:shd w:val="clear" w:color="auto" w:fill="FFFFFF"/>
        <w:jc w:val="both"/>
        <w:rPr>
          <w:rFonts w:ascii="Verdana" w:hAnsi="Verdana"/>
          <w:b/>
          <w:sz w:val="20"/>
          <w:szCs w:val="20"/>
        </w:rPr>
      </w:pPr>
      <w:r w:rsidRPr="00437007">
        <w:rPr>
          <w:rFonts w:ascii="Verdana" w:hAnsi="Verdana"/>
          <w:b/>
          <w:sz w:val="20"/>
          <w:szCs w:val="20"/>
        </w:rPr>
        <w:t></w:t>
      </w:r>
      <w:r>
        <w:rPr>
          <w:rFonts w:ascii="Verdana" w:hAnsi="Verdana"/>
          <w:b/>
          <w:sz w:val="20"/>
          <w:szCs w:val="20"/>
        </w:rPr>
        <w:t xml:space="preserve"> </w:t>
      </w:r>
      <w:r w:rsidRPr="00437007">
        <w:rPr>
          <w:rFonts w:ascii="Verdana" w:hAnsi="Verdana"/>
          <w:b/>
          <w:sz w:val="20"/>
          <w:szCs w:val="20"/>
        </w:rPr>
        <w:t xml:space="preserve">n. 2 </w:t>
      </w:r>
      <w:r>
        <w:rPr>
          <w:rFonts w:ascii="Verdana" w:hAnsi="Verdana"/>
          <w:b/>
          <w:sz w:val="20"/>
          <w:szCs w:val="20"/>
        </w:rPr>
        <w:t>componenti del team Primaria (15 ore)</w:t>
      </w:r>
    </w:p>
    <w:p w:rsidR="00437007" w:rsidRDefault="00437007" w:rsidP="00437007">
      <w:pPr>
        <w:shd w:val="clear" w:color="auto" w:fill="FFFFFF"/>
        <w:jc w:val="both"/>
        <w:rPr>
          <w:rFonts w:ascii="Verdana" w:hAnsi="Verdana"/>
          <w:b/>
          <w:sz w:val="20"/>
          <w:szCs w:val="20"/>
        </w:rPr>
      </w:pPr>
      <w:r w:rsidRPr="00437007">
        <w:rPr>
          <w:rFonts w:ascii="Verdana" w:hAnsi="Verdana"/>
          <w:b/>
          <w:sz w:val="20"/>
          <w:szCs w:val="20"/>
        </w:rPr>
        <w:t></w:t>
      </w:r>
      <w:r>
        <w:rPr>
          <w:rFonts w:ascii="Verdana" w:hAnsi="Verdana"/>
          <w:b/>
          <w:sz w:val="20"/>
          <w:szCs w:val="20"/>
        </w:rPr>
        <w:t xml:space="preserve"> n. 3 componenti del team secondaria primo grado (15 ore)</w:t>
      </w:r>
    </w:p>
    <w:p w:rsidR="00437007" w:rsidRDefault="00437007" w:rsidP="00437007">
      <w:pPr>
        <w:shd w:val="clear" w:color="auto" w:fill="FFFFFF"/>
        <w:jc w:val="both"/>
        <w:rPr>
          <w:rFonts w:ascii="Verdana" w:hAnsi="Verdana"/>
          <w:b/>
          <w:sz w:val="20"/>
          <w:szCs w:val="20"/>
        </w:rPr>
      </w:pPr>
      <w:r w:rsidRPr="00437007">
        <w:rPr>
          <w:rFonts w:ascii="Verdana" w:hAnsi="Verdana"/>
          <w:b/>
          <w:sz w:val="20"/>
          <w:szCs w:val="20"/>
        </w:rPr>
        <w:t></w:t>
      </w:r>
      <w:r>
        <w:rPr>
          <w:rFonts w:ascii="Verdana" w:hAnsi="Verdana"/>
          <w:b/>
          <w:sz w:val="20"/>
          <w:szCs w:val="20"/>
        </w:rPr>
        <w:t xml:space="preserve"> n. 1 Coordinatore progettuale (29 ore)</w:t>
      </w:r>
    </w:p>
    <w:p w:rsidR="00437007" w:rsidRPr="009F43AD" w:rsidRDefault="00437007" w:rsidP="00437007">
      <w:pPr>
        <w:shd w:val="clear" w:color="auto" w:fill="FFFFFF"/>
        <w:jc w:val="both"/>
        <w:rPr>
          <w:rFonts w:ascii="Verdana" w:hAnsi="Verdana"/>
          <w:b/>
          <w:sz w:val="8"/>
          <w:szCs w:val="8"/>
        </w:rPr>
      </w:pPr>
    </w:p>
    <w:p w:rsidR="00437007" w:rsidRPr="00437007" w:rsidRDefault="00437007" w:rsidP="00437007">
      <w:pPr>
        <w:shd w:val="clear" w:color="auto" w:fill="FFFFFF"/>
        <w:jc w:val="both"/>
        <w:rPr>
          <w:rFonts w:ascii="Verdana" w:hAnsi="Verdana"/>
          <w:b/>
          <w:sz w:val="20"/>
          <w:szCs w:val="20"/>
          <w:u w:val="single"/>
        </w:rPr>
      </w:pPr>
      <w:r w:rsidRPr="00437007">
        <w:rPr>
          <w:rFonts w:ascii="Verdana" w:hAnsi="Verdana"/>
          <w:b/>
          <w:sz w:val="20"/>
          <w:szCs w:val="20"/>
          <w:u w:val="single"/>
        </w:rPr>
        <w:t>per la composizione del Gruppo di lavoro per il multilinguismo dei docenti (INTERVENTO B)</w:t>
      </w:r>
      <w:r>
        <w:rPr>
          <w:rFonts w:ascii="Verdana" w:hAnsi="Verdana"/>
          <w:b/>
          <w:sz w:val="20"/>
          <w:szCs w:val="20"/>
          <w:u w:val="single"/>
        </w:rPr>
        <w:t>:</w:t>
      </w:r>
    </w:p>
    <w:p w:rsidR="00437007" w:rsidRDefault="00437007" w:rsidP="00437007">
      <w:pPr>
        <w:shd w:val="clear" w:color="auto" w:fill="FFFFFF"/>
        <w:jc w:val="both"/>
        <w:rPr>
          <w:rFonts w:ascii="Verdana" w:hAnsi="Verdana"/>
          <w:b/>
          <w:sz w:val="20"/>
          <w:szCs w:val="20"/>
        </w:rPr>
      </w:pPr>
      <w:r w:rsidRPr="00437007">
        <w:rPr>
          <w:rFonts w:ascii="Verdana" w:hAnsi="Verdana"/>
          <w:b/>
          <w:sz w:val="20"/>
          <w:szCs w:val="20"/>
        </w:rPr>
        <w:t xml:space="preserve"> n. 2 </w:t>
      </w:r>
      <w:r>
        <w:rPr>
          <w:rFonts w:ascii="Verdana" w:hAnsi="Verdana"/>
          <w:b/>
          <w:sz w:val="20"/>
          <w:szCs w:val="20"/>
        </w:rPr>
        <w:t>FIGURE (14 ore)</w:t>
      </w:r>
    </w:p>
    <w:p w:rsidR="009F43AD" w:rsidRDefault="009F43AD" w:rsidP="009F43AD">
      <w:pPr>
        <w:shd w:val="clear" w:color="auto" w:fill="FFFFFF"/>
        <w:jc w:val="both"/>
        <w:rPr>
          <w:rFonts w:ascii="Verdana" w:hAnsi="Verdana"/>
          <w:b/>
          <w:sz w:val="20"/>
          <w:szCs w:val="20"/>
        </w:rPr>
      </w:pPr>
    </w:p>
    <w:p w:rsidR="009F43AD" w:rsidRDefault="009F43AD" w:rsidP="009F43AD">
      <w:pPr>
        <w:shd w:val="clear" w:color="auto" w:fill="FFFFFF"/>
        <w:jc w:val="both"/>
        <w:rPr>
          <w:rFonts w:ascii="Verdana" w:hAnsi="Verdana"/>
          <w:b/>
          <w:sz w:val="20"/>
          <w:szCs w:val="20"/>
        </w:rPr>
      </w:pPr>
      <w:r w:rsidRPr="009F43AD">
        <w:rPr>
          <w:rFonts w:ascii="Verdana" w:hAnsi="Verdana"/>
          <w:b/>
          <w:sz w:val="20"/>
          <w:szCs w:val="20"/>
        </w:rPr>
        <w:t>Art. 1 - Requisiti per l’ammissione alla selezione</w:t>
      </w:r>
      <w:r w:rsidR="000A12E9">
        <w:rPr>
          <w:rFonts w:ascii="Verdana" w:hAnsi="Verdana"/>
          <w:b/>
          <w:sz w:val="20"/>
          <w:szCs w:val="20"/>
        </w:rPr>
        <w:t>.</w:t>
      </w:r>
      <w:r w:rsidRPr="009F43AD">
        <w:rPr>
          <w:rFonts w:ascii="Verdana" w:hAnsi="Verdana"/>
          <w:b/>
          <w:sz w:val="20"/>
          <w:szCs w:val="20"/>
        </w:rPr>
        <w:t xml:space="preserve"> </w:t>
      </w:r>
    </w:p>
    <w:p w:rsidR="000A12E9" w:rsidRPr="002A12B4" w:rsidRDefault="000A12E9" w:rsidP="000A12E9">
      <w:pPr>
        <w:pStyle w:val="Corpodeltesto"/>
        <w:ind w:left="112"/>
        <w:rPr>
          <w:sz w:val="20"/>
          <w:szCs w:val="20"/>
        </w:rPr>
      </w:pPr>
      <w:r w:rsidRPr="002A12B4">
        <w:rPr>
          <w:sz w:val="20"/>
          <w:szCs w:val="20"/>
        </w:rPr>
        <w:t>Per</w:t>
      </w:r>
      <w:r w:rsidRPr="002A12B4">
        <w:rPr>
          <w:spacing w:val="-5"/>
          <w:sz w:val="20"/>
          <w:szCs w:val="20"/>
        </w:rPr>
        <w:t xml:space="preserve"> </w:t>
      </w:r>
      <w:r w:rsidRPr="002A12B4">
        <w:rPr>
          <w:sz w:val="20"/>
          <w:szCs w:val="20"/>
        </w:rPr>
        <w:t>l’ammissione</w:t>
      </w:r>
      <w:r w:rsidRPr="002A12B4">
        <w:rPr>
          <w:spacing w:val="-4"/>
          <w:sz w:val="20"/>
          <w:szCs w:val="20"/>
        </w:rPr>
        <w:t xml:space="preserve"> </w:t>
      </w:r>
      <w:r w:rsidRPr="002A12B4">
        <w:rPr>
          <w:sz w:val="20"/>
          <w:szCs w:val="20"/>
        </w:rPr>
        <w:t>a</w:t>
      </w:r>
      <w:r>
        <w:rPr>
          <w:sz w:val="20"/>
          <w:szCs w:val="20"/>
        </w:rPr>
        <w:t xml:space="preserve">d entrambe le </w:t>
      </w:r>
      <w:r w:rsidRPr="002A12B4">
        <w:rPr>
          <w:spacing w:val="-5"/>
          <w:sz w:val="20"/>
          <w:szCs w:val="20"/>
        </w:rPr>
        <w:t xml:space="preserve"> </w:t>
      </w:r>
      <w:r w:rsidRPr="002A12B4">
        <w:rPr>
          <w:sz w:val="20"/>
          <w:szCs w:val="20"/>
        </w:rPr>
        <w:t>selezion</w:t>
      </w:r>
      <w:r>
        <w:rPr>
          <w:sz w:val="20"/>
          <w:szCs w:val="20"/>
        </w:rPr>
        <w:t>i</w:t>
      </w:r>
      <w:r w:rsidRPr="002A12B4">
        <w:rPr>
          <w:spacing w:val="-4"/>
          <w:sz w:val="20"/>
          <w:szCs w:val="20"/>
        </w:rPr>
        <w:t xml:space="preserve"> </w:t>
      </w:r>
      <w:r w:rsidRPr="002A12B4">
        <w:rPr>
          <w:sz w:val="20"/>
          <w:szCs w:val="20"/>
        </w:rPr>
        <w:t>i</w:t>
      </w:r>
      <w:r w:rsidRPr="002A12B4">
        <w:rPr>
          <w:spacing w:val="-2"/>
          <w:sz w:val="20"/>
          <w:szCs w:val="20"/>
        </w:rPr>
        <w:t xml:space="preserve"> </w:t>
      </w:r>
      <w:r w:rsidRPr="002A12B4">
        <w:rPr>
          <w:sz w:val="20"/>
          <w:szCs w:val="20"/>
        </w:rPr>
        <w:t>candidati</w:t>
      </w:r>
      <w:r w:rsidRPr="002A12B4">
        <w:rPr>
          <w:spacing w:val="-2"/>
          <w:sz w:val="20"/>
          <w:szCs w:val="20"/>
        </w:rPr>
        <w:t xml:space="preserve"> </w:t>
      </w:r>
      <w:r w:rsidRPr="002A12B4">
        <w:rPr>
          <w:sz w:val="20"/>
          <w:szCs w:val="20"/>
        </w:rPr>
        <w:t>devono:</w:t>
      </w:r>
    </w:p>
    <w:p w:rsidR="000A12E9" w:rsidRPr="002A12B4" w:rsidRDefault="000A12E9" w:rsidP="000A12E9">
      <w:pPr>
        <w:pStyle w:val="Paragrafoelenco"/>
        <w:widowControl w:val="0"/>
        <w:numPr>
          <w:ilvl w:val="0"/>
          <w:numId w:val="30"/>
        </w:numPr>
        <w:tabs>
          <w:tab w:val="left" w:pos="567"/>
        </w:tabs>
        <w:autoSpaceDE w:val="0"/>
        <w:autoSpaceDN w:val="0"/>
        <w:spacing w:before="3" w:line="268" w:lineRule="exact"/>
        <w:ind w:left="567" w:firstLine="0"/>
        <w:contextualSpacing w:val="0"/>
        <w:jc w:val="both"/>
        <w:rPr>
          <w:rFonts w:ascii="Verdana" w:hAnsi="Verdana"/>
          <w:sz w:val="20"/>
          <w:szCs w:val="20"/>
        </w:rPr>
      </w:pPr>
      <w:r w:rsidRPr="002A12B4">
        <w:rPr>
          <w:rFonts w:ascii="Verdana" w:hAnsi="Verdana"/>
          <w:sz w:val="20"/>
          <w:szCs w:val="20"/>
        </w:rPr>
        <w:t>essere</w:t>
      </w:r>
      <w:r w:rsidRPr="002A12B4">
        <w:rPr>
          <w:rFonts w:ascii="Verdana" w:hAnsi="Verdana"/>
          <w:spacing w:val="-2"/>
          <w:sz w:val="20"/>
          <w:szCs w:val="20"/>
        </w:rPr>
        <w:t xml:space="preserve"> </w:t>
      </w:r>
      <w:r w:rsidRPr="002A12B4">
        <w:rPr>
          <w:rFonts w:ascii="Verdana" w:hAnsi="Verdana"/>
          <w:sz w:val="20"/>
          <w:szCs w:val="20"/>
        </w:rPr>
        <w:t>in</w:t>
      </w:r>
      <w:r w:rsidRPr="002A12B4">
        <w:rPr>
          <w:rFonts w:ascii="Verdana" w:hAnsi="Verdana"/>
          <w:spacing w:val="-4"/>
          <w:sz w:val="20"/>
          <w:szCs w:val="20"/>
        </w:rPr>
        <w:t xml:space="preserve"> </w:t>
      </w:r>
      <w:r w:rsidRPr="002A12B4">
        <w:rPr>
          <w:rFonts w:ascii="Verdana" w:hAnsi="Verdana"/>
          <w:sz w:val="20"/>
          <w:szCs w:val="20"/>
        </w:rPr>
        <w:t>possesso</w:t>
      </w:r>
      <w:r w:rsidRPr="002A12B4">
        <w:rPr>
          <w:rFonts w:ascii="Verdana" w:hAnsi="Verdana"/>
          <w:spacing w:val="-4"/>
          <w:sz w:val="20"/>
          <w:szCs w:val="20"/>
        </w:rPr>
        <w:t xml:space="preserve"> </w:t>
      </w:r>
      <w:r w:rsidRPr="002A12B4">
        <w:rPr>
          <w:rFonts w:ascii="Verdana" w:hAnsi="Verdana"/>
          <w:sz w:val="20"/>
          <w:szCs w:val="20"/>
        </w:rPr>
        <w:t>della</w:t>
      </w:r>
      <w:r w:rsidRPr="002A12B4">
        <w:rPr>
          <w:rFonts w:ascii="Verdana" w:hAnsi="Verdana"/>
          <w:spacing w:val="-5"/>
          <w:sz w:val="20"/>
          <w:szCs w:val="20"/>
        </w:rPr>
        <w:t xml:space="preserve"> </w:t>
      </w:r>
      <w:r w:rsidRPr="002A12B4">
        <w:rPr>
          <w:rFonts w:ascii="Verdana" w:hAnsi="Verdana"/>
          <w:sz w:val="20"/>
          <w:szCs w:val="20"/>
        </w:rPr>
        <w:t>cittadinanza</w:t>
      </w:r>
      <w:r w:rsidRPr="002A12B4">
        <w:rPr>
          <w:rFonts w:ascii="Verdana" w:hAnsi="Verdana"/>
          <w:spacing w:val="-6"/>
          <w:sz w:val="20"/>
          <w:szCs w:val="20"/>
        </w:rPr>
        <w:t xml:space="preserve"> </w:t>
      </w:r>
      <w:r w:rsidRPr="002A12B4">
        <w:rPr>
          <w:rFonts w:ascii="Verdana" w:hAnsi="Verdana"/>
          <w:sz w:val="20"/>
          <w:szCs w:val="20"/>
        </w:rPr>
        <w:t>italiana</w:t>
      </w:r>
      <w:r w:rsidRPr="002A12B4">
        <w:rPr>
          <w:rFonts w:ascii="Verdana" w:hAnsi="Verdana"/>
          <w:spacing w:val="-5"/>
          <w:sz w:val="20"/>
          <w:szCs w:val="20"/>
        </w:rPr>
        <w:t xml:space="preserve"> </w:t>
      </w:r>
      <w:r w:rsidRPr="002A12B4">
        <w:rPr>
          <w:rFonts w:ascii="Verdana" w:hAnsi="Verdana"/>
          <w:sz w:val="20"/>
          <w:szCs w:val="20"/>
        </w:rPr>
        <w:t>o</w:t>
      </w:r>
      <w:r w:rsidRPr="002A12B4">
        <w:rPr>
          <w:rFonts w:ascii="Verdana" w:hAnsi="Verdana"/>
          <w:spacing w:val="-4"/>
          <w:sz w:val="20"/>
          <w:szCs w:val="20"/>
        </w:rPr>
        <w:t xml:space="preserve"> </w:t>
      </w:r>
      <w:r w:rsidRPr="002A12B4">
        <w:rPr>
          <w:rFonts w:ascii="Verdana" w:hAnsi="Verdana"/>
          <w:sz w:val="20"/>
          <w:szCs w:val="20"/>
        </w:rPr>
        <w:t>di</w:t>
      </w:r>
      <w:r w:rsidRPr="002A12B4">
        <w:rPr>
          <w:rFonts w:ascii="Verdana" w:hAnsi="Verdana"/>
          <w:spacing w:val="-3"/>
          <w:sz w:val="20"/>
          <w:szCs w:val="20"/>
        </w:rPr>
        <w:t xml:space="preserve"> </w:t>
      </w:r>
      <w:r w:rsidRPr="002A12B4">
        <w:rPr>
          <w:rFonts w:ascii="Verdana" w:hAnsi="Verdana"/>
          <w:sz w:val="20"/>
          <w:szCs w:val="20"/>
        </w:rPr>
        <w:t>uno</w:t>
      </w:r>
      <w:r w:rsidRPr="002A12B4">
        <w:rPr>
          <w:rFonts w:ascii="Verdana" w:hAnsi="Verdana"/>
          <w:spacing w:val="-3"/>
          <w:sz w:val="20"/>
          <w:szCs w:val="20"/>
        </w:rPr>
        <w:t xml:space="preserve"> </w:t>
      </w:r>
      <w:r w:rsidRPr="002A12B4">
        <w:rPr>
          <w:rFonts w:ascii="Verdana" w:hAnsi="Verdana"/>
          <w:sz w:val="20"/>
          <w:szCs w:val="20"/>
        </w:rPr>
        <w:t>degli</w:t>
      </w:r>
      <w:r w:rsidRPr="002A12B4">
        <w:rPr>
          <w:rFonts w:ascii="Verdana" w:hAnsi="Verdana"/>
          <w:spacing w:val="-3"/>
          <w:sz w:val="20"/>
          <w:szCs w:val="20"/>
        </w:rPr>
        <w:t xml:space="preserve"> </w:t>
      </w:r>
      <w:r w:rsidRPr="002A12B4">
        <w:rPr>
          <w:rFonts w:ascii="Verdana" w:hAnsi="Verdana"/>
          <w:sz w:val="20"/>
          <w:szCs w:val="20"/>
        </w:rPr>
        <w:t>Stati</w:t>
      </w:r>
      <w:r w:rsidRPr="002A12B4">
        <w:rPr>
          <w:rFonts w:ascii="Verdana" w:hAnsi="Verdana"/>
          <w:spacing w:val="-3"/>
          <w:sz w:val="20"/>
          <w:szCs w:val="20"/>
        </w:rPr>
        <w:t xml:space="preserve"> </w:t>
      </w:r>
      <w:r w:rsidRPr="002A12B4">
        <w:rPr>
          <w:rFonts w:ascii="Verdana" w:hAnsi="Verdana"/>
          <w:sz w:val="20"/>
          <w:szCs w:val="20"/>
        </w:rPr>
        <w:t>membri</w:t>
      </w:r>
      <w:r w:rsidRPr="002A12B4">
        <w:rPr>
          <w:rFonts w:ascii="Verdana" w:hAnsi="Verdana"/>
          <w:spacing w:val="-2"/>
          <w:sz w:val="20"/>
          <w:szCs w:val="20"/>
        </w:rPr>
        <w:t xml:space="preserve"> </w:t>
      </w:r>
      <w:r w:rsidRPr="002A12B4">
        <w:rPr>
          <w:rFonts w:ascii="Verdana" w:hAnsi="Verdana"/>
          <w:sz w:val="20"/>
          <w:szCs w:val="20"/>
        </w:rPr>
        <w:t>dell’Unione</w:t>
      </w:r>
      <w:r w:rsidRPr="002A12B4">
        <w:rPr>
          <w:rFonts w:ascii="Verdana" w:hAnsi="Verdana"/>
          <w:spacing w:val="-5"/>
          <w:sz w:val="20"/>
          <w:szCs w:val="20"/>
        </w:rPr>
        <w:t xml:space="preserve"> </w:t>
      </w:r>
      <w:r w:rsidRPr="002A12B4">
        <w:rPr>
          <w:rFonts w:ascii="Verdana" w:hAnsi="Verdana"/>
          <w:sz w:val="20"/>
          <w:szCs w:val="20"/>
        </w:rPr>
        <w:t>Europea;</w:t>
      </w:r>
    </w:p>
    <w:p w:rsidR="000A12E9" w:rsidRDefault="000A12E9" w:rsidP="000A12E9">
      <w:pPr>
        <w:pStyle w:val="Paragrafoelenco"/>
        <w:widowControl w:val="0"/>
        <w:numPr>
          <w:ilvl w:val="0"/>
          <w:numId w:val="30"/>
        </w:numPr>
        <w:tabs>
          <w:tab w:val="left" w:pos="567"/>
        </w:tabs>
        <w:autoSpaceDE w:val="0"/>
        <w:autoSpaceDN w:val="0"/>
        <w:spacing w:line="268" w:lineRule="exact"/>
        <w:ind w:left="567" w:firstLine="0"/>
        <w:contextualSpacing w:val="0"/>
        <w:rPr>
          <w:rFonts w:ascii="Verdana" w:hAnsi="Verdana"/>
          <w:sz w:val="20"/>
          <w:szCs w:val="20"/>
        </w:rPr>
      </w:pPr>
      <w:r w:rsidRPr="002A12B4">
        <w:rPr>
          <w:rFonts w:ascii="Verdana" w:hAnsi="Verdana"/>
          <w:sz w:val="20"/>
          <w:szCs w:val="20"/>
        </w:rPr>
        <w:t>godere</w:t>
      </w:r>
      <w:r w:rsidRPr="002A12B4">
        <w:rPr>
          <w:rFonts w:ascii="Verdana" w:hAnsi="Verdana"/>
          <w:spacing w:val="-6"/>
          <w:sz w:val="20"/>
          <w:szCs w:val="20"/>
        </w:rPr>
        <w:t xml:space="preserve"> </w:t>
      </w:r>
      <w:r w:rsidRPr="002A12B4">
        <w:rPr>
          <w:rFonts w:ascii="Verdana" w:hAnsi="Verdana"/>
          <w:sz w:val="20"/>
          <w:szCs w:val="20"/>
        </w:rPr>
        <w:t>dei</w:t>
      </w:r>
      <w:r w:rsidRPr="002A12B4">
        <w:rPr>
          <w:rFonts w:ascii="Verdana" w:hAnsi="Verdana"/>
          <w:spacing w:val="-2"/>
          <w:sz w:val="20"/>
          <w:szCs w:val="20"/>
        </w:rPr>
        <w:t xml:space="preserve"> </w:t>
      </w:r>
      <w:r w:rsidRPr="002A12B4">
        <w:rPr>
          <w:rFonts w:ascii="Verdana" w:hAnsi="Verdana"/>
          <w:sz w:val="20"/>
          <w:szCs w:val="20"/>
        </w:rPr>
        <w:t>diritti</w:t>
      </w:r>
      <w:r w:rsidRPr="002A12B4">
        <w:rPr>
          <w:rFonts w:ascii="Verdana" w:hAnsi="Verdana"/>
          <w:spacing w:val="2"/>
          <w:sz w:val="20"/>
          <w:szCs w:val="20"/>
        </w:rPr>
        <w:t xml:space="preserve"> </w:t>
      </w:r>
      <w:r w:rsidRPr="002A12B4">
        <w:rPr>
          <w:rFonts w:ascii="Verdana" w:hAnsi="Verdana"/>
          <w:sz w:val="20"/>
          <w:szCs w:val="20"/>
        </w:rPr>
        <w:t>civili</w:t>
      </w:r>
      <w:r w:rsidRPr="002A12B4">
        <w:rPr>
          <w:rFonts w:ascii="Verdana" w:hAnsi="Verdana"/>
          <w:spacing w:val="-2"/>
          <w:sz w:val="20"/>
          <w:szCs w:val="20"/>
        </w:rPr>
        <w:t xml:space="preserve"> </w:t>
      </w:r>
      <w:r w:rsidRPr="002A12B4">
        <w:rPr>
          <w:rFonts w:ascii="Verdana" w:hAnsi="Verdana"/>
          <w:sz w:val="20"/>
          <w:szCs w:val="20"/>
        </w:rPr>
        <w:t>e</w:t>
      </w:r>
      <w:r w:rsidRPr="002A12B4">
        <w:rPr>
          <w:rFonts w:ascii="Verdana" w:hAnsi="Verdana"/>
          <w:spacing w:val="-5"/>
          <w:sz w:val="20"/>
          <w:szCs w:val="20"/>
        </w:rPr>
        <w:t xml:space="preserve"> </w:t>
      </w:r>
      <w:r w:rsidRPr="002A12B4">
        <w:rPr>
          <w:rFonts w:ascii="Verdana" w:hAnsi="Verdana"/>
          <w:sz w:val="20"/>
          <w:szCs w:val="20"/>
        </w:rPr>
        <w:t>politici;</w:t>
      </w:r>
    </w:p>
    <w:p w:rsidR="000A12E9" w:rsidRPr="00D81E4F" w:rsidRDefault="000A12E9" w:rsidP="000A12E9">
      <w:pPr>
        <w:pStyle w:val="Paragrafoelenco"/>
        <w:widowControl w:val="0"/>
        <w:numPr>
          <w:ilvl w:val="0"/>
          <w:numId w:val="30"/>
        </w:numPr>
        <w:tabs>
          <w:tab w:val="left" w:pos="567"/>
        </w:tabs>
        <w:autoSpaceDE w:val="0"/>
        <w:autoSpaceDN w:val="0"/>
        <w:ind w:left="567" w:right="34" w:firstLine="0"/>
        <w:contextualSpacing w:val="0"/>
        <w:jc w:val="both"/>
        <w:rPr>
          <w:rFonts w:ascii="Verdana" w:hAnsi="Verdana"/>
          <w:sz w:val="20"/>
          <w:szCs w:val="20"/>
        </w:rPr>
      </w:pPr>
      <w:r w:rsidRPr="00D81E4F">
        <w:rPr>
          <w:rFonts w:ascii="Verdana" w:hAnsi="Verdana"/>
          <w:sz w:val="20"/>
          <w:szCs w:val="20"/>
        </w:rPr>
        <w:t>non aver riportato condanne penali e non essere destinatario di provvedimenti che riguardano</w:t>
      </w:r>
      <w:r w:rsidRPr="00D81E4F">
        <w:rPr>
          <w:rFonts w:ascii="Verdana" w:hAnsi="Verdana"/>
          <w:spacing w:val="1"/>
          <w:sz w:val="20"/>
          <w:szCs w:val="20"/>
        </w:rPr>
        <w:t xml:space="preserve"> </w:t>
      </w:r>
      <w:r w:rsidRPr="00D81E4F">
        <w:rPr>
          <w:rFonts w:ascii="Verdana" w:hAnsi="Verdana"/>
          <w:sz w:val="20"/>
          <w:szCs w:val="20"/>
        </w:rPr>
        <w:t>l’applicazione di misure di prevenzione, di decisioni civili e di provvedimenti amministrativi iscritti nel</w:t>
      </w:r>
      <w:r w:rsidRPr="00D81E4F">
        <w:rPr>
          <w:rFonts w:ascii="Verdana" w:hAnsi="Verdana"/>
          <w:spacing w:val="-47"/>
          <w:sz w:val="20"/>
          <w:szCs w:val="20"/>
        </w:rPr>
        <w:t xml:space="preserve"> </w:t>
      </w:r>
      <w:r w:rsidRPr="00D81E4F">
        <w:rPr>
          <w:rFonts w:ascii="Verdana" w:hAnsi="Verdana"/>
          <w:sz w:val="20"/>
          <w:szCs w:val="20"/>
        </w:rPr>
        <w:t>casellario</w:t>
      </w:r>
      <w:r w:rsidRPr="00D81E4F">
        <w:rPr>
          <w:rFonts w:ascii="Verdana" w:hAnsi="Verdana"/>
          <w:spacing w:val="-3"/>
          <w:sz w:val="20"/>
          <w:szCs w:val="20"/>
        </w:rPr>
        <w:t xml:space="preserve"> </w:t>
      </w:r>
      <w:r w:rsidRPr="00D81E4F">
        <w:rPr>
          <w:rFonts w:ascii="Verdana" w:hAnsi="Verdana"/>
          <w:sz w:val="20"/>
          <w:szCs w:val="20"/>
        </w:rPr>
        <w:t>giudiziale;</w:t>
      </w:r>
    </w:p>
    <w:p w:rsidR="000A12E9" w:rsidRDefault="000A12E9" w:rsidP="000A12E9">
      <w:pPr>
        <w:pStyle w:val="Paragrafoelenco"/>
        <w:widowControl w:val="0"/>
        <w:numPr>
          <w:ilvl w:val="0"/>
          <w:numId w:val="30"/>
        </w:numPr>
        <w:tabs>
          <w:tab w:val="left" w:pos="567"/>
        </w:tabs>
        <w:autoSpaceDE w:val="0"/>
        <w:autoSpaceDN w:val="0"/>
        <w:ind w:left="567" w:firstLine="0"/>
        <w:contextualSpacing w:val="0"/>
        <w:jc w:val="both"/>
        <w:rPr>
          <w:rFonts w:ascii="Verdana" w:hAnsi="Verdana"/>
          <w:sz w:val="20"/>
          <w:szCs w:val="20"/>
        </w:rPr>
      </w:pPr>
      <w:r w:rsidRPr="002A12B4">
        <w:rPr>
          <w:rFonts w:ascii="Verdana" w:hAnsi="Verdana"/>
          <w:sz w:val="20"/>
          <w:szCs w:val="20"/>
        </w:rPr>
        <w:t>non</w:t>
      </w:r>
      <w:r w:rsidRPr="002A12B4">
        <w:rPr>
          <w:rFonts w:ascii="Verdana" w:hAnsi="Verdana"/>
          <w:spacing w:val="-4"/>
          <w:sz w:val="20"/>
          <w:szCs w:val="20"/>
        </w:rPr>
        <w:t xml:space="preserve"> </w:t>
      </w:r>
      <w:r w:rsidRPr="002A12B4">
        <w:rPr>
          <w:rFonts w:ascii="Verdana" w:hAnsi="Verdana"/>
          <w:sz w:val="20"/>
          <w:szCs w:val="20"/>
        </w:rPr>
        <w:t>essere</w:t>
      </w:r>
      <w:r w:rsidRPr="002A12B4">
        <w:rPr>
          <w:rFonts w:ascii="Verdana" w:hAnsi="Verdana"/>
          <w:spacing w:val="-3"/>
          <w:sz w:val="20"/>
          <w:szCs w:val="20"/>
        </w:rPr>
        <w:t xml:space="preserve"> </w:t>
      </w:r>
      <w:r w:rsidRPr="002A12B4">
        <w:rPr>
          <w:rFonts w:ascii="Verdana" w:hAnsi="Verdana"/>
          <w:sz w:val="20"/>
          <w:szCs w:val="20"/>
        </w:rPr>
        <w:t>stato</w:t>
      </w:r>
      <w:r w:rsidRPr="002A12B4">
        <w:rPr>
          <w:rFonts w:ascii="Verdana" w:hAnsi="Verdana"/>
          <w:spacing w:val="1"/>
          <w:sz w:val="20"/>
          <w:szCs w:val="20"/>
        </w:rPr>
        <w:t xml:space="preserve"> </w:t>
      </w:r>
      <w:r w:rsidRPr="002A12B4">
        <w:rPr>
          <w:rFonts w:ascii="Verdana" w:hAnsi="Verdana"/>
          <w:sz w:val="20"/>
          <w:szCs w:val="20"/>
        </w:rPr>
        <w:t>o</w:t>
      </w:r>
      <w:r w:rsidRPr="002A12B4">
        <w:rPr>
          <w:rFonts w:ascii="Verdana" w:hAnsi="Verdana"/>
          <w:spacing w:val="-4"/>
          <w:sz w:val="20"/>
          <w:szCs w:val="20"/>
        </w:rPr>
        <w:t xml:space="preserve"> </w:t>
      </w:r>
      <w:r w:rsidRPr="002A12B4">
        <w:rPr>
          <w:rFonts w:ascii="Verdana" w:hAnsi="Verdana"/>
          <w:sz w:val="20"/>
          <w:szCs w:val="20"/>
        </w:rPr>
        <w:t>sottoposto</w:t>
      </w:r>
      <w:r w:rsidRPr="002A12B4">
        <w:rPr>
          <w:rFonts w:ascii="Verdana" w:hAnsi="Verdana"/>
          <w:spacing w:val="-5"/>
          <w:sz w:val="20"/>
          <w:szCs w:val="20"/>
        </w:rPr>
        <w:t xml:space="preserve"> </w:t>
      </w:r>
      <w:r w:rsidRPr="002A12B4">
        <w:rPr>
          <w:rFonts w:ascii="Verdana" w:hAnsi="Verdana"/>
          <w:sz w:val="20"/>
          <w:szCs w:val="20"/>
        </w:rPr>
        <w:t>a</w:t>
      </w:r>
      <w:r w:rsidRPr="002A12B4">
        <w:rPr>
          <w:rFonts w:ascii="Verdana" w:hAnsi="Verdana"/>
          <w:spacing w:val="-3"/>
          <w:sz w:val="20"/>
          <w:szCs w:val="20"/>
        </w:rPr>
        <w:t xml:space="preserve"> </w:t>
      </w:r>
      <w:r w:rsidRPr="002A12B4">
        <w:rPr>
          <w:rFonts w:ascii="Verdana" w:hAnsi="Verdana"/>
          <w:sz w:val="20"/>
          <w:szCs w:val="20"/>
        </w:rPr>
        <w:t>procedimenti</w:t>
      </w:r>
      <w:r w:rsidRPr="002A12B4">
        <w:rPr>
          <w:rFonts w:ascii="Verdana" w:hAnsi="Verdana"/>
          <w:spacing w:val="-3"/>
          <w:sz w:val="20"/>
          <w:szCs w:val="20"/>
        </w:rPr>
        <w:t xml:space="preserve"> </w:t>
      </w:r>
      <w:r w:rsidRPr="002A12B4">
        <w:rPr>
          <w:rFonts w:ascii="Verdana" w:hAnsi="Verdana"/>
          <w:sz w:val="20"/>
          <w:szCs w:val="20"/>
        </w:rPr>
        <w:t>penali;</w:t>
      </w:r>
    </w:p>
    <w:p w:rsidR="000A12E9" w:rsidRPr="00D81E4F" w:rsidRDefault="000A12E9" w:rsidP="000A12E9">
      <w:pPr>
        <w:pStyle w:val="Paragrafoelenco"/>
        <w:widowControl w:val="0"/>
        <w:numPr>
          <w:ilvl w:val="0"/>
          <w:numId w:val="30"/>
        </w:numPr>
        <w:tabs>
          <w:tab w:val="left" w:pos="567"/>
        </w:tabs>
        <w:autoSpaceDE w:val="0"/>
        <w:autoSpaceDN w:val="0"/>
        <w:ind w:left="567" w:firstLine="0"/>
        <w:contextualSpacing w:val="0"/>
        <w:jc w:val="both"/>
        <w:rPr>
          <w:rFonts w:ascii="Verdana" w:hAnsi="Verdana"/>
          <w:sz w:val="20"/>
          <w:szCs w:val="20"/>
        </w:rPr>
      </w:pPr>
      <w:r w:rsidRPr="00D81E4F">
        <w:rPr>
          <w:rFonts w:ascii="Verdana" w:hAnsi="Verdana"/>
          <w:sz w:val="20"/>
          <w:szCs w:val="20"/>
        </w:rPr>
        <w:t>essere</w:t>
      </w:r>
      <w:r w:rsidRPr="00D81E4F">
        <w:rPr>
          <w:rFonts w:ascii="Verdana" w:hAnsi="Verdana"/>
          <w:spacing w:val="1"/>
          <w:sz w:val="20"/>
          <w:szCs w:val="20"/>
        </w:rPr>
        <w:t xml:space="preserve"> </w:t>
      </w:r>
      <w:r w:rsidRPr="00D81E4F">
        <w:rPr>
          <w:rFonts w:ascii="Verdana" w:hAnsi="Verdana"/>
          <w:sz w:val="20"/>
          <w:szCs w:val="20"/>
        </w:rPr>
        <w:t>in</w:t>
      </w:r>
      <w:r w:rsidRPr="00D81E4F">
        <w:rPr>
          <w:rFonts w:ascii="Verdana" w:hAnsi="Verdana"/>
          <w:spacing w:val="1"/>
          <w:sz w:val="20"/>
          <w:szCs w:val="20"/>
        </w:rPr>
        <w:t xml:space="preserve"> </w:t>
      </w:r>
      <w:r w:rsidRPr="00D81E4F">
        <w:rPr>
          <w:rFonts w:ascii="Verdana" w:hAnsi="Verdana"/>
          <w:sz w:val="20"/>
          <w:szCs w:val="20"/>
        </w:rPr>
        <w:t>possesso</w:t>
      </w:r>
      <w:r w:rsidRPr="00D81E4F">
        <w:rPr>
          <w:rFonts w:ascii="Verdana" w:hAnsi="Verdana"/>
          <w:spacing w:val="1"/>
          <w:sz w:val="20"/>
          <w:szCs w:val="20"/>
        </w:rPr>
        <w:t xml:space="preserve"> </w:t>
      </w:r>
      <w:r w:rsidRPr="00D81E4F">
        <w:rPr>
          <w:rFonts w:ascii="Verdana" w:hAnsi="Verdana"/>
          <w:sz w:val="20"/>
          <w:szCs w:val="20"/>
        </w:rPr>
        <w:t>del</w:t>
      </w:r>
      <w:r w:rsidRPr="00D81E4F">
        <w:rPr>
          <w:rFonts w:ascii="Verdana" w:hAnsi="Verdana"/>
          <w:spacing w:val="1"/>
          <w:sz w:val="20"/>
          <w:szCs w:val="20"/>
        </w:rPr>
        <w:t xml:space="preserve"> </w:t>
      </w:r>
      <w:r w:rsidRPr="00D81E4F">
        <w:rPr>
          <w:rFonts w:ascii="Verdana" w:hAnsi="Verdana"/>
          <w:sz w:val="20"/>
          <w:szCs w:val="20"/>
        </w:rPr>
        <w:t>requisito</w:t>
      </w:r>
      <w:r w:rsidRPr="00D81E4F">
        <w:rPr>
          <w:rFonts w:ascii="Verdana" w:hAnsi="Verdana"/>
          <w:spacing w:val="1"/>
          <w:sz w:val="20"/>
          <w:szCs w:val="20"/>
        </w:rPr>
        <w:t xml:space="preserve"> </w:t>
      </w:r>
      <w:r w:rsidRPr="00D81E4F">
        <w:rPr>
          <w:rFonts w:ascii="Verdana" w:hAnsi="Verdana"/>
          <w:sz w:val="20"/>
          <w:szCs w:val="20"/>
        </w:rPr>
        <w:t>della</w:t>
      </w:r>
      <w:r w:rsidRPr="00D81E4F">
        <w:rPr>
          <w:rFonts w:ascii="Verdana" w:hAnsi="Verdana"/>
          <w:spacing w:val="1"/>
          <w:sz w:val="20"/>
          <w:szCs w:val="20"/>
        </w:rPr>
        <w:t xml:space="preserve"> </w:t>
      </w:r>
      <w:r w:rsidRPr="00D81E4F">
        <w:rPr>
          <w:rFonts w:ascii="Verdana" w:hAnsi="Verdana"/>
          <w:sz w:val="20"/>
          <w:szCs w:val="20"/>
        </w:rPr>
        <w:t>c</w:t>
      </w:r>
      <w:r w:rsidRPr="00D81E4F">
        <w:rPr>
          <w:rFonts w:ascii="Verdana" w:hAnsi="Verdana"/>
          <w:spacing w:val="1"/>
          <w:sz w:val="20"/>
          <w:szCs w:val="20"/>
        </w:rPr>
        <w:t xml:space="preserve"> </w:t>
      </w:r>
      <w:r w:rsidRPr="00D81E4F">
        <w:rPr>
          <w:rFonts w:ascii="Verdana" w:hAnsi="Verdana"/>
          <w:sz w:val="20"/>
          <w:szCs w:val="20"/>
        </w:rPr>
        <w:t>specializzazione</w:t>
      </w:r>
      <w:r w:rsidRPr="00D81E4F">
        <w:rPr>
          <w:rFonts w:ascii="Verdana" w:hAnsi="Verdana"/>
          <w:spacing w:val="1"/>
          <w:sz w:val="20"/>
          <w:szCs w:val="20"/>
        </w:rPr>
        <w:t xml:space="preserve"> </w:t>
      </w:r>
      <w:r w:rsidRPr="00D81E4F">
        <w:rPr>
          <w:rFonts w:ascii="Verdana" w:hAnsi="Verdana"/>
          <w:sz w:val="20"/>
          <w:szCs w:val="20"/>
        </w:rPr>
        <w:t>strettamente</w:t>
      </w:r>
      <w:r w:rsidRPr="00D81E4F">
        <w:rPr>
          <w:rFonts w:ascii="Verdana" w:hAnsi="Verdana"/>
          <w:spacing w:val="1"/>
          <w:sz w:val="20"/>
          <w:szCs w:val="20"/>
        </w:rPr>
        <w:t xml:space="preserve"> </w:t>
      </w:r>
      <w:r w:rsidRPr="00D81E4F">
        <w:rPr>
          <w:rFonts w:ascii="Verdana" w:hAnsi="Verdana"/>
          <w:sz w:val="20"/>
          <w:szCs w:val="20"/>
        </w:rPr>
        <w:t>correlata</w:t>
      </w:r>
      <w:r w:rsidRPr="00D81E4F">
        <w:rPr>
          <w:rFonts w:ascii="Verdana" w:hAnsi="Verdana"/>
          <w:spacing w:val="-5"/>
          <w:sz w:val="20"/>
          <w:szCs w:val="20"/>
        </w:rPr>
        <w:t xml:space="preserve"> </w:t>
      </w:r>
      <w:r w:rsidRPr="00D81E4F">
        <w:rPr>
          <w:rFonts w:ascii="Verdana" w:hAnsi="Verdana"/>
          <w:sz w:val="20"/>
          <w:szCs w:val="20"/>
        </w:rPr>
        <w:t>al</w:t>
      </w:r>
      <w:r w:rsidRPr="00D81E4F">
        <w:rPr>
          <w:rFonts w:ascii="Verdana" w:hAnsi="Verdana"/>
          <w:spacing w:val="3"/>
          <w:sz w:val="20"/>
          <w:szCs w:val="20"/>
        </w:rPr>
        <w:t xml:space="preserve"> </w:t>
      </w:r>
      <w:r w:rsidRPr="00D81E4F">
        <w:rPr>
          <w:rFonts w:ascii="Verdana" w:hAnsi="Verdana"/>
          <w:sz w:val="20"/>
          <w:szCs w:val="20"/>
        </w:rPr>
        <w:t>contenuto</w:t>
      </w:r>
      <w:r w:rsidRPr="00D81E4F">
        <w:rPr>
          <w:rFonts w:ascii="Verdana" w:hAnsi="Verdana"/>
          <w:spacing w:val="-2"/>
          <w:sz w:val="20"/>
          <w:szCs w:val="20"/>
        </w:rPr>
        <w:t xml:space="preserve"> </w:t>
      </w:r>
      <w:r w:rsidRPr="00D81E4F">
        <w:rPr>
          <w:rFonts w:ascii="Verdana" w:hAnsi="Verdana"/>
          <w:sz w:val="20"/>
          <w:szCs w:val="20"/>
        </w:rPr>
        <w:t>della</w:t>
      </w:r>
      <w:r w:rsidRPr="00D81E4F">
        <w:rPr>
          <w:rFonts w:ascii="Verdana" w:hAnsi="Verdana"/>
          <w:spacing w:val="-4"/>
          <w:sz w:val="20"/>
          <w:szCs w:val="20"/>
        </w:rPr>
        <w:t xml:space="preserve"> </w:t>
      </w:r>
      <w:r w:rsidRPr="00D81E4F">
        <w:rPr>
          <w:rFonts w:ascii="Verdana" w:hAnsi="Verdana"/>
          <w:sz w:val="20"/>
          <w:szCs w:val="20"/>
        </w:rPr>
        <w:t>prestazione</w:t>
      </w:r>
      <w:r w:rsidRPr="00D81E4F">
        <w:rPr>
          <w:rFonts w:ascii="Verdana" w:hAnsi="Verdana"/>
          <w:spacing w:val="-4"/>
          <w:sz w:val="20"/>
          <w:szCs w:val="20"/>
        </w:rPr>
        <w:t xml:space="preserve"> </w:t>
      </w:r>
      <w:r w:rsidRPr="00D81E4F">
        <w:rPr>
          <w:rFonts w:ascii="Verdana" w:hAnsi="Verdana"/>
          <w:sz w:val="20"/>
          <w:szCs w:val="20"/>
        </w:rPr>
        <w:t>richiesta;</w:t>
      </w:r>
    </w:p>
    <w:p w:rsidR="000A12E9" w:rsidRPr="000A12E9" w:rsidRDefault="000A12E9" w:rsidP="000A12E9">
      <w:pPr>
        <w:pStyle w:val="Paragrafoelenco"/>
        <w:numPr>
          <w:ilvl w:val="0"/>
          <w:numId w:val="30"/>
        </w:numPr>
        <w:tabs>
          <w:tab w:val="left" w:pos="567"/>
        </w:tabs>
        <w:ind w:left="567" w:firstLine="0"/>
        <w:jc w:val="both"/>
        <w:rPr>
          <w:rFonts w:ascii="Verdana" w:hAnsi="Verdana"/>
          <w:sz w:val="18"/>
          <w:szCs w:val="18"/>
        </w:rPr>
      </w:pPr>
      <w:r w:rsidRPr="000A12E9">
        <w:rPr>
          <w:rFonts w:ascii="Verdana" w:hAnsi="Verdana"/>
          <w:sz w:val="20"/>
          <w:szCs w:val="20"/>
        </w:rPr>
        <w:t>comprovata</w:t>
      </w:r>
      <w:r w:rsidRPr="000A12E9">
        <w:rPr>
          <w:rFonts w:ascii="Verdana" w:hAnsi="Verdana"/>
          <w:spacing w:val="12"/>
          <w:sz w:val="20"/>
          <w:szCs w:val="20"/>
        </w:rPr>
        <w:t xml:space="preserve"> </w:t>
      </w:r>
      <w:r w:rsidRPr="000A12E9">
        <w:rPr>
          <w:rFonts w:ascii="Verdana" w:hAnsi="Verdana"/>
          <w:sz w:val="20"/>
          <w:szCs w:val="20"/>
        </w:rPr>
        <w:t>esperienza</w:t>
      </w:r>
      <w:r w:rsidRPr="000A12E9">
        <w:rPr>
          <w:rFonts w:ascii="Verdana" w:hAnsi="Verdana"/>
          <w:spacing w:val="12"/>
          <w:sz w:val="20"/>
          <w:szCs w:val="20"/>
        </w:rPr>
        <w:t xml:space="preserve"> </w:t>
      </w:r>
      <w:r w:rsidRPr="000A12E9">
        <w:rPr>
          <w:rFonts w:ascii="Verdana" w:hAnsi="Verdana"/>
          <w:sz w:val="20"/>
          <w:szCs w:val="20"/>
        </w:rPr>
        <w:t>nell’ambito</w:t>
      </w:r>
      <w:r w:rsidRPr="000A12E9">
        <w:rPr>
          <w:rFonts w:ascii="Verdana" w:hAnsi="Verdana"/>
          <w:spacing w:val="13"/>
          <w:sz w:val="20"/>
          <w:szCs w:val="20"/>
        </w:rPr>
        <w:t xml:space="preserve"> </w:t>
      </w:r>
      <w:r w:rsidRPr="000A12E9">
        <w:rPr>
          <w:rFonts w:ascii="Verdana" w:hAnsi="Verdana"/>
          <w:sz w:val="20"/>
          <w:szCs w:val="20"/>
        </w:rPr>
        <w:t>tematica</w:t>
      </w:r>
      <w:r w:rsidRPr="000A12E9">
        <w:rPr>
          <w:rFonts w:ascii="Verdana" w:hAnsi="Verdana"/>
          <w:spacing w:val="16"/>
          <w:sz w:val="20"/>
          <w:szCs w:val="20"/>
        </w:rPr>
        <w:t xml:space="preserve"> </w:t>
      </w:r>
      <w:r w:rsidRPr="000A12E9">
        <w:rPr>
          <w:rFonts w:ascii="Verdana" w:hAnsi="Verdana"/>
          <w:sz w:val="20"/>
          <w:szCs w:val="20"/>
        </w:rPr>
        <w:t>oggetto</w:t>
      </w:r>
      <w:r w:rsidRPr="000A12E9">
        <w:rPr>
          <w:rFonts w:ascii="Verdana" w:hAnsi="Verdana"/>
          <w:spacing w:val="-46"/>
          <w:sz w:val="20"/>
          <w:szCs w:val="20"/>
        </w:rPr>
        <w:t xml:space="preserve"> </w:t>
      </w:r>
      <w:r w:rsidRPr="000A12E9">
        <w:rPr>
          <w:rFonts w:ascii="Verdana" w:hAnsi="Verdana"/>
          <w:sz w:val="20"/>
          <w:szCs w:val="20"/>
        </w:rPr>
        <w:t xml:space="preserve">della </w:t>
      </w:r>
      <w:r w:rsidRPr="00D81E4F">
        <w:rPr>
          <w:rFonts w:ascii="Verdana" w:hAnsi="Verdana"/>
          <w:sz w:val="20"/>
          <w:szCs w:val="20"/>
        </w:rPr>
        <w:t>prestazione</w:t>
      </w:r>
      <w:r w:rsidRPr="00D81E4F">
        <w:rPr>
          <w:rFonts w:ascii="Verdana" w:hAnsi="Verdana"/>
          <w:spacing w:val="-4"/>
          <w:sz w:val="20"/>
          <w:szCs w:val="20"/>
        </w:rPr>
        <w:t xml:space="preserve"> </w:t>
      </w:r>
      <w:r w:rsidRPr="00D81E4F">
        <w:rPr>
          <w:rFonts w:ascii="Verdana" w:hAnsi="Verdana"/>
          <w:sz w:val="20"/>
          <w:szCs w:val="20"/>
        </w:rPr>
        <w:t>richiesta</w:t>
      </w:r>
      <w:r>
        <w:rPr>
          <w:rFonts w:ascii="Verdana" w:hAnsi="Verdana"/>
          <w:sz w:val="20"/>
          <w:szCs w:val="20"/>
        </w:rPr>
        <w:t>.</w:t>
      </w:r>
      <w:r w:rsidRPr="000A12E9">
        <w:rPr>
          <w:rFonts w:ascii="Verdana" w:hAnsi="Verdana"/>
          <w:sz w:val="20"/>
          <w:szCs w:val="20"/>
        </w:rPr>
        <w:t xml:space="preserve"> </w:t>
      </w:r>
    </w:p>
    <w:p w:rsidR="000A12E9" w:rsidRPr="00D81E4F" w:rsidRDefault="000A12E9" w:rsidP="000A12E9">
      <w:pPr>
        <w:pStyle w:val="Corpodeltesto"/>
        <w:widowControl w:val="0"/>
        <w:numPr>
          <w:ilvl w:val="0"/>
          <w:numId w:val="29"/>
        </w:numPr>
        <w:autoSpaceDE w:val="0"/>
        <w:autoSpaceDN w:val="0"/>
        <w:ind w:left="426" w:hanging="426"/>
        <w:jc w:val="both"/>
        <w:rPr>
          <w:sz w:val="20"/>
          <w:szCs w:val="20"/>
        </w:rPr>
      </w:pPr>
      <w:r w:rsidRPr="00D81E4F">
        <w:rPr>
          <w:sz w:val="20"/>
          <w:szCs w:val="20"/>
        </w:rPr>
        <w:t>Ai</w:t>
      </w:r>
      <w:r w:rsidRPr="00D81E4F">
        <w:rPr>
          <w:spacing w:val="1"/>
          <w:sz w:val="20"/>
          <w:szCs w:val="20"/>
        </w:rPr>
        <w:t xml:space="preserve"> </w:t>
      </w:r>
      <w:r w:rsidRPr="00D81E4F">
        <w:rPr>
          <w:sz w:val="20"/>
          <w:szCs w:val="20"/>
        </w:rPr>
        <w:t>sensi</w:t>
      </w:r>
      <w:r w:rsidRPr="00D81E4F">
        <w:rPr>
          <w:spacing w:val="1"/>
          <w:sz w:val="20"/>
          <w:szCs w:val="20"/>
        </w:rPr>
        <w:t xml:space="preserve"> </w:t>
      </w:r>
      <w:r w:rsidRPr="00D81E4F">
        <w:rPr>
          <w:sz w:val="20"/>
          <w:szCs w:val="20"/>
        </w:rPr>
        <w:t>del</w:t>
      </w:r>
      <w:r w:rsidRPr="00D81E4F">
        <w:rPr>
          <w:spacing w:val="1"/>
          <w:sz w:val="20"/>
          <w:szCs w:val="20"/>
        </w:rPr>
        <w:t xml:space="preserve"> </w:t>
      </w:r>
      <w:r w:rsidRPr="00D81E4F">
        <w:rPr>
          <w:sz w:val="20"/>
          <w:szCs w:val="20"/>
        </w:rPr>
        <w:t>DPR</w:t>
      </w:r>
      <w:r w:rsidRPr="00D81E4F">
        <w:rPr>
          <w:spacing w:val="1"/>
          <w:sz w:val="20"/>
          <w:szCs w:val="20"/>
        </w:rPr>
        <w:t xml:space="preserve"> </w:t>
      </w:r>
      <w:r w:rsidRPr="00D81E4F">
        <w:rPr>
          <w:sz w:val="20"/>
          <w:szCs w:val="20"/>
        </w:rPr>
        <w:t>445/2000</w:t>
      </w:r>
      <w:r w:rsidRPr="00D81E4F">
        <w:rPr>
          <w:spacing w:val="1"/>
          <w:sz w:val="20"/>
          <w:szCs w:val="20"/>
        </w:rPr>
        <w:t xml:space="preserve"> </w:t>
      </w:r>
      <w:r w:rsidRPr="00D81E4F">
        <w:rPr>
          <w:sz w:val="20"/>
          <w:szCs w:val="20"/>
        </w:rPr>
        <w:t>le</w:t>
      </w:r>
      <w:r w:rsidRPr="00D81E4F">
        <w:rPr>
          <w:spacing w:val="1"/>
          <w:sz w:val="20"/>
          <w:szCs w:val="20"/>
        </w:rPr>
        <w:t xml:space="preserve"> </w:t>
      </w:r>
      <w:r w:rsidRPr="00D81E4F">
        <w:rPr>
          <w:sz w:val="20"/>
          <w:szCs w:val="20"/>
        </w:rPr>
        <w:t>dichiarazioni</w:t>
      </w:r>
      <w:r w:rsidRPr="00D81E4F">
        <w:rPr>
          <w:spacing w:val="1"/>
          <w:sz w:val="20"/>
          <w:szCs w:val="20"/>
        </w:rPr>
        <w:t xml:space="preserve"> </w:t>
      </w:r>
      <w:r w:rsidRPr="00D81E4F">
        <w:rPr>
          <w:sz w:val="20"/>
          <w:szCs w:val="20"/>
        </w:rPr>
        <w:t>rese</w:t>
      </w:r>
      <w:r w:rsidRPr="00D81E4F">
        <w:rPr>
          <w:spacing w:val="1"/>
          <w:sz w:val="20"/>
          <w:szCs w:val="20"/>
        </w:rPr>
        <w:t xml:space="preserve"> </w:t>
      </w:r>
      <w:r w:rsidRPr="00D81E4F">
        <w:rPr>
          <w:sz w:val="20"/>
          <w:szCs w:val="20"/>
        </w:rPr>
        <w:t>e</w:t>
      </w:r>
      <w:r w:rsidRPr="00D81E4F">
        <w:rPr>
          <w:spacing w:val="1"/>
          <w:sz w:val="20"/>
          <w:szCs w:val="20"/>
        </w:rPr>
        <w:t xml:space="preserve"> </w:t>
      </w:r>
      <w:r w:rsidRPr="00D81E4F">
        <w:rPr>
          <w:sz w:val="20"/>
          <w:szCs w:val="20"/>
        </w:rPr>
        <w:t>sottoscritte</w:t>
      </w:r>
      <w:r w:rsidRPr="00D81E4F">
        <w:rPr>
          <w:spacing w:val="1"/>
          <w:sz w:val="20"/>
          <w:szCs w:val="20"/>
        </w:rPr>
        <w:t xml:space="preserve"> </w:t>
      </w:r>
      <w:r w:rsidRPr="00D81E4F">
        <w:rPr>
          <w:sz w:val="20"/>
          <w:szCs w:val="20"/>
        </w:rPr>
        <w:t>nel</w:t>
      </w:r>
      <w:r w:rsidRPr="00D81E4F">
        <w:rPr>
          <w:spacing w:val="1"/>
          <w:sz w:val="20"/>
          <w:szCs w:val="20"/>
        </w:rPr>
        <w:t xml:space="preserve"> </w:t>
      </w:r>
      <w:r w:rsidRPr="00D81E4F">
        <w:rPr>
          <w:sz w:val="20"/>
          <w:szCs w:val="20"/>
        </w:rPr>
        <w:t>Curriculum</w:t>
      </w:r>
      <w:r w:rsidRPr="00D81E4F">
        <w:rPr>
          <w:spacing w:val="1"/>
          <w:sz w:val="20"/>
          <w:szCs w:val="20"/>
        </w:rPr>
        <w:t xml:space="preserve"> </w:t>
      </w:r>
      <w:r w:rsidRPr="00D81E4F">
        <w:rPr>
          <w:sz w:val="20"/>
          <w:szCs w:val="20"/>
        </w:rPr>
        <w:t>vitae</w:t>
      </w:r>
      <w:r w:rsidRPr="00D81E4F">
        <w:rPr>
          <w:spacing w:val="1"/>
          <w:sz w:val="20"/>
          <w:szCs w:val="20"/>
        </w:rPr>
        <w:t xml:space="preserve"> </w:t>
      </w:r>
      <w:r w:rsidRPr="00D81E4F">
        <w:rPr>
          <w:sz w:val="20"/>
          <w:szCs w:val="20"/>
        </w:rPr>
        <w:t>o</w:t>
      </w:r>
      <w:r w:rsidRPr="00D81E4F">
        <w:rPr>
          <w:spacing w:val="1"/>
          <w:sz w:val="20"/>
          <w:szCs w:val="20"/>
        </w:rPr>
        <w:t xml:space="preserve"> </w:t>
      </w:r>
      <w:r w:rsidRPr="00D81E4F">
        <w:rPr>
          <w:sz w:val="20"/>
          <w:szCs w:val="20"/>
        </w:rPr>
        <w:t>in</w:t>
      </w:r>
      <w:r w:rsidRPr="00D81E4F">
        <w:rPr>
          <w:spacing w:val="1"/>
          <w:sz w:val="20"/>
          <w:szCs w:val="20"/>
        </w:rPr>
        <w:t xml:space="preserve"> </w:t>
      </w:r>
      <w:r w:rsidRPr="00D81E4F">
        <w:rPr>
          <w:sz w:val="20"/>
          <w:szCs w:val="20"/>
        </w:rPr>
        <w:t>altra</w:t>
      </w:r>
      <w:r w:rsidRPr="00D81E4F">
        <w:rPr>
          <w:spacing w:val="1"/>
          <w:sz w:val="20"/>
          <w:szCs w:val="20"/>
        </w:rPr>
        <w:t xml:space="preserve"> </w:t>
      </w:r>
      <w:r w:rsidRPr="00D81E4F">
        <w:rPr>
          <w:sz w:val="20"/>
          <w:szCs w:val="20"/>
        </w:rPr>
        <w:t>documentazione</w:t>
      </w:r>
      <w:r w:rsidRPr="00D81E4F">
        <w:rPr>
          <w:spacing w:val="1"/>
          <w:sz w:val="20"/>
          <w:szCs w:val="20"/>
        </w:rPr>
        <w:t xml:space="preserve"> </w:t>
      </w:r>
      <w:r w:rsidRPr="00D81E4F">
        <w:rPr>
          <w:sz w:val="20"/>
          <w:szCs w:val="20"/>
        </w:rPr>
        <w:t>hanno</w:t>
      </w:r>
      <w:r w:rsidRPr="00D81E4F">
        <w:rPr>
          <w:spacing w:val="1"/>
          <w:sz w:val="20"/>
          <w:szCs w:val="20"/>
        </w:rPr>
        <w:t xml:space="preserve"> </w:t>
      </w:r>
      <w:r w:rsidRPr="00D81E4F">
        <w:rPr>
          <w:sz w:val="20"/>
          <w:szCs w:val="20"/>
        </w:rPr>
        <w:t>valore</w:t>
      </w:r>
      <w:r w:rsidRPr="00D81E4F">
        <w:rPr>
          <w:spacing w:val="1"/>
          <w:sz w:val="20"/>
          <w:szCs w:val="20"/>
        </w:rPr>
        <w:t xml:space="preserve"> </w:t>
      </w:r>
      <w:r w:rsidRPr="00D81E4F">
        <w:rPr>
          <w:sz w:val="20"/>
          <w:szCs w:val="20"/>
        </w:rPr>
        <w:t>di</w:t>
      </w:r>
      <w:r w:rsidRPr="00D81E4F">
        <w:rPr>
          <w:spacing w:val="1"/>
          <w:sz w:val="20"/>
          <w:szCs w:val="20"/>
        </w:rPr>
        <w:t xml:space="preserve"> </w:t>
      </w:r>
      <w:r w:rsidRPr="00D81E4F">
        <w:rPr>
          <w:sz w:val="20"/>
          <w:szCs w:val="20"/>
        </w:rPr>
        <w:t>autocertificazione.</w:t>
      </w:r>
      <w:r w:rsidRPr="00D81E4F">
        <w:rPr>
          <w:spacing w:val="1"/>
          <w:sz w:val="20"/>
          <w:szCs w:val="20"/>
        </w:rPr>
        <w:t xml:space="preserve"> </w:t>
      </w:r>
      <w:r w:rsidRPr="00D81E4F">
        <w:rPr>
          <w:sz w:val="20"/>
          <w:szCs w:val="20"/>
        </w:rPr>
        <w:t>Potranno</w:t>
      </w:r>
      <w:r w:rsidRPr="00D81E4F">
        <w:rPr>
          <w:spacing w:val="1"/>
          <w:sz w:val="20"/>
          <w:szCs w:val="20"/>
        </w:rPr>
        <w:t xml:space="preserve"> </w:t>
      </w:r>
      <w:r w:rsidRPr="00D81E4F">
        <w:rPr>
          <w:sz w:val="20"/>
          <w:szCs w:val="20"/>
        </w:rPr>
        <w:t>essere</w:t>
      </w:r>
      <w:r w:rsidRPr="00D81E4F">
        <w:rPr>
          <w:spacing w:val="1"/>
          <w:sz w:val="20"/>
          <w:szCs w:val="20"/>
        </w:rPr>
        <w:t xml:space="preserve"> </w:t>
      </w:r>
      <w:r w:rsidRPr="00D81E4F">
        <w:rPr>
          <w:sz w:val="20"/>
          <w:szCs w:val="20"/>
        </w:rPr>
        <w:t>effettuati</w:t>
      </w:r>
      <w:r w:rsidRPr="00D81E4F">
        <w:rPr>
          <w:spacing w:val="1"/>
          <w:sz w:val="20"/>
          <w:szCs w:val="20"/>
        </w:rPr>
        <w:t xml:space="preserve"> </w:t>
      </w:r>
      <w:r w:rsidRPr="00D81E4F">
        <w:rPr>
          <w:sz w:val="20"/>
          <w:szCs w:val="20"/>
        </w:rPr>
        <w:t>idonei</w:t>
      </w:r>
      <w:r w:rsidRPr="00D81E4F">
        <w:rPr>
          <w:spacing w:val="49"/>
          <w:sz w:val="20"/>
          <w:szCs w:val="20"/>
        </w:rPr>
        <w:t xml:space="preserve"> </w:t>
      </w:r>
      <w:r w:rsidRPr="00D81E4F">
        <w:rPr>
          <w:sz w:val="20"/>
          <w:szCs w:val="20"/>
        </w:rPr>
        <w:t>controlli,</w:t>
      </w:r>
      <w:r w:rsidRPr="00D81E4F">
        <w:rPr>
          <w:spacing w:val="1"/>
          <w:sz w:val="20"/>
          <w:szCs w:val="20"/>
        </w:rPr>
        <w:t xml:space="preserve"> </w:t>
      </w:r>
      <w:r w:rsidRPr="00D81E4F">
        <w:rPr>
          <w:sz w:val="20"/>
          <w:szCs w:val="20"/>
        </w:rPr>
        <w:t>anche a campione, sulla veridicità delle dichiarazioni rese dai candidati. Si rammenta che la falsità in</w:t>
      </w:r>
      <w:r w:rsidRPr="00D81E4F">
        <w:rPr>
          <w:spacing w:val="1"/>
          <w:sz w:val="20"/>
          <w:szCs w:val="20"/>
        </w:rPr>
        <w:t xml:space="preserve"> </w:t>
      </w:r>
      <w:r w:rsidRPr="00D81E4F">
        <w:rPr>
          <w:sz w:val="20"/>
          <w:szCs w:val="20"/>
        </w:rPr>
        <w:t>atti e la dichiarazione mendace, ai sensi dell’art. 76 del predetto DPR n. 445/2000 e ss.mm.ii, implica</w:t>
      </w:r>
      <w:r w:rsidRPr="00D81E4F">
        <w:rPr>
          <w:spacing w:val="1"/>
          <w:sz w:val="20"/>
          <w:szCs w:val="20"/>
        </w:rPr>
        <w:t xml:space="preserve"> </w:t>
      </w:r>
      <w:r w:rsidRPr="00D81E4F">
        <w:rPr>
          <w:sz w:val="20"/>
          <w:szCs w:val="20"/>
        </w:rPr>
        <w:t>responsabilità civile e sanzioni penali, oltre a costituire causa di esclusione ai sensi dell’art. 75 del</w:t>
      </w:r>
      <w:r w:rsidRPr="00D81E4F">
        <w:rPr>
          <w:spacing w:val="1"/>
          <w:sz w:val="20"/>
          <w:szCs w:val="20"/>
        </w:rPr>
        <w:t xml:space="preserve"> </w:t>
      </w:r>
      <w:r w:rsidRPr="00D81E4F">
        <w:rPr>
          <w:sz w:val="20"/>
          <w:szCs w:val="20"/>
        </w:rPr>
        <w:t>predetto D.P.R. n. 445/2000. Qualora la falsità del contenuto delle dichiarazioni rese fosse accertata</w:t>
      </w:r>
      <w:r w:rsidRPr="00D81E4F">
        <w:rPr>
          <w:spacing w:val="1"/>
          <w:sz w:val="20"/>
          <w:szCs w:val="20"/>
        </w:rPr>
        <w:t xml:space="preserve"> </w:t>
      </w:r>
      <w:r w:rsidRPr="00D81E4F">
        <w:rPr>
          <w:sz w:val="20"/>
          <w:szCs w:val="20"/>
        </w:rPr>
        <w:t>dopo</w:t>
      </w:r>
      <w:r w:rsidRPr="00D81E4F">
        <w:rPr>
          <w:spacing w:val="-4"/>
          <w:sz w:val="20"/>
          <w:szCs w:val="20"/>
        </w:rPr>
        <w:t xml:space="preserve"> </w:t>
      </w:r>
      <w:r w:rsidRPr="00D81E4F">
        <w:rPr>
          <w:sz w:val="20"/>
          <w:szCs w:val="20"/>
        </w:rPr>
        <w:t>l’affidamento</w:t>
      </w:r>
      <w:r w:rsidRPr="00D81E4F">
        <w:rPr>
          <w:spacing w:val="-4"/>
          <w:sz w:val="20"/>
          <w:szCs w:val="20"/>
        </w:rPr>
        <w:t xml:space="preserve"> </w:t>
      </w:r>
      <w:r w:rsidRPr="00D81E4F">
        <w:rPr>
          <w:sz w:val="20"/>
          <w:szCs w:val="20"/>
        </w:rPr>
        <w:t>dell’incarico,</w:t>
      </w:r>
      <w:r w:rsidRPr="00D81E4F">
        <w:rPr>
          <w:spacing w:val="-3"/>
          <w:sz w:val="20"/>
          <w:szCs w:val="20"/>
        </w:rPr>
        <w:t xml:space="preserve"> </w:t>
      </w:r>
      <w:r w:rsidRPr="00D81E4F">
        <w:rPr>
          <w:sz w:val="20"/>
          <w:szCs w:val="20"/>
        </w:rPr>
        <w:t>questo</w:t>
      </w:r>
      <w:r w:rsidRPr="00D81E4F">
        <w:rPr>
          <w:spacing w:val="-3"/>
          <w:sz w:val="20"/>
          <w:szCs w:val="20"/>
        </w:rPr>
        <w:t xml:space="preserve"> </w:t>
      </w:r>
      <w:r w:rsidRPr="00D81E4F">
        <w:rPr>
          <w:sz w:val="20"/>
          <w:szCs w:val="20"/>
        </w:rPr>
        <w:t>potrà</w:t>
      </w:r>
      <w:r w:rsidRPr="00D81E4F">
        <w:rPr>
          <w:spacing w:val="-6"/>
          <w:sz w:val="20"/>
          <w:szCs w:val="20"/>
        </w:rPr>
        <w:t xml:space="preserve"> </w:t>
      </w:r>
      <w:r w:rsidRPr="00D81E4F">
        <w:rPr>
          <w:sz w:val="20"/>
          <w:szCs w:val="20"/>
        </w:rPr>
        <w:t>essere</w:t>
      </w:r>
      <w:r w:rsidRPr="00D81E4F">
        <w:rPr>
          <w:spacing w:val="-2"/>
          <w:sz w:val="20"/>
          <w:szCs w:val="20"/>
        </w:rPr>
        <w:t xml:space="preserve"> </w:t>
      </w:r>
      <w:r w:rsidRPr="00D81E4F">
        <w:rPr>
          <w:sz w:val="20"/>
          <w:szCs w:val="20"/>
        </w:rPr>
        <w:t>risolto</w:t>
      </w:r>
      <w:r w:rsidRPr="00D81E4F">
        <w:rPr>
          <w:spacing w:val="-4"/>
          <w:sz w:val="20"/>
          <w:szCs w:val="20"/>
        </w:rPr>
        <w:t xml:space="preserve"> </w:t>
      </w:r>
      <w:r w:rsidRPr="00D81E4F">
        <w:rPr>
          <w:sz w:val="20"/>
          <w:szCs w:val="20"/>
        </w:rPr>
        <w:t>di</w:t>
      </w:r>
      <w:r w:rsidRPr="00D81E4F">
        <w:rPr>
          <w:spacing w:val="-2"/>
          <w:sz w:val="20"/>
          <w:szCs w:val="20"/>
        </w:rPr>
        <w:t xml:space="preserve"> </w:t>
      </w:r>
      <w:r w:rsidRPr="00D81E4F">
        <w:rPr>
          <w:sz w:val="20"/>
          <w:szCs w:val="20"/>
        </w:rPr>
        <w:t>diritto,</w:t>
      </w:r>
      <w:r w:rsidRPr="00D81E4F">
        <w:rPr>
          <w:spacing w:val="-3"/>
          <w:sz w:val="20"/>
          <w:szCs w:val="20"/>
        </w:rPr>
        <w:t xml:space="preserve"> </w:t>
      </w:r>
      <w:r w:rsidRPr="00D81E4F">
        <w:rPr>
          <w:sz w:val="20"/>
          <w:szCs w:val="20"/>
        </w:rPr>
        <w:t>ai</w:t>
      </w:r>
      <w:r w:rsidRPr="00D81E4F">
        <w:rPr>
          <w:spacing w:val="-3"/>
          <w:sz w:val="20"/>
          <w:szCs w:val="20"/>
        </w:rPr>
        <w:t xml:space="preserve"> </w:t>
      </w:r>
      <w:r w:rsidRPr="00D81E4F">
        <w:rPr>
          <w:sz w:val="20"/>
          <w:szCs w:val="20"/>
        </w:rPr>
        <w:t>sensi</w:t>
      </w:r>
      <w:r w:rsidRPr="00D81E4F">
        <w:rPr>
          <w:spacing w:val="-3"/>
          <w:sz w:val="20"/>
          <w:szCs w:val="20"/>
        </w:rPr>
        <w:t xml:space="preserve"> </w:t>
      </w:r>
      <w:r w:rsidRPr="00D81E4F">
        <w:rPr>
          <w:sz w:val="20"/>
          <w:szCs w:val="20"/>
        </w:rPr>
        <w:t>dell’art.</w:t>
      </w:r>
      <w:r w:rsidRPr="00D81E4F">
        <w:rPr>
          <w:spacing w:val="-3"/>
          <w:sz w:val="20"/>
          <w:szCs w:val="20"/>
        </w:rPr>
        <w:t xml:space="preserve"> </w:t>
      </w:r>
      <w:r w:rsidRPr="00D81E4F">
        <w:rPr>
          <w:sz w:val="20"/>
          <w:szCs w:val="20"/>
        </w:rPr>
        <w:t>1456</w:t>
      </w:r>
      <w:r w:rsidRPr="00D81E4F">
        <w:rPr>
          <w:spacing w:val="-4"/>
          <w:sz w:val="20"/>
          <w:szCs w:val="20"/>
        </w:rPr>
        <w:t xml:space="preserve"> </w:t>
      </w:r>
      <w:r w:rsidRPr="00D81E4F">
        <w:rPr>
          <w:sz w:val="20"/>
          <w:szCs w:val="20"/>
        </w:rPr>
        <w:t>c.c.</w:t>
      </w:r>
    </w:p>
    <w:p w:rsidR="000A12E9" w:rsidRDefault="000A12E9" w:rsidP="000A12E9">
      <w:pPr>
        <w:pStyle w:val="Corpodeltesto"/>
        <w:widowControl w:val="0"/>
        <w:numPr>
          <w:ilvl w:val="0"/>
          <w:numId w:val="29"/>
        </w:numPr>
        <w:autoSpaceDE w:val="0"/>
        <w:autoSpaceDN w:val="0"/>
        <w:ind w:left="426" w:hanging="426"/>
        <w:jc w:val="both"/>
        <w:rPr>
          <w:sz w:val="20"/>
          <w:szCs w:val="20"/>
        </w:rPr>
      </w:pPr>
      <w:r w:rsidRPr="00D81E4F">
        <w:rPr>
          <w:sz w:val="20"/>
          <w:szCs w:val="20"/>
        </w:rPr>
        <w:t>Tutti</w:t>
      </w:r>
      <w:r w:rsidRPr="00D81E4F">
        <w:rPr>
          <w:spacing w:val="1"/>
          <w:sz w:val="20"/>
          <w:szCs w:val="20"/>
        </w:rPr>
        <w:t xml:space="preserve"> </w:t>
      </w:r>
      <w:r w:rsidRPr="00D81E4F">
        <w:rPr>
          <w:sz w:val="20"/>
          <w:szCs w:val="20"/>
        </w:rPr>
        <w:t>i</w:t>
      </w:r>
      <w:r w:rsidRPr="00D81E4F">
        <w:rPr>
          <w:spacing w:val="1"/>
          <w:sz w:val="20"/>
          <w:szCs w:val="20"/>
        </w:rPr>
        <w:t xml:space="preserve"> </w:t>
      </w:r>
      <w:r w:rsidRPr="00D81E4F">
        <w:rPr>
          <w:sz w:val="20"/>
          <w:szCs w:val="20"/>
        </w:rPr>
        <w:t>requisiti</w:t>
      </w:r>
      <w:r w:rsidRPr="00D81E4F">
        <w:rPr>
          <w:spacing w:val="1"/>
          <w:sz w:val="20"/>
          <w:szCs w:val="20"/>
        </w:rPr>
        <w:t xml:space="preserve"> </w:t>
      </w:r>
      <w:r w:rsidRPr="00D81E4F">
        <w:rPr>
          <w:sz w:val="20"/>
          <w:szCs w:val="20"/>
        </w:rPr>
        <w:t>devono</w:t>
      </w:r>
      <w:r w:rsidRPr="00D81E4F">
        <w:rPr>
          <w:spacing w:val="1"/>
          <w:sz w:val="20"/>
          <w:szCs w:val="20"/>
        </w:rPr>
        <w:t xml:space="preserve"> </w:t>
      </w:r>
      <w:r w:rsidRPr="00D81E4F">
        <w:rPr>
          <w:sz w:val="20"/>
          <w:szCs w:val="20"/>
        </w:rPr>
        <w:t>essere</w:t>
      </w:r>
      <w:r w:rsidRPr="00D81E4F">
        <w:rPr>
          <w:spacing w:val="1"/>
          <w:sz w:val="20"/>
          <w:szCs w:val="20"/>
        </w:rPr>
        <w:t xml:space="preserve"> </w:t>
      </w:r>
      <w:r w:rsidRPr="00D81E4F">
        <w:rPr>
          <w:sz w:val="20"/>
          <w:szCs w:val="20"/>
        </w:rPr>
        <w:t>posseduti</w:t>
      </w:r>
      <w:r w:rsidRPr="00D81E4F">
        <w:rPr>
          <w:spacing w:val="1"/>
          <w:sz w:val="20"/>
          <w:szCs w:val="20"/>
        </w:rPr>
        <w:t xml:space="preserve"> </w:t>
      </w:r>
      <w:r w:rsidRPr="00D81E4F">
        <w:rPr>
          <w:sz w:val="20"/>
          <w:szCs w:val="20"/>
        </w:rPr>
        <w:t>al</w:t>
      </w:r>
      <w:r w:rsidRPr="00D81E4F">
        <w:rPr>
          <w:spacing w:val="1"/>
          <w:sz w:val="20"/>
          <w:szCs w:val="20"/>
        </w:rPr>
        <w:t xml:space="preserve"> </w:t>
      </w:r>
      <w:r w:rsidRPr="00D81E4F">
        <w:rPr>
          <w:sz w:val="20"/>
          <w:szCs w:val="20"/>
        </w:rPr>
        <w:t>momento</w:t>
      </w:r>
      <w:r w:rsidRPr="00D81E4F">
        <w:rPr>
          <w:spacing w:val="1"/>
          <w:sz w:val="20"/>
          <w:szCs w:val="20"/>
        </w:rPr>
        <w:t xml:space="preserve"> </w:t>
      </w:r>
      <w:r w:rsidRPr="00D81E4F">
        <w:rPr>
          <w:sz w:val="20"/>
          <w:szCs w:val="20"/>
        </w:rPr>
        <w:t>della</w:t>
      </w:r>
      <w:r w:rsidRPr="00D81E4F">
        <w:rPr>
          <w:spacing w:val="1"/>
          <w:sz w:val="20"/>
          <w:szCs w:val="20"/>
        </w:rPr>
        <w:t xml:space="preserve"> </w:t>
      </w:r>
      <w:r w:rsidRPr="00D81E4F">
        <w:rPr>
          <w:sz w:val="20"/>
          <w:szCs w:val="20"/>
        </w:rPr>
        <w:t>presentazione</w:t>
      </w:r>
      <w:r w:rsidRPr="00D81E4F">
        <w:rPr>
          <w:spacing w:val="1"/>
          <w:sz w:val="20"/>
          <w:szCs w:val="20"/>
        </w:rPr>
        <w:t xml:space="preserve"> </w:t>
      </w:r>
      <w:r w:rsidRPr="00D81E4F">
        <w:rPr>
          <w:sz w:val="20"/>
          <w:szCs w:val="20"/>
        </w:rPr>
        <w:t>della</w:t>
      </w:r>
      <w:r w:rsidRPr="00D81E4F">
        <w:rPr>
          <w:spacing w:val="1"/>
          <w:sz w:val="20"/>
          <w:szCs w:val="20"/>
        </w:rPr>
        <w:t xml:space="preserve"> </w:t>
      </w:r>
      <w:r w:rsidRPr="00D81E4F">
        <w:rPr>
          <w:sz w:val="20"/>
          <w:szCs w:val="20"/>
        </w:rPr>
        <w:t>domanda,</w:t>
      </w:r>
      <w:r w:rsidRPr="00D81E4F">
        <w:rPr>
          <w:spacing w:val="1"/>
          <w:sz w:val="20"/>
          <w:szCs w:val="20"/>
        </w:rPr>
        <w:t xml:space="preserve"> </w:t>
      </w:r>
      <w:r w:rsidRPr="00D81E4F">
        <w:rPr>
          <w:sz w:val="20"/>
          <w:szCs w:val="20"/>
        </w:rPr>
        <w:t>pena</w:t>
      </w:r>
      <w:r w:rsidRPr="00D81E4F">
        <w:rPr>
          <w:spacing w:val="-47"/>
          <w:sz w:val="20"/>
          <w:szCs w:val="20"/>
        </w:rPr>
        <w:t xml:space="preserve"> </w:t>
      </w:r>
      <w:r w:rsidRPr="00D81E4F">
        <w:rPr>
          <w:sz w:val="20"/>
          <w:szCs w:val="20"/>
        </w:rPr>
        <w:t>l’inammissibilità. La mancanza anche di uno solo dei requisiti generali comporterà la non ammissione</w:t>
      </w:r>
      <w:r w:rsidRPr="00D81E4F">
        <w:rPr>
          <w:spacing w:val="-47"/>
          <w:sz w:val="20"/>
          <w:szCs w:val="20"/>
        </w:rPr>
        <w:t xml:space="preserve"> </w:t>
      </w:r>
      <w:r w:rsidRPr="00D81E4F">
        <w:rPr>
          <w:sz w:val="20"/>
          <w:szCs w:val="20"/>
        </w:rPr>
        <w:t>alla</w:t>
      </w:r>
      <w:r w:rsidRPr="00D81E4F">
        <w:rPr>
          <w:spacing w:val="-5"/>
          <w:sz w:val="20"/>
          <w:szCs w:val="20"/>
        </w:rPr>
        <w:t xml:space="preserve"> </w:t>
      </w:r>
      <w:r w:rsidRPr="00D81E4F">
        <w:rPr>
          <w:sz w:val="20"/>
          <w:szCs w:val="20"/>
        </w:rPr>
        <w:t>selezione.</w:t>
      </w:r>
    </w:p>
    <w:p w:rsidR="000A12E9" w:rsidRPr="00D81E4F" w:rsidRDefault="000A12E9" w:rsidP="000A12E9">
      <w:pPr>
        <w:pStyle w:val="Corpodeltesto"/>
        <w:widowControl w:val="0"/>
        <w:autoSpaceDE w:val="0"/>
        <w:autoSpaceDN w:val="0"/>
        <w:jc w:val="both"/>
        <w:rPr>
          <w:sz w:val="20"/>
          <w:szCs w:val="20"/>
        </w:rPr>
      </w:pPr>
    </w:p>
    <w:p w:rsidR="000A12E9" w:rsidRPr="000A12E9" w:rsidRDefault="000A12E9" w:rsidP="000A12E9">
      <w:pPr>
        <w:pStyle w:val="Corpodeltesto"/>
        <w:widowControl w:val="0"/>
        <w:autoSpaceDE w:val="0"/>
        <w:autoSpaceDN w:val="0"/>
        <w:jc w:val="both"/>
        <w:rPr>
          <w:b/>
          <w:sz w:val="20"/>
          <w:szCs w:val="20"/>
        </w:rPr>
      </w:pPr>
      <w:r w:rsidRPr="000A12E9">
        <w:rPr>
          <w:b/>
          <w:sz w:val="20"/>
          <w:szCs w:val="20"/>
        </w:rPr>
        <w:t xml:space="preserve">Art. 2 – Compiti dei componenti il team. </w:t>
      </w:r>
    </w:p>
    <w:p w:rsidR="000A12E9" w:rsidRDefault="000A12E9" w:rsidP="000A12E9">
      <w:pPr>
        <w:pStyle w:val="Corpodeltesto"/>
        <w:widowControl w:val="0"/>
        <w:autoSpaceDE w:val="0"/>
        <w:autoSpaceDN w:val="0"/>
        <w:jc w:val="both"/>
        <w:rPr>
          <w:sz w:val="20"/>
          <w:szCs w:val="20"/>
        </w:rPr>
      </w:pPr>
      <w:r w:rsidRPr="000A12E9">
        <w:rPr>
          <w:sz w:val="20"/>
          <w:szCs w:val="20"/>
        </w:rPr>
        <w:t xml:space="preserve">La prestazione del servizio dovrà essere resa successivamente all’assegnazione dell’incarico, per il numero massimo di ore previsto dall'avviso, fermo restando che la scuola può recedere in qualunque momento dagli impegni assunti nei confronti del personale individuato qualora la competente unità di missione receda dall’accordo di concessione nei confronti dell’istituzione medesima. In tal caso, al personale individuato saranno riconosciute le sole ore di lavoro svolte e rendicontate mediante time sheet, previa assegnazione delle risorse da parte della competente autorità di missione. </w:t>
      </w:r>
    </w:p>
    <w:p w:rsidR="0049142D" w:rsidRPr="0049142D" w:rsidRDefault="0049142D" w:rsidP="000A12E9">
      <w:pPr>
        <w:pStyle w:val="Corpodeltesto"/>
        <w:widowControl w:val="0"/>
        <w:autoSpaceDE w:val="0"/>
        <w:autoSpaceDN w:val="0"/>
        <w:jc w:val="both"/>
        <w:rPr>
          <w:sz w:val="6"/>
          <w:szCs w:val="6"/>
        </w:rPr>
      </w:pPr>
    </w:p>
    <w:p w:rsidR="000A12E9" w:rsidRPr="0049142D" w:rsidRDefault="000A12E9" w:rsidP="000A12E9">
      <w:pPr>
        <w:pStyle w:val="Corpodeltesto"/>
        <w:widowControl w:val="0"/>
        <w:autoSpaceDE w:val="0"/>
        <w:autoSpaceDN w:val="0"/>
        <w:jc w:val="both"/>
        <w:rPr>
          <w:b/>
          <w:sz w:val="20"/>
          <w:szCs w:val="20"/>
        </w:rPr>
      </w:pPr>
      <w:r w:rsidRPr="0049142D">
        <w:rPr>
          <w:b/>
          <w:sz w:val="20"/>
          <w:szCs w:val="20"/>
        </w:rPr>
        <w:t>Compiti specifici del Gruppo di Lavoro per l’orientamento e il tutoraggio per le STEM e il multilingui</w:t>
      </w:r>
      <w:r w:rsidR="0049142D">
        <w:rPr>
          <w:b/>
          <w:sz w:val="20"/>
          <w:szCs w:val="20"/>
        </w:rPr>
        <w:t>smo degli alunni (INTERVENTO A):</w:t>
      </w:r>
    </w:p>
    <w:p w:rsidR="000A12E9" w:rsidRPr="0049142D" w:rsidRDefault="000A12E9" w:rsidP="0049142D">
      <w:pPr>
        <w:pStyle w:val="Corpodeltesto"/>
        <w:widowControl w:val="0"/>
        <w:autoSpaceDE w:val="0"/>
        <w:autoSpaceDN w:val="0"/>
        <w:jc w:val="both"/>
        <w:rPr>
          <w:sz w:val="20"/>
          <w:szCs w:val="20"/>
        </w:rPr>
      </w:pPr>
      <w:r w:rsidRPr="000A12E9">
        <w:rPr>
          <w:sz w:val="20"/>
          <w:szCs w:val="20"/>
        </w:rPr>
        <w:t xml:space="preserve"> </w:t>
      </w:r>
      <w:r w:rsidR="0049142D">
        <w:rPr>
          <w:sz w:val="20"/>
          <w:szCs w:val="20"/>
        </w:rPr>
        <w:t xml:space="preserve"> </w:t>
      </w:r>
      <w:r w:rsidRPr="0049142D">
        <w:rPr>
          <w:sz w:val="20"/>
          <w:szCs w:val="20"/>
        </w:rPr>
        <w:t xml:space="preserve">Effettuare la rilevazione dei fabbisogni dei destinatari, programmare e accompagnare le azioni formative, documentare la loro attività anche attraverso la piattaforma dedicata, programmare e gestire attività di orientamento e tutoraggio, anche personalizzato, in favore delle studentesse e degli studenti e delle loro famiglie, anche attraverso l’organizzazione di azioni rientranti nelle Linee guida per le STEM e nelle Linee guida per l’orientamento. </w:t>
      </w:r>
    </w:p>
    <w:p w:rsidR="0049142D" w:rsidRPr="0049142D" w:rsidRDefault="0049142D" w:rsidP="0049142D">
      <w:pPr>
        <w:pStyle w:val="Corpodeltesto"/>
        <w:widowControl w:val="0"/>
        <w:autoSpaceDE w:val="0"/>
        <w:autoSpaceDN w:val="0"/>
        <w:jc w:val="both"/>
        <w:rPr>
          <w:sz w:val="20"/>
          <w:szCs w:val="20"/>
        </w:rPr>
      </w:pPr>
      <w:r w:rsidRPr="000A12E9">
        <w:rPr>
          <w:sz w:val="20"/>
          <w:szCs w:val="20"/>
        </w:rPr>
        <w:t></w:t>
      </w:r>
      <w:r>
        <w:rPr>
          <w:sz w:val="20"/>
          <w:szCs w:val="20"/>
        </w:rPr>
        <w:t xml:space="preserve"> </w:t>
      </w:r>
      <w:r w:rsidR="000A12E9" w:rsidRPr="0049142D">
        <w:rPr>
          <w:sz w:val="20"/>
          <w:szCs w:val="20"/>
        </w:rPr>
        <w:t>Definire modalità organizzative di raccordo tra l’attività relativa al progetto ed il curricolo di classe/scuola.</w:t>
      </w:r>
    </w:p>
    <w:p w:rsidR="000A12E9" w:rsidRPr="0049142D" w:rsidRDefault="0049142D" w:rsidP="0049142D">
      <w:pPr>
        <w:pStyle w:val="Corpodeltesto"/>
        <w:widowControl w:val="0"/>
        <w:autoSpaceDE w:val="0"/>
        <w:autoSpaceDN w:val="0"/>
        <w:jc w:val="both"/>
        <w:rPr>
          <w:sz w:val="20"/>
          <w:szCs w:val="20"/>
        </w:rPr>
      </w:pPr>
      <w:r w:rsidRPr="000A12E9">
        <w:rPr>
          <w:sz w:val="20"/>
          <w:szCs w:val="20"/>
        </w:rPr>
        <w:t></w:t>
      </w:r>
      <w:r>
        <w:rPr>
          <w:sz w:val="20"/>
          <w:szCs w:val="20"/>
        </w:rPr>
        <w:t xml:space="preserve">  </w:t>
      </w:r>
      <w:r w:rsidR="000A12E9" w:rsidRPr="0049142D">
        <w:rPr>
          <w:sz w:val="20"/>
          <w:szCs w:val="20"/>
        </w:rPr>
        <w:t>Definire forme di monitoraggio della ricaduta e strumenti per la valutazione descrittiva degli specifici obiettivi e dimensioni di competenza coinvolti.</w:t>
      </w:r>
    </w:p>
    <w:p w:rsidR="000A12E9" w:rsidRDefault="000A12E9" w:rsidP="0049142D">
      <w:pPr>
        <w:pStyle w:val="Corpodeltesto"/>
        <w:widowControl w:val="0"/>
        <w:autoSpaceDE w:val="0"/>
        <w:autoSpaceDN w:val="0"/>
        <w:jc w:val="both"/>
        <w:rPr>
          <w:sz w:val="20"/>
          <w:szCs w:val="20"/>
          <w:u w:val="single"/>
        </w:rPr>
      </w:pPr>
      <w:r w:rsidRPr="0049142D">
        <w:rPr>
          <w:sz w:val="20"/>
          <w:szCs w:val="20"/>
          <w:u w:val="single"/>
        </w:rPr>
        <w:t>Il gruppo di lavoro pone in essere tutte le misure necessarie per garantire le pari opportunità di genere nell’accesso ai percorsi sulle STEM.</w:t>
      </w:r>
    </w:p>
    <w:p w:rsidR="0049142D" w:rsidRPr="0049142D" w:rsidRDefault="0049142D" w:rsidP="0049142D">
      <w:pPr>
        <w:pStyle w:val="Corpodeltesto"/>
        <w:widowControl w:val="0"/>
        <w:autoSpaceDE w:val="0"/>
        <w:autoSpaceDN w:val="0"/>
        <w:jc w:val="both"/>
        <w:rPr>
          <w:sz w:val="6"/>
          <w:szCs w:val="6"/>
          <w:u w:val="single"/>
        </w:rPr>
      </w:pPr>
    </w:p>
    <w:p w:rsidR="0049142D" w:rsidRPr="0049142D" w:rsidRDefault="0049142D" w:rsidP="0049142D">
      <w:pPr>
        <w:autoSpaceDE w:val="0"/>
        <w:autoSpaceDN w:val="0"/>
        <w:adjustRightInd w:val="0"/>
        <w:rPr>
          <w:rFonts w:ascii="Verdana" w:hAnsi="Verdana" w:cs="Garamond"/>
          <w:sz w:val="20"/>
          <w:szCs w:val="20"/>
        </w:rPr>
      </w:pPr>
      <w:r w:rsidRPr="0049142D">
        <w:rPr>
          <w:rFonts w:ascii="Verdana" w:hAnsi="Verdana" w:cs="Garamond"/>
          <w:sz w:val="20"/>
          <w:szCs w:val="20"/>
        </w:rPr>
        <w:t>ORE TOTALI n. 140</w:t>
      </w:r>
    </w:p>
    <w:p w:rsidR="0049142D" w:rsidRPr="0049142D" w:rsidRDefault="0049142D" w:rsidP="0049142D">
      <w:pPr>
        <w:autoSpaceDE w:val="0"/>
        <w:autoSpaceDN w:val="0"/>
        <w:adjustRightInd w:val="0"/>
        <w:rPr>
          <w:rFonts w:ascii="Verdana" w:hAnsi="Verdana" w:cs="Garamond"/>
          <w:sz w:val="20"/>
          <w:szCs w:val="20"/>
        </w:rPr>
      </w:pPr>
      <w:r w:rsidRPr="0049142D">
        <w:rPr>
          <w:rFonts w:ascii="Verdana" w:hAnsi="Verdana" w:cs="Garamond"/>
          <w:sz w:val="20"/>
          <w:szCs w:val="20"/>
        </w:rPr>
        <w:t>n. 2 componenti del team infanzia 15 ore</w:t>
      </w:r>
    </w:p>
    <w:p w:rsidR="0049142D" w:rsidRPr="0049142D" w:rsidRDefault="0049142D" w:rsidP="0049142D">
      <w:pPr>
        <w:autoSpaceDE w:val="0"/>
        <w:autoSpaceDN w:val="0"/>
        <w:adjustRightInd w:val="0"/>
        <w:rPr>
          <w:rFonts w:ascii="Verdana" w:hAnsi="Verdana" w:cs="Garamond"/>
          <w:sz w:val="20"/>
          <w:szCs w:val="20"/>
        </w:rPr>
      </w:pPr>
      <w:r w:rsidRPr="0049142D">
        <w:rPr>
          <w:rFonts w:ascii="Verdana" w:hAnsi="Verdana" w:cs="Garamond"/>
          <w:sz w:val="20"/>
          <w:szCs w:val="20"/>
        </w:rPr>
        <w:t>n. 2 componenti del team primaria 15 ore</w:t>
      </w:r>
    </w:p>
    <w:p w:rsidR="0049142D" w:rsidRPr="0049142D" w:rsidRDefault="0049142D" w:rsidP="0049142D">
      <w:pPr>
        <w:autoSpaceDE w:val="0"/>
        <w:autoSpaceDN w:val="0"/>
        <w:adjustRightInd w:val="0"/>
        <w:rPr>
          <w:rFonts w:ascii="Verdana" w:hAnsi="Verdana" w:cs="Garamond"/>
          <w:sz w:val="20"/>
          <w:szCs w:val="20"/>
        </w:rPr>
      </w:pPr>
      <w:r w:rsidRPr="0049142D">
        <w:rPr>
          <w:rFonts w:ascii="Verdana" w:hAnsi="Verdana" w:cs="Garamond"/>
          <w:sz w:val="20"/>
          <w:szCs w:val="20"/>
        </w:rPr>
        <w:t>n. 3 componenti del team secondaria 15 ore</w:t>
      </w:r>
    </w:p>
    <w:p w:rsidR="0049142D" w:rsidRDefault="0049142D" w:rsidP="0049142D">
      <w:pPr>
        <w:autoSpaceDE w:val="0"/>
        <w:autoSpaceDN w:val="0"/>
        <w:adjustRightInd w:val="0"/>
        <w:rPr>
          <w:rFonts w:ascii="Verdana" w:hAnsi="Verdana" w:cs="Garamond"/>
          <w:sz w:val="20"/>
          <w:szCs w:val="20"/>
        </w:rPr>
      </w:pPr>
      <w:r w:rsidRPr="0049142D">
        <w:rPr>
          <w:rFonts w:ascii="Verdana" w:hAnsi="Verdana" w:cs="Garamond"/>
          <w:sz w:val="20"/>
          <w:szCs w:val="20"/>
        </w:rPr>
        <w:t>n. 1 Coordinatore progettuale 29 ore</w:t>
      </w:r>
    </w:p>
    <w:p w:rsidR="0049142D" w:rsidRPr="0049142D" w:rsidRDefault="0049142D" w:rsidP="000F0563">
      <w:pPr>
        <w:autoSpaceDE w:val="0"/>
        <w:autoSpaceDN w:val="0"/>
        <w:adjustRightInd w:val="0"/>
        <w:jc w:val="both"/>
        <w:rPr>
          <w:rFonts w:ascii="Verdana" w:hAnsi="Verdana" w:cs="Garamond"/>
          <w:sz w:val="20"/>
          <w:szCs w:val="20"/>
        </w:rPr>
      </w:pPr>
      <w:r w:rsidRPr="0049142D">
        <w:rPr>
          <w:rFonts w:ascii="Verdana" w:hAnsi="Verdana" w:cs="Garamond"/>
          <w:sz w:val="20"/>
          <w:szCs w:val="20"/>
        </w:rPr>
        <w:t>L’incarico ha durata per l’a.s. 2023/2024 e per l’a.s. 2024/2025, fino a Maggio 2025 o comunque fino a conclusione del progetto, pertanto, la durata della presente selezione ha durata fino alla conclusione del progetto.</w:t>
      </w:r>
    </w:p>
    <w:p w:rsidR="0049142D" w:rsidRPr="0049142D" w:rsidRDefault="0049142D" w:rsidP="0049142D">
      <w:pPr>
        <w:pStyle w:val="Corpodeltesto"/>
        <w:widowControl w:val="0"/>
        <w:autoSpaceDE w:val="0"/>
        <w:autoSpaceDN w:val="0"/>
        <w:jc w:val="both"/>
        <w:rPr>
          <w:sz w:val="4"/>
          <w:szCs w:val="4"/>
          <w:u w:val="single"/>
        </w:rPr>
      </w:pPr>
    </w:p>
    <w:p w:rsidR="000A12E9" w:rsidRPr="0049142D" w:rsidRDefault="000A12E9" w:rsidP="000A12E9">
      <w:pPr>
        <w:autoSpaceDE w:val="0"/>
        <w:autoSpaceDN w:val="0"/>
        <w:adjustRightInd w:val="0"/>
        <w:rPr>
          <w:rFonts w:ascii="Garamond" w:hAnsi="Garamond" w:cs="Garamond"/>
          <w:sz w:val="6"/>
          <w:szCs w:val="6"/>
          <w:u w:val="single"/>
        </w:rPr>
      </w:pPr>
    </w:p>
    <w:p w:rsidR="0049142D" w:rsidRPr="0049142D" w:rsidRDefault="000A12E9" w:rsidP="000A12E9">
      <w:pPr>
        <w:pStyle w:val="Corpodeltesto"/>
        <w:widowControl w:val="0"/>
        <w:autoSpaceDE w:val="0"/>
        <w:autoSpaceDN w:val="0"/>
        <w:jc w:val="both"/>
        <w:rPr>
          <w:b/>
          <w:sz w:val="20"/>
          <w:szCs w:val="20"/>
        </w:rPr>
      </w:pPr>
      <w:r w:rsidRPr="0049142D">
        <w:rPr>
          <w:b/>
          <w:sz w:val="20"/>
          <w:szCs w:val="20"/>
        </w:rPr>
        <w:t>Compiti specifici del Gruppo di Lavoro per il Multilinguismo dei docenti (INTERVENTO B)</w:t>
      </w:r>
      <w:r w:rsidR="0049142D" w:rsidRPr="0049142D">
        <w:rPr>
          <w:b/>
          <w:sz w:val="20"/>
          <w:szCs w:val="20"/>
        </w:rPr>
        <w:t>:</w:t>
      </w:r>
    </w:p>
    <w:p w:rsidR="0049142D" w:rsidRPr="0049142D" w:rsidRDefault="0049142D" w:rsidP="0049142D">
      <w:pPr>
        <w:pStyle w:val="Corpodeltesto"/>
        <w:widowControl w:val="0"/>
        <w:autoSpaceDE w:val="0"/>
        <w:autoSpaceDN w:val="0"/>
        <w:jc w:val="both"/>
        <w:rPr>
          <w:sz w:val="20"/>
          <w:szCs w:val="20"/>
        </w:rPr>
      </w:pPr>
      <w:r w:rsidRPr="000A12E9">
        <w:rPr>
          <w:sz w:val="20"/>
          <w:szCs w:val="20"/>
        </w:rPr>
        <w:t xml:space="preserve"> </w:t>
      </w:r>
      <w:r>
        <w:rPr>
          <w:sz w:val="20"/>
          <w:szCs w:val="20"/>
        </w:rPr>
        <w:t xml:space="preserve"> E</w:t>
      </w:r>
      <w:r w:rsidRPr="0049142D">
        <w:rPr>
          <w:sz w:val="20"/>
          <w:szCs w:val="20"/>
        </w:rPr>
        <w:t xml:space="preserve">ffettuare la rilevazione dei fabbisogni dei destinatari, </w:t>
      </w:r>
    </w:p>
    <w:p w:rsidR="0049142D" w:rsidRPr="0049142D" w:rsidRDefault="0049142D" w:rsidP="0049142D">
      <w:pPr>
        <w:pStyle w:val="Corpodeltesto"/>
        <w:widowControl w:val="0"/>
        <w:autoSpaceDE w:val="0"/>
        <w:autoSpaceDN w:val="0"/>
        <w:jc w:val="both"/>
        <w:rPr>
          <w:sz w:val="20"/>
          <w:szCs w:val="20"/>
        </w:rPr>
      </w:pPr>
      <w:r w:rsidRPr="000A12E9">
        <w:rPr>
          <w:sz w:val="20"/>
          <w:szCs w:val="20"/>
        </w:rPr>
        <w:t xml:space="preserve"> </w:t>
      </w:r>
      <w:r>
        <w:rPr>
          <w:sz w:val="20"/>
          <w:szCs w:val="20"/>
        </w:rPr>
        <w:t xml:space="preserve"> P</w:t>
      </w:r>
      <w:r w:rsidRPr="0049142D">
        <w:rPr>
          <w:sz w:val="20"/>
          <w:szCs w:val="20"/>
        </w:rPr>
        <w:t>rogrammare e accompagnare le azioni formative e</w:t>
      </w:r>
    </w:p>
    <w:p w:rsidR="0049142D" w:rsidRPr="0049142D" w:rsidRDefault="0049142D" w:rsidP="0049142D">
      <w:pPr>
        <w:pStyle w:val="Corpodeltesto"/>
        <w:widowControl w:val="0"/>
        <w:autoSpaceDE w:val="0"/>
        <w:autoSpaceDN w:val="0"/>
        <w:jc w:val="both"/>
        <w:rPr>
          <w:sz w:val="20"/>
          <w:szCs w:val="20"/>
        </w:rPr>
      </w:pPr>
      <w:r w:rsidRPr="0049142D">
        <w:rPr>
          <w:sz w:val="20"/>
          <w:szCs w:val="20"/>
        </w:rPr>
        <w:t>documentare la loro attività anche attraverso la piattaforma dedicata,</w:t>
      </w:r>
    </w:p>
    <w:p w:rsidR="0049142D" w:rsidRPr="0049142D" w:rsidRDefault="0049142D" w:rsidP="0049142D">
      <w:pPr>
        <w:pStyle w:val="Corpodeltesto"/>
        <w:widowControl w:val="0"/>
        <w:autoSpaceDE w:val="0"/>
        <w:autoSpaceDN w:val="0"/>
        <w:jc w:val="both"/>
        <w:rPr>
          <w:sz w:val="20"/>
          <w:szCs w:val="20"/>
        </w:rPr>
      </w:pPr>
      <w:r w:rsidRPr="000A12E9">
        <w:rPr>
          <w:sz w:val="20"/>
          <w:szCs w:val="20"/>
        </w:rPr>
        <w:t xml:space="preserve"> </w:t>
      </w:r>
      <w:r w:rsidRPr="0049142D">
        <w:rPr>
          <w:sz w:val="20"/>
          <w:szCs w:val="20"/>
        </w:rPr>
        <w:t xml:space="preserve"> </w:t>
      </w:r>
      <w:r>
        <w:rPr>
          <w:sz w:val="20"/>
          <w:szCs w:val="20"/>
        </w:rPr>
        <w:t>P</w:t>
      </w:r>
      <w:r w:rsidRPr="0049142D">
        <w:rPr>
          <w:sz w:val="20"/>
          <w:szCs w:val="20"/>
        </w:rPr>
        <w:t>rogrammare e gestire le attività di formazione multilinguistica.</w:t>
      </w:r>
    </w:p>
    <w:p w:rsidR="0049142D" w:rsidRPr="0049142D" w:rsidRDefault="0049142D" w:rsidP="0049142D">
      <w:pPr>
        <w:autoSpaceDE w:val="0"/>
        <w:autoSpaceDN w:val="0"/>
        <w:adjustRightInd w:val="0"/>
        <w:rPr>
          <w:rFonts w:ascii="Garamond" w:hAnsi="Garamond" w:cs="Garamond"/>
          <w:sz w:val="6"/>
          <w:szCs w:val="6"/>
        </w:rPr>
      </w:pPr>
    </w:p>
    <w:p w:rsidR="0049142D" w:rsidRPr="0049142D" w:rsidRDefault="0049142D" w:rsidP="0049142D">
      <w:pPr>
        <w:autoSpaceDE w:val="0"/>
        <w:autoSpaceDN w:val="0"/>
        <w:adjustRightInd w:val="0"/>
        <w:rPr>
          <w:rFonts w:ascii="Verdana" w:hAnsi="Verdana" w:cs="Garamond"/>
          <w:sz w:val="20"/>
          <w:szCs w:val="20"/>
        </w:rPr>
      </w:pPr>
      <w:r w:rsidRPr="0049142D">
        <w:rPr>
          <w:rFonts w:ascii="Verdana" w:hAnsi="Verdana" w:cs="Garamond"/>
          <w:sz w:val="20"/>
          <w:szCs w:val="20"/>
        </w:rPr>
        <w:t xml:space="preserve">ORE TOTALI n. 28 </w:t>
      </w:r>
    </w:p>
    <w:p w:rsidR="0049142D" w:rsidRDefault="0049142D" w:rsidP="0049142D">
      <w:pPr>
        <w:autoSpaceDE w:val="0"/>
        <w:autoSpaceDN w:val="0"/>
        <w:adjustRightInd w:val="0"/>
        <w:rPr>
          <w:rFonts w:ascii="Verdana" w:hAnsi="Verdana" w:cs="Garamond"/>
          <w:sz w:val="20"/>
          <w:szCs w:val="20"/>
        </w:rPr>
      </w:pPr>
      <w:r w:rsidRPr="0049142D">
        <w:rPr>
          <w:rFonts w:ascii="Verdana" w:hAnsi="Verdana" w:cs="Garamond"/>
          <w:sz w:val="20"/>
          <w:szCs w:val="20"/>
        </w:rPr>
        <w:t>n. 2  FIGURE per 14 ore cadauna</w:t>
      </w:r>
      <w:bookmarkStart w:id="1" w:name="_GoBack"/>
      <w:bookmarkEnd w:id="1"/>
    </w:p>
    <w:p w:rsidR="00941FC5" w:rsidRDefault="00941FC5" w:rsidP="0049142D">
      <w:pPr>
        <w:autoSpaceDE w:val="0"/>
        <w:autoSpaceDN w:val="0"/>
        <w:adjustRightInd w:val="0"/>
        <w:rPr>
          <w:rFonts w:ascii="Verdana" w:hAnsi="Verdana" w:cs="Garamond"/>
          <w:sz w:val="20"/>
          <w:szCs w:val="20"/>
        </w:rPr>
      </w:pPr>
      <w:r w:rsidRPr="00941FC5">
        <w:rPr>
          <w:rFonts w:ascii="Verdana" w:hAnsi="Verdana" w:cs="Garamond"/>
          <w:sz w:val="20"/>
          <w:szCs w:val="20"/>
        </w:rPr>
        <w:t>L’incarico ha durata per l’a.s. 2023/2024 e per l’a.s. 2024/2025, fino a Maggio 2025 o comunque fino a conclusione del progetto, pertanto, la durata della presente selezione ha durata fino alla conclusione del progetto.</w:t>
      </w:r>
    </w:p>
    <w:p w:rsidR="00941FC5" w:rsidRDefault="00941FC5" w:rsidP="0049142D">
      <w:pPr>
        <w:autoSpaceDE w:val="0"/>
        <w:autoSpaceDN w:val="0"/>
        <w:adjustRightInd w:val="0"/>
        <w:rPr>
          <w:rFonts w:ascii="Verdana" w:hAnsi="Verdana" w:cs="Garamond"/>
          <w:sz w:val="20"/>
          <w:szCs w:val="20"/>
        </w:rPr>
      </w:pPr>
    </w:p>
    <w:p w:rsidR="00941FC5" w:rsidRPr="007F05F1" w:rsidRDefault="00941FC5" w:rsidP="0049142D">
      <w:pPr>
        <w:autoSpaceDE w:val="0"/>
        <w:autoSpaceDN w:val="0"/>
        <w:adjustRightInd w:val="0"/>
        <w:rPr>
          <w:rFonts w:ascii="Verdana" w:hAnsi="Verdana" w:cs="Garamond"/>
          <w:b/>
          <w:sz w:val="20"/>
          <w:szCs w:val="20"/>
        </w:rPr>
      </w:pPr>
      <w:r w:rsidRPr="007F05F1">
        <w:rPr>
          <w:rFonts w:ascii="Verdana" w:hAnsi="Verdana" w:cs="Garamond"/>
          <w:b/>
          <w:sz w:val="20"/>
          <w:szCs w:val="20"/>
        </w:rPr>
        <w:t xml:space="preserve">Art. 3 – Domanda di partecipazione </w:t>
      </w:r>
    </w:p>
    <w:p w:rsidR="00941FC5" w:rsidRDefault="00941FC5" w:rsidP="000F0563">
      <w:pPr>
        <w:autoSpaceDE w:val="0"/>
        <w:autoSpaceDN w:val="0"/>
        <w:adjustRightInd w:val="0"/>
        <w:jc w:val="both"/>
        <w:rPr>
          <w:rFonts w:ascii="Verdana" w:hAnsi="Verdana" w:cs="Garamond"/>
          <w:sz w:val="20"/>
          <w:szCs w:val="20"/>
        </w:rPr>
      </w:pPr>
      <w:r w:rsidRPr="00941FC5">
        <w:rPr>
          <w:rFonts w:ascii="Verdana" w:hAnsi="Verdana" w:cs="Garamond"/>
          <w:sz w:val="20"/>
          <w:szCs w:val="20"/>
        </w:rPr>
        <w:t xml:space="preserve">La domanda di ammissione alla selezione, stilata secondo l’allegato A, corredata di curriculum vitae in formato europeo e di scheda di autovalutazione, secondo l’allegato B, </w:t>
      </w:r>
      <w:r w:rsidRPr="00941FC5">
        <w:rPr>
          <w:rFonts w:ascii="Verdana" w:hAnsi="Verdana" w:cs="Garamond"/>
          <w:b/>
          <w:sz w:val="20"/>
          <w:szCs w:val="20"/>
        </w:rPr>
        <w:t>dovrà pervenire mediante PEC ( tric816004@pec.istruzione.it )</w:t>
      </w:r>
      <w:r w:rsidRPr="00941FC5">
        <w:rPr>
          <w:rFonts w:ascii="Verdana" w:hAnsi="Verdana" w:cs="Garamond"/>
          <w:sz w:val="20"/>
          <w:szCs w:val="20"/>
        </w:rPr>
        <w:t xml:space="preserve"> o consegnata a mano , con oggetto: </w:t>
      </w:r>
    </w:p>
    <w:p w:rsidR="00941FC5" w:rsidRDefault="00941FC5" w:rsidP="000F0563">
      <w:pPr>
        <w:autoSpaceDE w:val="0"/>
        <w:autoSpaceDN w:val="0"/>
        <w:adjustRightInd w:val="0"/>
        <w:jc w:val="both"/>
        <w:rPr>
          <w:rFonts w:ascii="Verdana" w:hAnsi="Verdana" w:cs="Garamond"/>
          <w:sz w:val="20"/>
          <w:szCs w:val="20"/>
        </w:rPr>
      </w:pPr>
      <w:r w:rsidRPr="00941FC5">
        <w:rPr>
          <w:rFonts w:ascii="Verdana" w:hAnsi="Verdana" w:cs="Garamond"/>
          <w:sz w:val="20"/>
          <w:szCs w:val="20"/>
        </w:rPr>
        <w:t xml:space="preserve"> “candidatura per componente del Gruppo di lavoro per l’orientamento e il tutoraggio per le STEM e il multilingusimo” </w:t>
      </w:r>
    </w:p>
    <w:p w:rsidR="00941FC5" w:rsidRDefault="00941FC5" w:rsidP="000F0563">
      <w:pPr>
        <w:autoSpaceDE w:val="0"/>
        <w:autoSpaceDN w:val="0"/>
        <w:adjustRightInd w:val="0"/>
        <w:jc w:val="both"/>
        <w:rPr>
          <w:rFonts w:ascii="Verdana" w:hAnsi="Verdana" w:cs="Garamond"/>
          <w:sz w:val="20"/>
          <w:szCs w:val="20"/>
        </w:rPr>
      </w:pPr>
      <w:r w:rsidRPr="00941FC5">
        <w:rPr>
          <w:rFonts w:ascii="Verdana" w:hAnsi="Verdana" w:cs="Garamond"/>
          <w:sz w:val="20"/>
          <w:szCs w:val="20"/>
        </w:rPr>
        <w:t xml:space="preserve">Ovvero </w:t>
      </w:r>
    </w:p>
    <w:p w:rsidR="00941FC5" w:rsidRDefault="00941FC5" w:rsidP="000F0563">
      <w:pPr>
        <w:autoSpaceDE w:val="0"/>
        <w:autoSpaceDN w:val="0"/>
        <w:adjustRightInd w:val="0"/>
        <w:jc w:val="both"/>
        <w:rPr>
          <w:rFonts w:ascii="Verdana" w:hAnsi="Verdana" w:cs="Garamond"/>
          <w:sz w:val="20"/>
          <w:szCs w:val="20"/>
        </w:rPr>
      </w:pPr>
      <w:r w:rsidRPr="00941FC5">
        <w:rPr>
          <w:rFonts w:ascii="Verdana" w:hAnsi="Verdana" w:cs="Garamond"/>
          <w:sz w:val="20"/>
          <w:szCs w:val="20"/>
        </w:rPr>
        <w:t xml:space="preserve"> “candidatura per componente del Gruppo di lavoro per il MULTILINGUISMO”   </w:t>
      </w:r>
    </w:p>
    <w:p w:rsidR="000F0563" w:rsidRDefault="000F0563" w:rsidP="0049142D">
      <w:pPr>
        <w:autoSpaceDE w:val="0"/>
        <w:autoSpaceDN w:val="0"/>
        <w:adjustRightInd w:val="0"/>
        <w:rPr>
          <w:rFonts w:ascii="Verdana" w:hAnsi="Verdana" w:cs="Garamond"/>
          <w:b/>
          <w:sz w:val="20"/>
          <w:szCs w:val="20"/>
        </w:rPr>
      </w:pPr>
    </w:p>
    <w:p w:rsidR="00941FC5" w:rsidRPr="00941FC5" w:rsidRDefault="00941FC5" w:rsidP="0049142D">
      <w:pPr>
        <w:autoSpaceDE w:val="0"/>
        <w:autoSpaceDN w:val="0"/>
        <w:adjustRightInd w:val="0"/>
        <w:rPr>
          <w:rFonts w:ascii="Verdana" w:hAnsi="Verdana" w:cs="Garamond"/>
          <w:b/>
          <w:sz w:val="20"/>
          <w:szCs w:val="20"/>
        </w:rPr>
      </w:pPr>
      <w:r w:rsidRPr="000F0563">
        <w:rPr>
          <w:rFonts w:ascii="Verdana" w:hAnsi="Verdana" w:cs="Garamond"/>
          <w:b/>
          <w:sz w:val="20"/>
          <w:szCs w:val="20"/>
        </w:rPr>
        <w:t xml:space="preserve">entro e non oltre le ore 10,00 del </w:t>
      </w:r>
      <w:r w:rsidR="000F0563" w:rsidRPr="000F0563">
        <w:rPr>
          <w:rFonts w:ascii="Verdana" w:hAnsi="Verdana" w:cs="Garamond"/>
          <w:b/>
          <w:sz w:val="20"/>
          <w:szCs w:val="20"/>
        </w:rPr>
        <w:t>24/04/2024</w:t>
      </w:r>
    </w:p>
    <w:p w:rsidR="00941FC5" w:rsidRDefault="00941FC5" w:rsidP="000F0563">
      <w:pPr>
        <w:autoSpaceDE w:val="0"/>
        <w:autoSpaceDN w:val="0"/>
        <w:adjustRightInd w:val="0"/>
        <w:jc w:val="both"/>
        <w:rPr>
          <w:rFonts w:ascii="Verdana" w:hAnsi="Verdana" w:cs="Garamond"/>
          <w:sz w:val="20"/>
          <w:szCs w:val="20"/>
        </w:rPr>
      </w:pPr>
      <w:r w:rsidRPr="00941FC5">
        <w:rPr>
          <w:rFonts w:ascii="Verdana" w:hAnsi="Verdana" w:cs="Garamond"/>
          <w:sz w:val="20"/>
          <w:szCs w:val="20"/>
        </w:rPr>
        <w:t xml:space="preserve">La pubblicazione </w:t>
      </w:r>
      <w:r>
        <w:rPr>
          <w:rFonts w:ascii="Verdana" w:hAnsi="Verdana" w:cs="Garamond"/>
          <w:sz w:val="20"/>
          <w:szCs w:val="20"/>
        </w:rPr>
        <w:t>della graduatoria avrà</w:t>
      </w:r>
      <w:r w:rsidRPr="00941FC5">
        <w:rPr>
          <w:rFonts w:ascii="Verdana" w:hAnsi="Verdana" w:cs="Garamond"/>
          <w:sz w:val="20"/>
          <w:szCs w:val="20"/>
        </w:rPr>
        <w:t xml:space="preserve"> valore di notifica agli interessati che, qualora ne dovessero ravvisare gli estremi, potranno produrre ricorso entro </w:t>
      </w:r>
      <w:r w:rsidR="000F0563" w:rsidRPr="000F0563">
        <w:rPr>
          <w:rFonts w:ascii="Verdana" w:hAnsi="Verdana" w:cs="Garamond"/>
          <w:sz w:val="20"/>
          <w:szCs w:val="20"/>
        </w:rPr>
        <w:t>cinque</w:t>
      </w:r>
      <w:r w:rsidRPr="000F0563">
        <w:rPr>
          <w:rFonts w:ascii="Verdana" w:hAnsi="Verdana" w:cs="Garamond"/>
          <w:sz w:val="20"/>
          <w:szCs w:val="20"/>
        </w:rPr>
        <w:t xml:space="preserve"> giorni dalla data</w:t>
      </w:r>
      <w:r w:rsidRPr="00941FC5">
        <w:rPr>
          <w:rFonts w:ascii="Verdana" w:hAnsi="Verdana" w:cs="Garamond"/>
          <w:sz w:val="20"/>
          <w:szCs w:val="20"/>
        </w:rPr>
        <w:t xml:space="preserve"> di pubblicazione della stessa. </w:t>
      </w:r>
    </w:p>
    <w:p w:rsidR="00941FC5" w:rsidRDefault="00941FC5" w:rsidP="000F0563">
      <w:pPr>
        <w:autoSpaceDE w:val="0"/>
        <w:autoSpaceDN w:val="0"/>
        <w:adjustRightInd w:val="0"/>
        <w:jc w:val="both"/>
        <w:rPr>
          <w:rFonts w:ascii="Verdana" w:hAnsi="Verdana" w:cs="Garamond"/>
          <w:sz w:val="20"/>
          <w:szCs w:val="20"/>
        </w:rPr>
      </w:pPr>
      <w:r w:rsidRPr="00941FC5">
        <w:rPr>
          <w:rFonts w:ascii="Verdana" w:hAnsi="Verdana" w:cs="Garamond"/>
          <w:sz w:val="20"/>
          <w:szCs w:val="20"/>
        </w:rPr>
        <w:t xml:space="preserve">Trascorso tale termine senza reclami la graduatoria diverrà definitiva e si procederà alla stipula dei contratti con gli interessati. </w:t>
      </w:r>
    </w:p>
    <w:p w:rsidR="00941FC5" w:rsidRDefault="00941FC5" w:rsidP="000F0563">
      <w:pPr>
        <w:autoSpaceDE w:val="0"/>
        <w:autoSpaceDN w:val="0"/>
        <w:adjustRightInd w:val="0"/>
        <w:jc w:val="both"/>
        <w:rPr>
          <w:rFonts w:ascii="Verdana" w:hAnsi="Verdana" w:cs="Garamond"/>
          <w:sz w:val="20"/>
          <w:szCs w:val="20"/>
        </w:rPr>
      </w:pPr>
      <w:r w:rsidRPr="00941FC5">
        <w:rPr>
          <w:rFonts w:ascii="Verdana" w:hAnsi="Verdana" w:cs="Garamond"/>
          <w:sz w:val="20"/>
          <w:szCs w:val="20"/>
        </w:rPr>
        <w:t xml:space="preserve">L’Istituto si riserva di non procedere all’affidamento dell’incarico in caso di mancata realizzazione del piano di cui all’oggetto. </w:t>
      </w:r>
    </w:p>
    <w:p w:rsidR="00941FC5" w:rsidRDefault="00941FC5" w:rsidP="000F0563">
      <w:pPr>
        <w:autoSpaceDE w:val="0"/>
        <w:autoSpaceDN w:val="0"/>
        <w:adjustRightInd w:val="0"/>
        <w:jc w:val="both"/>
        <w:rPr>
          <w:rFonts w:ascii="Verdana" w:hAnsi="Verdana" w:cs="Garamond"/>
          <w:sz w:val="20"/>
          <w:szCs w:val="20"/>
        </w:rPr>
      </w:pPr>
      <w:r w:rsidRPr="00941FC5">
        <w:rPr>
          <w:rFonts w:ascii="Verdana" w:hAnsi="Verdana" w:cs="Garamond"/>
          <w:sz w:val="20"/>
          <w:szCs w:val="20"/>
        </w:rPr>
        <w:t xml:space="preserve">Non saranno prese in considerazione domande pervenute oltre la scadenza stabilita e/o con modalità diversa da quella indicata. </w:t>
      </w:r>
    </w:p>
    <w:p w:rsidR="00941FC5" w:rsidRDefault="00941FC5" w:rsidP="000F0563">
      <w:pPr>
        <w:autoSpaceDE w:val="0"/>
        <w:autoSpaceDN w:val="0"/>
        <w:adjustRightInd w:val="0"/>
        <w:jc w:val="both"/>
        <w:rPr>
          <w:rFonts w:ascii="Verdana" w:hAnsi="Verdana" w:cs="Garamond"/>
          <w:sz w:val="20"/>
          <w:szCs w:val="20"/>
        </w:rPr>
      </w:pPr>
      <w:r w:rsidRPr="00941FC5">
        <w:rPr>
          <w:rFonts w:ascii="Verdana" w:hAnsi="Verdana" w:cs="Garamond"/>
          <w:sz w:val="20"/>
          <w:szCs w:val="20"/>
        </w:rPr>
        <w:t xml:space="preserve">All’istanza di partecipazione va allegata anche copia di un valido documento di riconoscimento. </w:t>
      </w:r>
    </w:p>
    <w:p w:rsidR="00941FC5" w:rsidRDefault="00941FC5" w:rsidP="000F0563">
      <w:pPr>
        <w:autoSpaceDE w:val="0"/>
        <w:autoSpaceDN w:val="0"/>
        <w:adjustRightInd w:val="0"/>
        <w:jc w:val="both"/>
        <w:rPr>
          <w:rFonts w:ascii="Verdana" w:hAnsi="Verdana" w:cs="Garamond"/>
          <w:sz w:val="20"/>
          <w:szCs w:val="20"/>
        </w:rPr>
      </w:pPr>
      <w:r w:rsidRPr="00941FC5">
        <w:rPr>
          <w:rFonts w:ascii="Verdana" w:hAnsi="Verdana" w:cs="Garamond"/>
          <w:sz w:val="20"/>
          <w:szCs w:val="20"/>
        </w:rPr>
        <w:t xml:space="preserve">Gli allegati A e B sono sotto la forma dell'autocertificazione del DPR 445/2000. </w:t>
      </w:r>
    </w:p>
    <w:p w:rsidR="00941FC5" w:rsidRDefault="00941FC5" w:rsidP="000F0563">
      <w:pPr>
        <w:autoSpaceDE w:val="0"/>
        <w:autoSpaceDN w:val="0"/>
        <w:adjustRightInd w:val="0"/>
        <w:jc w:val="both"/>
        <w:rPr>
          <w:rFonts w:ascii="Verdana" w:hAnsi="Verdana" w:cs="Garamond"/>
          <w:sz w:val="20"/>
          <w:szCs w:val="20"/>
        </w:rPr>
      </w:pPr>
      <w:r w:rsidRPr="00941FC5">
        <w:rPr>
          <w:rFonts w:ascii="Verdana" w:hAnsi="Verdana" w:cs="Garamond"/>
          <w:sz w:val="20"/>
          <w:szCs w:val="20"/>
        </w:rPr>
        <w:t xml:space="preserve">Il curriculum vitae, in formato europeo, deve essere sottoscritto secondo la forma dell’autocertificazione di cui al DPR 445/2000. </w:t>
      </w:r>
    </w:p>
    <w:p w:rsidR="00941FC5" w:rsidRDefault="00941FC5" w:rsidP="0049142D">
      <w:pPr>
        <w:autoSpaceDE w:val="0"/>
        <w:autoSpaceDN w:val="0"/>
        <w:adjustRightInd w:val="0"/>
        <w:rPr>
          <w:rFonts w:ascii="Verdana" w:hAnsi="Verdana" w:cs="Garamond"/>
          <w:sz w:val="20"/>
          <w:szCs w:val="20"/>
        </w:rPr>
      </w:pPr>
      <w:r w:rsidRPr="00941FC5">
        <w:rPr>
          <w:rFonts w:ascii="Verdana" w:hAnsi="Verdana" w:cs="Garamond"/>
          <w:sz w:val="20"/>
          <w:szCs w:val="20"/>
        </w:rPr>
        <w:t xml:space="preserve">È pena di nullità uno qualsiasi dei seguenti motivi: </w:t>
      </w:r>
    </w:p>
    <w:p w:rsidR="00941FC5" w:rsidRDefault="00941FC5" w:rsidP="0049142D">
      <w:pPr>
        <w:autoSpaceDE w:val="0"/>
        <w:autoSpaceDN w:val="0"/>
        <w:adjustRightInd w:val="0"/>
        <w:rPr>
          <w:rFonts w:ascii="Verdana" w:hAnsi="Verdana" w:cs="Garamond"/>
          <w:sz w:val="20"/>
          <w:szCs w:val="20"/>
        </w:rPr>
      </w:pPr>
      <w:r>
        <w:rPr>
          <w:rFonts w:ascii="Verdana" w:hAnsi="Verdana" w:cs="Garamond"/>
          <w:sz w:val="20"/>
          <w:szCs w:val="20"/>
        </w:rPr>
        <w:t>-</w:t>
      </w:r>
      <w:r w:rsidRPr="00941FC5">
        <w:rPr>
          <w:rFonts w:ascii="Verdana" w:hAnsi="Verdana" w:cs="Garamond"/>
          <w:sz w:val="20"/>
          <w:szCs w:val="20"/>
        </w:rPr>
        <w:t xml:space="preserve"> La non sot</w:t>
      </w:r>
      <w:r>
        <w:rPr>
          <w:rFonts w:ascii="Verdana" w:hAnsi="Verdana" w:cs="Garamond"/>
          <w:sz w:val="20"/>
          <w:szCs w:val="20"/>
        </w:rPr>
        <w:t>toscrizione della candidatura.</w:t>
      </w:r>
    </w:p>
    <w:p w:rsidR="00941FC5" w:rsidRDefault="00941FC5" w:rsidP="0049142D">
      <w:pPr>
        <w:autoSpaceDE w:val="0"/>
        <w:autoSpaceDN w:val="0"/>
        <w:adjustRightInd w:val="0"/>
        <w:rPr>
          <w:rFonts w:ascii="Verdana" w:hAnsi="Verdana" w:cs="Garamond"/>
          <w:sz w:val="20"/>
          <w:szCs w:val="20"/>
        </w:rPr>
      </w:pPr>
      <w:r>
        <w:rPr>
          <w:rFonts w:ascii="Verdana" w:hAnsi="Verdana" w:cs="Garamond"/>
          <w:sz w:val="20"/>
          <w:szCs w:val="20"/>
        </w:rPr>
        <w:t xml:space="preserve">- </w:t>
      </w:r>
      <w:r w:rsidRPr="00941FC5">
        <w:rPr>
          <w:rFonts w:ascii="Verdana" w:hAnsi="Verdana" w:cs="Garamond"/>
          <w:sz w:val="20"/>
          <w:szCs w:val="20"/>
        </w:rPr>
        <w:t>La mancanza dei requisiti di cui a</w:t>
      </w:r>
      <w:r>
        <w:rPr>
          <w:rFonts w:ascii="Verdana" w:hAnsi="Verdana" w:cs="Garamond"/>
          <w:sz w:val="20"/>
          <w:szCs w:val="20"/>
        </w:rPr>
        <w:t xml:space="preserve">ll’art. 1 del presente bando. </w:t>
      </w:r>
    </w:p>
    <w:p w:rsidR="00941FC5" w:rsidRDefault="00941FC5" w:rsidP="0049142D">
      <w:pPr>
        <w:autoSpaceDE w:val="0"/>
        <w:autoSpaceDN w:val="0"/>
        <w:adjustRightInd w:val="0"/>
        <w:rPr>
          <w:rFonts w:ascii="Verdana" w:hAnsi="Verdana" w:cs="Garamond"/>
          <w:sz w:val="20"/>
          <w:szCs w:val="20"/>
        </w:rPr>
      </w:pPr>
      <w:r>
        <w:rPr>
          <w:rFonts w:ascii="Verdana" w:hAnsi="Verdana" w:cs="Garamond"/>
          <w:sz w:val="20"/>
          <w:szCs w:val="20"/>
        </w:rPr>
        <w:t xml:space="preserve">- </w:t>
      </w:r>
      <w:r w:rsidRPr="00941FC5">
        <w:rPr>
          <w:rFonts w:ascii="Verdana" w:hAnsi="Verdana" w:cs="Garamond"/>
          <w:sz w:val="20"/>
          <w:szCs w:val="20"/>
        </w:rPr>
        <w:t xml:space="preserve">Il mancato recapito della domanda con le modalità indicate nel presente avviso. </w:t>
      </w:r>
    </w:p>
    <w:p w:rsidR="00941FC5" w:rsidRDefault="00941FC5" w:rsidP="0049142D">
      <w:pPr>
        <w:autoSpaceDE w:val="0"/>
        <w:autoSpaceDN w:val="0"/>
        <w:adjustRightInd w:val="0"/>
        <w:rPr>
          <w:rFonts w:ascii="Verdana" w:hAnsi="Verdana" w:cs="Garamond"/>
          <w:sz w:val="20"/>
          <w:szCs w:val="20"/>
        </w:rPr>
      </w:pPr>
      <w:r>
        <w:rPr>
          <w:rFonts w:ascii="Verdana" w:hAnsi="Verdana" w:cs="Garamond"/>
          <w:sz w:val="20"/>
          <w:szCs w:val="20"/>
        </w:rPr>
        <w:t xml:space="preserve">- </w:t>
      </w:r>
      <w:r w:rsidRPr="00941FC5">
        <w:rPr>
          <w:rFonts w:ascii="Verdana" w:hAnsi="Verdana" w:cs="Garamond"/>
          <w:sz w:val="20"/>
          <w:szCs w:val="20"/>
        </w:rPr>
        <w:t>Istanza di partecipazione pervenuta oltre il termi</w:t>
      </w:r>
      <w:r>
        <w:rPr>
          <w:rFonts w:ascii="Verdana" w:hAnsi="Verdana" w:cs="Garamond"/>
          <w:sz w:val="20"/>
          <w:szCs w:val="20"/>
        </w:rPr>
        <w:t xml:space="preserve">ne o con mezzi non consentiti. </w:t>
      </w:r>
    </w:p>
    <w:p w:rsidR="00941FC5" w:rsidRDefault="00941FC5" w:rsidP="0049142D">
      <w:pPr>
        <w:autoSpaceDE w:val="0"/>
        <w:autoSpaceDN w:val="0"/>
        <w:adjustRightInd w:val="0"/>
        <w:rPr>
          <w:rFonts w:ascii="Verdana" w:hAnsi="Verdana" w:cs="Garamond"/>
          <w:sz w:val="20"/>
          <w:szCs w:val="20"/>
        </w:rPr>
      </w:pPr>
      <w:r>
        <w:rPr>
          <w:rFonts w:ascii="Verdana" w:hAnsi="Verdana" w:cs="Garamond"/>
          <w:sz w:val="20"/>
          <w:szCs w:val="20"/>
        </w:rPr>
        <w:t xml:space="preserve">- </w:t>
      </w:r>
      <w:r w:rsidRPr="00941FC5">
        <w:rPr>
          <w:rFonts w:ascii="Verdana" w:hAnsi="Verdana" w:cs="Garamond"/>
          <w:sz w:val="20"/>
          <w:szCs w:val="20"/>
        </w:rPr>
        <w:t>La non idone</w:t>
      </w:r>
      <w:r>
        <w:rPr>
          <w:rFonts w:ascii="Verdana" w:hAnsi="Verdana" w:cs="Garamond"/>
          <w:sz w:val="20"/>
          <w:szCs w:val="20"/>
        </w:rPr>
        <w:t xml:space="preserve">a compilazione dei documenti. </w:t>
      </w:r>
    </w:p>
    <w:p w:rsidR="00941FC5" w:rsidRDefault="00941FC5" w:rsidP="000F0563">
      <w:pPr>
        <w:autoSpaceDE w:val="0"/>
        <w:autoSpaceDN w:val="0"/>
        <w:adjustRightInd w:val="0"/>
        <w:jc w:val="both"/>
        <w:rPr>
          <w:rFonts w:ascii="Verdana" w:hAnsi="Verdana" w:cs="Garamond"/>
          <w:sz w:val="20"/>
          <w:szCs w:val="20"/>
        </w:rPr>
      </w:pPr>
      <w:r>
        <w:rPr>
          <w:rFonts w:ascii="Verdana" w:hAnsi="Verdana" w:cs="Garamond"/>
          <w:sz w:val="20"/>
          <w:szCs w:val="20"/>
        </w:rPr>
        <w:t xml:space="preserve">- </w:t>
      </w:r>
      <w:r w:rsidRPr="00941FC5">
        <w:rPr>
          <w:rFonts w:ascii="Verdana" w:hAnsi="Verdana" w:cs="Garamond"/>
          <w:sz w:val="20"/>
          <w:szCs w:val="20"/>
        </w:rPr>
        <w:t xml:space="preserve">L'avere riportato condanne penali ovvero essere destinatario di provvedimenti che riguardano l’applicazione di misure di prevenzione, in relazione agli art. 600 bis, 600 ter, 600 quater, 600 quinquies e 609 undecies del codice penale, ovvero di sanzioni interdittive all’esercizio di attività che comportino contatti diretti e regolari con minori. </w:t>
      </w:r>
    </w:p>
    <w:p w:rsidR="00941FC5" w:rsidRDefault="00941FC5" w:rsidP="000F0563">
      <w:pPr>
        <w:autoSpaceDE w:val="0"/>
        <w:autoSpaceDN w:val="0"/>
        <w:adjustRightInd w:val="0"/>
        <w:jc w:val="both"/>
        <w:rPr>
          <w:rFonts w:ascii="Verdana" w:hAnsi="Verdana" w:cs="Garamond"/>
          <w:sz w:val="20"/>
          <w:szCs w:val="20"/>
        </w:rPr>
      </w:pPr>
      <w:r>
        <w:rPr>
          <w:rFonts w:ascii="Verdana" w:hAnsi="Verdana" w:cs="Garamond"/>
          <w:sz w:val="20"/>
          <w:szCs w:val="20"/>
        </w:rPr>
        <w:t xml:space="preserve">- </w:t>
      </w:r>
      <w:r w:rsidRPr="00941FC5">
        <w:rPr>
          <w:rFonts w:ascii="Verdana" w:hAnsi="Verdana" w:cs="Garamond"/>
          <w:sz w:val="20"/>
          <w:szCs w:val="20"/>
        </w:rPr>
        <w:t>Curriculum Vitae non contenente le dichiarazioni relative agli art.38-46 del DPR 445/00, e l’autorizzazione al trattamento dei dati personali.</w:t>
      </w:r>
    </w:p>
    <w:p w:rsidR="007F05F1" w:rsidRDefault="007F05F1" w:rsidP="0049142D">
      <w:pPr>
        <w:autoSpaceDE w:val="0"/>
        <w:autoSpaceDN w:val="0"/>
        <w:adjustRightInd w:val="0"/>
        <w:rPr>
          <w:rFonts w:ascii="Verdana" w:hAnsi="Verdana" w:cs="Garamond"/>
          <w:sz w:val="20"/>
          <w:szCs w:val="20"/>
        </w:rPr>
      </w:pPr>
    </w:p>
    <w:p w:rsidR="00941FC5" w:rsidRPr="007F05F1" w:rsidRDefault="00941FC5" w:rsidP="0049142D">
      <w:pPr>
        <w:autoSpaceDE w:val="0"/>
        <w:autoSpaceDN w:val="0"/>
        <w:adjustRightInd w:val="0"/>
        <w:rPr>
          <w:rFonts w:ascii="Verdana" w:hAnsi="Verdana" w:cs="Garamond"/>
          <w:b/>
          <w:sz w:val="20"/>
          <w:szCs w:val="20"/>
        </w:rPr>
      </w:pPr>
      <w:r w:rsidRPr="007F05F1">
        <w:rPr>
          <w:rFonts w:ascii="Verdana" w:hAnsi="Verdana" w:cs="Garamond"/>
          <w:b/>
          <w:sz w:val="20"/>
          <w:szCs w:val="20"/>
        </w:rPr>
        <w:t>Art. 4 – Criteri di selezione</w:t>
      </w:r>
    </w:p>
    <w:p w:rsidR="007F05F1" w:rsidRPr="00F529A1" w:rsidRDefault="007F05F1" w:rsidP="007F05F1">
      <w:pPr>
        <w:pStyle w:val="Corpodeltesto"/>
        <w:widowControl w:val="0"/>
        <w:numPr>
          <w:ilvl w:val="0"/>
          <w:numId w:val="31"/>
        </w:numPr>
        <w:tabs>
          <w:tab w:val="left" w:pos="9356"/>
        </w:tabs>
        <w:autoSpaceDE w:val="0"/>
        <w:autoSpaceDN w:val="0"/>
        <w:ind w:right="34" w:hanging="398"/>
        <w:jc w:val="both"/>
        <w:rPr>
          <w:sz w:val="20"/>
          <w:szCs w:val="20"/>
        </w:rPr>
      </w:pPr>
      <w:r w:rsidRPr="00F529A1">
        <w:rPr>
          <w:sz w:val="20"/>
          <w:szCs w:val="20"/>
        </w:rPr>
        <w:t>La selezione tra tutte le candidature pervenute nei termini avverrà ad opera di una Commissione in</w:t>
      </w:r>
      <w:r w:rsidRPr="00F529A1">
        <w:rPr>
          <w:spacing w:val="1"/>
          <w:sz w:val="20"/>
          <w:szCs w:val="20"/>
        </w:rPr>
        <w:t xml:space="preserve"> </w:t>
      </w:r>
      <w:r w:rsidRPr="00F529A1">
        <w:rPr>
          <w:sz w:val="20"/>
          <w:szCs w:val="20"/>
        </w:rPr>
        <w:t>base</w:t>
      </w:r>
      <w:r w:rsidRPr="00F529A1">
        <w:rPr>
          <w:spacing w:val="1"/>
          <w:sz w:val="20"/>
          <w:szCs w:val="20"/>
        </w:rPr>
        <w:t xml:space="preserve"> </w:t>
      </w:r>
      <w:r w:rsidRPr="00F529A1">
        <w:rPr>
          <w:sz w:val="20"/>
          <w:szCs w:val="20"/>
        </w:rPr>
        <w:t>ai</w:t>
      </w:r>
      <w:r w:rsidRPr="00F529A1">
        <w:rPr>
          <w:spacing w:val="1"/>
          <w:sz w:val="20"/>
          <w:szCs w:val="20"/>
        </w:rPr>
        <w:t xml:space="preserve"> </w:t>
      </w:r>
      <w:r w:rsidRPr="00F529A1">
        <w:rPr>
          <w:sz w:val="20"/>
          <w:szCs w:val="20"/>
        </w:rPr>
        <w:t>titoli,</w:t>
      </w:r>
      <w:r w:rsidRPr="00F529A1">
        <w:rPr>
          <w:spacing w:val="1"/>
          <w:sz w:val="20"/>
          <w:szCs w:val="20"/>
        </w:rPr>
        <w:t xml:space="preserve"> </w:t>
      </w:r>
      <w:r w:rsidRPr="00F529A1">
        <w:rPr>
          <w:sz w:val="20"/>
          <w:szCs w:val="20"/>
        </w:rPr>
        <w:t>alle</w:t>
      </w:r>
      <w:r w:rsidRPr="00F529A1">
        <w:rPr>
          <w:spacing w:val="1"/>
          <w:sz w:val="20"/>
          <w:szCs w:val="20"/>
        </w:rPr>
        <w:t xml:space="preserve"> </w:t>
      </w:r>
      <w:r w:rsidRPr="00F529A1">
        <w:rPr>
          <w:sz w:val="20"/>
          <w:szCs w:val="20"/>
        </w:rPr>
        <w:t>competenze</w:t>
      </w:r>
      <w:r w:rsidRPr="00F529A1">
        <w:rPr>
          <w:spacing w:val="1"/>
          <w:sz w:val="20"/>
          <w:szCs w:val="20"/>
        </w:rPr>
        <w:t xml:space="preserve"> </w:t>
      </w:r>
      <w:r w:rsidRPr="00F529A1">
        <w:rPr>
          <w:sz w:val="20"/>
          <w:szCs w:val="20"/>
        </w:rPr>
        <w:t>e</w:t>
      </w:r>
      <w:r w:rsidRPr="00F529A1">
        <w:rPr>
          <w:spacing w:val="1"/>
          <w:sz w:val="20"/>
          <w:szCs w:val="20"/>
        </w:rPr>
        <w:t xml:space="preserve"> </w:t>
      </w:r>
      <w:r w:rsidRPr="00F529A1">
        <w:rPr>
          <w:sz w:val="20"/>
          <w:szCs w:val="20"/>
        </w:rPr>
        <w:t>alle</w:t>
      </w:r>
      <w:r w:rsidRPr="00F529A1">
        <w:rPr>
          <w:spacing w:val="1"/>
          <w:sz w:val="20"/>
          <w:szCs w:val="20"/>
        </w:rPr>
        <w:t xml:space="preserve"> </w:t>
      </w:r>
      <w:r w:rsidRPr="00F529A1">
        <w:rPr>
          <w:sz w:val="20"/>
          <w:szCs w:val="20"/>
        </w:rPr>
        <w:t>esperienze</w:t>
      </w:r>
      <w:r w:rsidRPr="00F529A1">
        <w:rPr>
          <w:spacing w:val="1"/>
          <w:sz w:val="20"/>
          <w:szCs w:val="20"/>
        </w:rPr>
        <w:t xml:space="preserve"> </w:t>
      </w:r>
      <w:r w:rsidRPr="00F529A1">
        <w:rPr>
          <w:sz w:val="20"/>
          <w:szCs w:val="20"/>
        </w:rPr>
        <w:t>maturate,</w:t>
      </w:r>
      <w:r w:rsidRPr="00F529A1">
        <w:rPr>
          <w:spacing w:val="1"/>
          <w:sz w:val="20"/>
          <w:szCs w:val="20"/>
        </w:rPr>
        <w:t xml:space="preserve"> </w:t>
      </w:r>
      <w:r w:rsidRPr="00F529A1">
        <w:rPr>
          <w:sz w:val="20"/>
          <w:szCs w:val="20"/>
        </w:rPr>
        <w:t>sulla</w:t>
      </w:r>
      <w:r w:rsidRPr="00F529A1">
        <w:rPr>
          <w:spacing w:val="1"/>
          <w:sz w:val="20"/>
          <w:szCs w:val="20"/>
        </w:rPr>
        <w:t xml:space="preserve"> </w:t>
      </w:r>
      <w:r w:rsidRPr="00F529A1">
        <w:rPr>
          <w:sz w:val="20"/>
          <w:szCs w:val="20"/>
        </w:rPr>
        <w:t>base</w:t>
      </w:r>
      <w:r w:rsidRPr="00F529A1">
        <w:rPr>
          <w:spacing w:val="1"/>
          <w:sz w:val="20"/>
          <w:szCs w:val="20"/>
        </w:rPr>
        <w:t xml:space="preserve"> </w:t>
      </w:r>
      <w:r w:rsidRPr="00F529A1">
        <w:rPr>
          <w:sz w:val="20"/>
          <w:szCs w:val="20"/>
        </w:rPr>
        <w:t>dei</w:t>
      </w:r>
      <w:r w:rsidRPr="00F529A1">
        <w:rPr>
          <w:spacing w:val="1"/>
          <w:sz w:val="20"/>
          <w:szCs w:val="20"/>
        </w:rPr>
        <w:t xml:space="preserve"> </w:t>
      </w:r>
      <w:r w:rsidRPr="00F529A1">
        <w:rPr>
          <w:sz w:val="20"/>
          <w:szCs w:val="20"/>
        </w:rPr>
        <w:t>criteri</w:t>
      </w:r>
      <w:r w:rsidRPr="00F529A1">
        <w:rPr>
          <w:spacing w:val="1"/>
          <w:sz w:val="20"/>
          <w:szCs w:val="20"/>
        </w:rPr>
        <w:t xml:space="preserve"> </w:t>
      </w:r>
      <w:r w:rsidRPr="00F529A1">
        <w:rPr>
          <w:sz w:val="20"/>
          <w:szCs w:val="20"/>
        </w:rPr>
        <w:t>di</w:t>
      </w:r>
      <w:r w:rsidRPr="00F529A1">
        <w:rPr>
          <w:spacing w:val="1"/>
          <w:sz w:val="20"/>
          <w:szCs w:val="20"/>
        </w:rPr>
        <w:t xml:space="preserve"> </w:t>
      </w:r>
      <w:r w:rsidRPr="00F529A1">
        <w:rPr>
          <w:sz w:val="20"/>
          <w:szCs w:val="20"/>
        </w:rPr>
        <w:t>valutazione</w:t>
      </w:r>
      <w:r w:rsidRPr="00F529A1">
        <w:rPr>
          <w:spacing w:val="1"/>
          <w:sz w:val="20"/>
          <w:szCs w:val="20"/>
        </w:rPr>
        <w:t xml:space="preserve"> </w:t>
      </w:r>
      <w:r w:rsidRPr="00F529A1">
        <w:rPr>
          <w:sz w:val="20"/>
          <w:szCs w:val="20"/>
        </w:rPr>
        <w:t>approvati</w:t>
      </w:r>
      <w:r w:rsidRPr="00F529A1">
        <w:rPr>
          <w:spacing w:val="-2"/>
          <w:sz w:val="20"/>
          <w:szCs w:val="20"/>
        </w:rPr>
        <w:t xml:space="preserve"> </w:t>
      </w:r>
      <w:r w:rsidRPr="00EF31BA">
        <w:rPr>
          <w:rFonts w:cstheme="minorHAnsi"/>
          <w:kern w:val="2"/>
          <w:sz w:val="20"/>
          <w:szCs w:val="20"/>
        </w:rPr>
        <w:t>in data 23/05/2023 dal Consiglio d’ istituto con delibera n.59  e dal Collegio Docenti in data 24/05/2023 con delibera n.3</w:t>
      </w:r>
      <w:r w:rsidRPr="00F529A1">
        <w:rPr>
          <w:sz w:val="20"/>
          <w:szCs w:val="20"/>
        </w:rPr>
        <w:t>.</w:t>
      </w:r>
    </w:p>
    <w:p w:rsidR="007F05F1" w:rsidRPr="00F529A1" w:rsidRDefault="007F05F1" w:rsidP="007F05F1">
      <w:pPr>
        <w:pStyle w:val="Corpodeltesto"/>
        <w:widowControl w:val="0"/>
        <w:numPr>
          <w:ilvl w:val="0"/>
          <w:numId w:val="31"/>
        </w:numPr>
        <w:tabs>
          <w:tab w:val="left" w:pos="9356"/>
        </w:tabs>
        <w:autoSpaceDE w:val="0"/>
        <w:autoSpaceDN w:val="0"/>
        <w:ind w:right="34" w:hanging="398"/>
        <w:jc w:val="both"/>
        <w:rPr>
          <w:sz w:val="20"/>
          <w:szCs w:val="20"/>
        </w:rPr>
      </w:pPr>
      <w:r w:rsidRPr="00F529A1">
        <w:rPr>
          <w:sz w:val="20"/>
          <w:szCs w:val="20"/>
        </w:rPr>
        <w:t>L’incarico è conferito al candidato che si sarà classificato al primo posto nella graduatoria relativa al</w:t>
      </w:r>
      <w:r w:rsidR="00F7666E">
        <w:rPr>
          <w:sz w:val="20"/>
          <w:szCs w:val="20"/>
        </w:rPr>
        <w:t xml:space="preserve"> Gruppo di lavoro</w:t>
      </w:r>
      <w:r w:rsidRPr="00F529A1">
        <w:rPr>
          <w:spacing w:val="-3"/>
          <w:sz w:val="20"/>
          <w:szCs w:val="20"/>
        </w:rPr>
        <w:t xml:space="preserve"> </w:t>
      </w:r>
      <w:r w:rsidRPr="00F529A1">
        <w:rPr>
          <w:sz w:val="20"/>
          <w:szCs w:val="20"/>
        </w:rPr>
        <w:t>scelto.</w:t>
      </w:r>
    </w:p>
    <w:p w:rsidR="007F05F1" w:rsidRDefault="007F05F1" w:rsidP="007F05F1">
      <w:pPr>
        <w:pStyle w:val="Corpodeltesto"/>
        <w:widowControl w:val="0"/>
        <w:numPr>
          <w:ilvl w:val="0"/>
          <w:numId w:val="31"/>
        </w:numPr>
        <w:autoSpaceDE w:val="0"/>
        <w:autoSpaceDN w:val="0"/>
        <w:ind w:hanging="398"/>
        <w:jc w:val="both"/>
        <w:rPr>
          <w:sz w:val="20"/>
          <w:szCs w:val="20"/>
        </w:rPr>
      </w:pPr>
      <w:r w:rsidRPr="00F529A1">
        <w:rPr>
          <w:sz w:val="20"/>
          <w:szCs w:val="20"/>
        </w:rPr>
        <w:t>Le</w:t>
      </w:r>
      <w:r w:rsidRPr="00F529A1">
        <w:rPr>
          <w:spacing w:val="-6"/>
          <w:sz w:val="20"/>
          <w:szCs w:val="20"/>
        </w:rPr>
        <w:t xml:space="preserve"> </w:t>
      </w:r>
      <w:r w:rsidRPr="00F529A1">
        <w:rPr>
          <w:sz w:val="20"/>
          <w:szCs w:val="20"/>
        </w:rPr>
        <w:t>istanze</w:t>
      </w:r>
      <w:r w:rsidRPr="00F529A1">
        <w:rPr>
          <w:spacing w:val="-5"/>
          <w:sz w:val="20"/>
          <w:szCs w:val="20"/>
        </w:rPr>
        <w:t xml:space="preserve"> </w:t>
      </w:r>
      <w:r w:rsidRPr="00F529A1">
        <w:rPr>
          <w:sz w:val="20"/>
          <w:szCs w:val="20"/>
        </w:rPr>
        <w:t>saranno</w:t>
      </w:r>
      <w:r w:rsidRPr="00F529A1">
        <w:rPr>
          <w:spacing w:val="-4"/>
          <w:sz w:val="20"/>
          <w:szCs w:val="20"/>
        </w:rPr>
        <w:t xml:space="preserve"> </w:t>
      </w:r>
      <w:r w:rsidRPr="00F529A1">
        <w:rPr>
          <w:sz w:val="20"/>
          <w:szCs w:val="20"/>
        </w:rPr>
        <w:t>valutate</w:t>
      </w:r>
      <w:r w:rsidRPr="00F529A1">
        <w:rPr>
          <w:spacing w:val="-1"/>
          <w:sz w:val="20"/>
          <w:szCs w:val="20"/>
        </w:rPr>
        <w:t xml:space="preserve"> </w:t>
      </w:r>
      <w:r w:rsidRPr="00F529A1">
        <w:rPr>
          <w:sz w:val="20"/>
          <w:szCs w:val="20"/>
        </w:rPr>
        <w:t>secondo</w:t>
      </w:r>
      <w:r w:rsidRPr="00F529A1">
        <w:rPr>
          <w:spacing w:val="-4"/>
          <w:sz w:val="20"/>
          <w:szCs w:val="20"/>
        </w:rPr>
        <w:t xml:space="preserve"> </w:t>
      </w:r>
      <w:r w:rsidRPr="00F529A1">
        <w:rPr>
          <w:sz w:val="20"/>
          <w:szCs w:val="20"/>
        </w:rPr>
        <w:t>la</w:t>
      </w:r>
      <w:r w:rsidRPr="00F529A1">
        <w:rPr>
          <w:spacing w:val="-1"/>
          <w:sz w:val="20"/>
          <w:szCs w:val="20"/>
        </w:rPr>
        <w:t xml:space="preserve"> </w:t>
      </w:r>
      <w:r w:rsidRPr="00F529A1">
        <w:rPr>
          <w:sz w:val="20"/>
          <w:szCs w:val="20"/>
        </w:rPr>
        <w:t>tabella</w:t>
      </w:r>
      <w:r w:rsidRPr="00F529A1">
        <w:rPr>
          <w:spacing w:val="-5"/>
          <w:sz w:val="20"/>
          <w:szCs w:val="20"/>
        </w:rPr>
        <w:t xml:space="preserve"> </w:t>
      </w:r>
      <w:r w:rsidRPr="00F529A1">
        <w:rPr>
          <w:sz w:val="20"/>
          <w:szCs w:val="20"/>
        </w:rPr>
        <w:t>di</w:t>
      </w:r>
      <w:r w:rsidRPr="00F529A1">
        <w:rPr>
          <w:spacing w:val="-3"/>
          <w:sz w:val="20"/>
          <w:szCs w:val="20"/>
        </w:rPr>
        <w:t xml:space="preserve"> </w:t>
      </w:r>
      <w:r w:rsidRPr="00F529A1">
        <w:rPr>
          <w:sz w:val="20"/>
          <w:szCs w:val="20"/>
        </w:rPr>
        <w:t>seguito</w:t>
      </w:r>
      <w:r w:rsidRPr="00F529A1">
        <w:rPr>
          <w:spacing w:val="-3"/>
          <w:sz w:val="20"/>
          <w:szCs w:val="20"/>
        </w:rPr>
        <w:t xml:space="preserve"> </w:t>
      </w:r>
      <w:r w:rsidRPr="00F529A1">
        <w:rPr>
          <w:sz w:val="20"/>
          <w:szCs w:val="20"/>
        </w:rPr>
        <w:t>riportata:</w:t>
      </w:r>
    </w:p>
    <w:tbl>
      <w:tblPr>
        <w:tblStyle w:val="Grigliatabella"/>
        <w:tblW w:w="9072" w:type="dxa"/>
        <w:tblInd w:w="108" w:type="dxa"/>
        <w:tblLayout w:type="fixed"/>
        <w:tblLook w:val="04A0"/>
      </w:tblPr>
      <w:tblGrid>
        <w:gridCol w:w="503"/>
        <w:gridCol w:w="4742"/>
        <w:gridCol w:w="3827"/>
      </w:tblGrid>
      <w:tr w:rsidR="00F7666E" w:rsidTr="002523D3">
        <w:tc>
          <w:tcPr>
            <w:tcW w:w="503" w:type="dxa"/>
          </w:tcPr>
          <w:p w:rsidR="00F7666E" w:rsidRDefault="00F7666E" w:rsidP="00062917">
            <w:pPr>
              <w:jc w:val="both"/>
              <w:rPr>
                <w:rFonts w:ascii="Verdana" w:hAnsi="Verdana"/>
              </w:rPr>
            </w:pPr>
          </w:p>
        </w:tc>
        <w:tc>
          <w:tcPr>
            <w:tcW w:w="4742" w:type="dxa"/>
            <w:vAlign w:val="center"/>
          </w:tcPr>
          <w:p w:rsidR="00F7666E" w:rsidRPr="00597349" w:rsidRDefault="00F7666E" w:rsidP="00062917">
            <w:pPr>
              <w:rPr>
                <w:rFonts w:ascii="Verdana" w:hAnsi="Verdana"/>
                <w:b/>
                <w:sz w:val="20"/>
                <w:szCs w:val="20"/>
              </w:rPr>
            </w:pPr>
            <w:r w:rsidRPr="00597349">
              <w:rPr>
                <w:rFonts w:ascii="Verdana" w:hAnsi="Verdana"/>
                <w:b/>
                <w:sz w:val="20"/>
                <w:szCs w:val="20"/>
              </w:rPr>
              <w:t>Descrittori/criteri</w:t>
            </w:r>
          </w:p>
        </w:tc>
        <w:tc>
          <w:tcPr>
            <w:tcW w:w="3827" w:type="dxa"/>
            <w:vAlign w:val="center"/>
          </w:tcPr>
          <w:p w:rsidR="00F7666E" w:rsidRPr="00597349" w:rsidRDefault="00F7666E" w:rsidP="00062917">
            <w:pPr>
              <w:rPr>
                <w:rFonts w:ascii="Verdana" w:hAnsi="Verdana"/>
                <w:b/>
                <w:sz w:val="20"/>
                <w:szCs w:val="20"/>
              </w:rPr>
            </w:pPr>
            <w:r w:rsidRPr="00597349">
              <w:rPr>
                <w:rFonts w:ascii="Verdana" w:hAnsi="Verdana"/>
                <w:b/>
                <w:sz w:val="20"/>
                <w:szCs w:val="20"/>
              </w:rPr>
              <w:t>Titoli/punti</w:t>
            </w:r>
          </w:p>
        </w:tc>
      </w:tr>
      <w:tr w:rsidR="00F7666E" w:rsidTr="002523D3">
        <w:trPr>
          <w:trHeight w:val="2857"/>
        </w:trPr>
        <w:tc>
          <w:tcPr>
            <w:tcW w:w="503" w:type="dxa"/>
          </w:tcPr>
          <w:p w:rsidR="00F7666E" w:rsidRDefault="00F7666E" w:rsidP="00062917">
            <w:pPr>
              <w:jc w:val="both"/>
              <w:rPr>
                <w:rFonts w:ascii="Verdana" w:hAnsi="Verdana"/>
              </w:rPr>
            </w:pPr>
            <w:r>
              <w:rPr>
                <w:rFonts w:ascii="Verdana" w:hAnsi="Verdana"/>
              </w:rPr>
              <w:t>1</w:t>
            </w:r>
          </w:p>
        </w:tc>
        <w:tc>
          <w:tcPr>
            <w:tcW w:w="4742" w:type="dxa"/>
          </w:tcPr>
          <w:p w:rsidR="00F7666E" w:rsidRPr="00597349" w:rsidRDefault="00F7666E" w:rsidP="00062917">
            <w:pPr>
              <w:jc w:val="both"/>
              <w:rPr>
                <w:rFonts w:ascii="Verdana" w:hAnsi="Verdana"/>
                <w:b/>
                <w:sz w:val="20"/>
                <w:szCs w:val="20"/>
              </w:rPr>
            </w:pPr>
            <w:r w:rsidRPr="00597349">
              <w:rPr>
                <w:rFonts w:ascii="Verdana" w:hAnsi="Verdana"/>
                <w:b/>
                <w:sz w:val="20"/>
                <w:szCs w:val="20"/>
              </w:rPr>
              <w:t>Titoli di studio:</w:t>
            </w:r>
          </w:p>
          <w:p w:rsidR="00F7666E" w:rsidRPr="007015A1" w:rsidRDefault="00F7666E" w:rsidP="00F7666E">
            <w:pPr>
              <w:pStyle w:val="Paragrafoelenco"/>
              <w:numPr>
                <w:ilvl w:val="0"/>
                <w:numId w:val="18"/>
              </w:numPr>
              <w:ind w:left="175" w:hanging="175"/>
              <w:jc w:val="both"/>
              <w:rPr>
                <w:rFonts w:ascii="Verdana" w:hAnsi="Verdana"/>
                <w:sz w:val="18"/>
                <w:szCs w:val="18"/>
              </w:rPr>
            </w:pPr>
            <w:r w:rsidRPr="007015A1">
              <w:rPr>
                <w:rFonts w:ascii="Verdana" w:hAnsi="Verdana"/>
                <w:sz w:val="18"/>
                <w:szCs w:val="18"/>
              </w:rPr>
              <w:t xml:space="preserve">Laurea nel settore specifico strettamente correlato al contenuto della prestazione richiesta </w:t>
            </w:r>
          </w:p>
          <w:p w:rsidR="00F7666E" w:rsidRPr="00C04CC6" w:rsidRDefault="00F7666E" w:rsidP="00F7666E">
            <w:pPr>
              <w:pStyle w:val="Paragrafoelenco"/>
              <w:numPr>
                <w:ilvl w:val="0"/>
                <w:numId w:val="18"/>
              </w:numPr>
              <w:ind w:left="175" w:hanging="175"/>
              <w:jc w:val="both"/>
              <w:rPr>
                <w:rFonts w:ascii="Verdana" w:hAnsi="Verdana"/>
                <w:sz w:val="18"/>
                <w:szCs w:val="18"/>
              </w:rPr>
            </w:pPr>
            <w:r w:rsidRPr="00C04CC6">
              <w:rPr>
                <w:rFonts w:ascii="Verdana" w:hAnsi="Verdana"/>
                <w:sz w:val="18"/>
                <w:szCs w:val="18"/>
              </w:rPr>
              <w:t>Corsi di specializzazione post laurea/master o dottorati nel settore specifico strettamente correlato al contenuto della prestazione richiesta</w:t>
            </w:r>
          </w:p>
          <w:p w:rsidR="00F7666E" w:rsidRPr="00C04CC6" w:rsidRDefault="00F7666E" w:rsidP="00F7666E">
            <w:pPr>
              <w:pStyle w:val="Paragrafoelenco"/>
              <w:numPr>
                <w:ilvl w:val="0"/>
                <w:numId w:val="18"/>
              </w:numPr>
              <w:ind w:left="175" w:hanging="175"/>
              <w:jc w:val="both"/>
              <w:rPr>
                <w:rFonts w:ascii="Verdana" w:hAnsi="Verdana"/>
                <w:b/>
                <w:sz w:val="20"/>
                <w:szCs w:val="20"/>
              </w:rPr>
            </w:pPr>
            <w:r>
              <w:rPr>
                <w:rFonts w:ascii="Verdana" w:hAnsi="Verdana"/>
                <w:sz w:val="20"/>
                <w:szCs w:val="20"/>
              </w:rPr>
              <w:t>Certificazioni o diplomi rilasciati da enti certificati nei settori oggetto dell’ incarico</w:t>
            </w:r>
          </w:p>
        </w:tc>
        <w:tc>
          <w:tcPr>
            <w:tcW w:w="3827" w:type="dxa"/>
          </w:tcPr>
          <w:p w:rsidR="00F7666E" w:rsidRPr="00162EF6" w:rsidRDefault="00F7666E" w:rsidP="00062917">
            <w:pPr>
              <w:pStyle w:val="Paragrafoelenco"/>
              <w:ind w:left="470"/>
              <w:jc w:val="both"/>
              <w:rPr>
                <w:rFonts w:ascii="Verdana" w:hAnsi="Verdana"/>
                <w:sz w:val="18"/>
                <w:szCs w:val="18"/>
              </w:rPr>
            </w:pPr>
          </w:p>
          <w:p w:rsidR="00F7666E" w:rsidRPr="00CB62FF" w:rsidRDefault="00F7666E" w:rsidP="00F7666E">
            <w:pPr>
              <w:pStyle w:val="Paragrafoelenco"/>
              <w:numPr>
                <w:ilvl w:val="0"/>
                <w:numId w:val="19"/>
              </w:numPr>
              <w:ind w:left="470" w:hanging="425"/>
              <w:jc w:val="both"/>
              <w:rPr>
                <w:rFonts w:ascii="Verdana" w:hAnsi="Verdana"/>
                <w:sz w:val="18"/>
                <w:szCs w:val="18"/>
              </w:rPr>
            </w:pPr>
            <w:r w:rsidRPr="00162EF6">
              <w:rPr>
                <w:rFonts w:ascii="Verdana" w:hAnsi="Verdana"/>
                <w:sz w:val="18"/>
                <w:szCs w:val="18"/>
              </w:rPr>
              <w:t>Punti 5</w:t>
            </w:r>
          </w:p>
          <w:p w:rsidR="00F7666E" w:rsidRPr="00162EF6" w:rsidRDefault="00F7666E" w:rsidP="00062917">
            <w:pPr>
              <w:pStyle w:val="Paragrafoelenco"/>
              <w:jc w:val="both"/>
              <w:rPr>
                <w:rFonts w:ascii="Verdana" w:hAnsi="Verdana"/>
                <w:sz w:val="18"/>
                <w:szCs w:val="18"/>
              </w:rPr>
            </w:pPr>
          </w:p>
          <w:p w:rsidR="00F7666E" w:rsidRPr="00162EF6" w:rsidRDefault="00F7666E" w:rsidP="00062917">
            <w:pPr>
              <w:jc w:val="both"/>
              <w:rPr>
                <w:rFonts w:ascii="Verdana" w:hAnsi="Verdana"/>
                <w:sz w:val="18"/>
                <w:szCs w:val="18"/>
              </w:rPr>
            </w:pPr>
          </w:p>
          <w:p w:rsidR="00F7666E" w:rsidRPr="00162EF6" w:rsidRDefault="00F7666E" w:rsidP="00F7666E">
            <w:pPr>
              <w:pStyle w:val="Paragrafoelenco"/>
              <w:numPr>
                <w:ilvl w:val="0"/>
                <w:numId w:val="19"/>
              </w:numPr>
              <w:ind w:left="470" w:hanging="425"/>
              <w:rPr>
                <w:rFonts w:ascii="Verdana" w:hAnsi="Verdana"/>
                <w:sz w:val="18"/>
                <w:szCs w:val="18"/>
              </w:rPr>
            </w:pPr>
            <w:r w:rsidRPr="00162EF6">
              <w:rPr>
                <w:rFonts w:ascii="Verdana" w:hAnsi="Verdana"/>
                <w:sz w:val="18"/>
                <w:szCs w:val="18"/>
              </w:rPr>
              <w:t>M</w:t>
            </w:r>
            <w:r>
              <w:rPr>
                <w:rFonts w:ascii="Verdana" w:hAnsi="Verdana"/>
                <w:sz w:val="18"/>
                <w:szCs w:val="18"/>
              </w:rPr>
              <w:t>ax 2</w:t>
            </w:r>
            <w:r w:rsidRPr="00162EF6">
              <w:rPr>
                <w:rFonts w:ascii="Verdana" w:hAnsi="Verdana"/>
                <w:sz w:val="18"/>
                <w:szCs w:val="18"/>
              </w:rPr>
              <w:t>-</w:t>
            </w:r>
            <w:r>
              <w:rPr>
                <w:rFonts w:ascii="Verdana" w:hAnsi="Verdana"/>
                <w:sz w:val="18"/>
                <w:szCs w:val="18"/>
              </w:rPr>
              <w:t xml:space="preserve"> punti </w:t>
            </w:r>
            <w:r w:rsidRPr="00162EF6">
              <w:rPr>
                <w:rFonts w:ascii="Verdana" w:hAnsi="Verdana"/>
                <w:sz w:val="18"/>
                <w:szCs w:val="18"/>
              </w:rPr>
              <w:t>3 cad.(punti 6)</w:t>
            </w:r>
          </w:p>
          <w:p w:rsidR="00F7666E" w:rsidRDefault="00F7666E" w:rsidP="00062917">
            <w:pPr>
              <w:jc w:val="both"/>
              <w:rPr>
                <w:rFonts w:ascii="Verdana" w:hAnsi="Verdana"/>
                <w:sz w:val="18"/>
                <w:szCs w:val="18"/>
              </w:rPr>
            </w:pPr>
          </w:p>
          <w:p w:rsidR="00F7666E" w:rsidRDefault="00F7666E" w:rsidP="00062917">
            <w:pPr>
              <w:jc w:val="both"/>
              <w:rPr>
                <w:rFonts w:ascii="Verdana" w:hAnsi="Verdana"/>
                <w:sz w:val="18"/>
                <w:szCs w:val="18"/>
              </w:rPr>
            </w:pPr>
          </w:p>
          <w:p w:rsidR="00F7666E" w:rsidRPr="00AB1552" w:rsidRDefault="00F7666E" w:rsidP="00062917">
            <w:pPr>
              <w:jc w:val="both"/>
              <w:rPr>
                <w:rFonts w:ascii="Verdana" w:hAnsi="Verdana"/>
                <w:sz w:val="18"/>
                <w:szCs w:val="18"/>
              </w:rPr>
            </w:pPr>
          </w:p>
          <w:p w:rsidR="00F7666E" w:rsidRPr="00AB1552" w:rsidRDefault="00F7666E" w:rsidP="00F7666E">
            <w:pPr>
              <w:pStyle w:val="Paragrafoelenco"/>
              <w:numPr>
                <w:ilvl w:val="0"/>
                <w:numId w:val="19"/>
              </w:numPr>
              <w:ind w:left="470" w:hanging="425"/>
              <w:rPr>
                <w:rFonts w:ascii="Verdana" w:hAnsi="Verdana"/>
                <w:sz w:val="18"/>
                <w:szCs w:val="18"/>
              </w:rPr>
            </w:pPr>
            <w:r w:rsidRPr="00AB1552">
              <w:rPr>
                <w:rFonts w:ascii="Verdana" w:hAnsi="Verdana"/>
                <w:sz w:val="18"/>
                <w:szCs w:val="18"/>
              </w:rPr>
              <w:t>Max 2- punti 6 cad.(punti 12)</w:t>
            </w:r>
          </w:p>
          <w:p w:rsidR="00F7666E" w:rsidRPr="00162EF6" w:rsidRDefault="00F7666E" w:rsidP="00062917">
            <w:pPr>
              <w:jc w:val="both"/>
              <w:rPr>
                <w:rFonts w:ascii="Verdana" w:hAnsi="Verdana"/>
                <w:sz w:val="18"/>
                <w:szCs w:val="18"/>
              </w:rPr>
            </w:pPr>
          </w:p>
          <w:p w:rsidR="00F7666E" w:rsidRDefault="00F7666E" w:rsidP="00062917">
            <w:pPr>
              <w:jc w:val="both"/>
              <w:rPr>
                <w:rFonts w:ascii="Verdana" w:hAnsi="Verdana"/>
                <w:b/>
                <w:sz w:val="18"/>
                <w:szCs w:val="18"/>
              </w:rPr>
            </w:pPr>
          </w:p>
          <w:p w:rsidR="00F7666E" w:rsidRDefault="00F7666E" w:rsidP="00062917">
            <w:pPr>
              <w:jc w:val="both"/>
              <w:rPr>
                <w:rFonts w:ascii="Verdana" w:hAnsi="Verdana"/>
                <w:b/>
                <w:sz w:val="18"/>
                <w:szCs w:val="18"/>
              </w:rPr>
            </w:pPr>
          </w:p>
          <w:p w:rsidR="00F7666E" w:rsidRPr="00162EF6" w:rsidRDefault="00F7666E" w:rsidP="00062917">
            <w:pPr>
              <w:jc w:val="both"/>
              <w:rPr>
                <w:rFonts w:ascii="Verdana" w:hAnsi="Verdana"/>
                <w:sz w:val="18"/>
                <w:szCs w:val="18"/>
              </w:rPr>
            </w:pPr>
            <w:r w:rsidRPr="00162EF6">
              <w:rPr>
                <w:rFonts w:ascii="Verdana" w:hAnsi="Verdana"/>
                <w:b/>
                <w:sz w:val="18"/>
                <w:szCs w:val="18"/>
              </w:rPr>
              <w:t>Totale punti 23</w:t>
            </w:r>
          </w:p>
        </w:tc>
      </w:tr>
      <w:tr w:rsidR="00F7666E" w:rsidTr="002523D3">
        <w:trPr>
          <w:trHeight w:val="2336"/>
        </w:trPr>
        <w:tc>
          <w:tcPr>
            <w:tcW w:w="503" w:type="dxa"/>
          </w:tcPr>
          <w:p w:rsidR="00F7666E" w:rsidRPr="00DB66BD" w:rsidRDefault="00F7666E" w:rsidP="00062917">
            <w:pPr>
              <w:jc w:val="both"/>
              <w:rPr>
                <w:rFonts w:ascii="Verdana" w:hAnsi="Verdana"/>
              </w:rPr>
            </w:pPr>
            <w:r w:rsidRPr="00DB66BD">
              <w:rPr>
                <w:rFonts w:ascii="Verdana" w:hAnsi="Verdana"/>
              </w:rPr>
              <w:t>2</w:t>
            </w:r>
          </w:p>
        </w:tc>
        <w:tc>
          <w:tcPr>
            <w:tcW w:w="4742" w:type="dxa"/>
          </w:tcPr>
          <w:p w:rsidR="00F7666E" w:rsidRPr="00597349" w:rsidRDefault="00F7666E" w:rsidP="00062917">
            <w:pPr>
              <w:jc w:val="both"/>
              <w:rPr>
                <w:rFonts w:ascii="Verdana" w:hAnsi="Verdana"/>
                <w:b/>
                <w:sz w:val="20"/>
                <w:szCs w:val="20"/>
              </w:rPr>
            </w:pPr>
            <w:r w:rsidRPr="00597349">
              <w:rPr>
                <w:rFonts w:ascii="Verdana" w:hAnsi="Verdana"/>
                <w:b/>
                <w:sz w:val="20"/>
                <w:szCs w:val="20"/>
              </w:rPr>
              <w:t>Titoli didattico culturali:</w:t>
            </w:r>
          </w:p>
          <w:p w:rsidR="00F7666E" w:rsidRPr="00F61B58" w:rsidRDefault="00F7666E" w:rsidP="00F7666E">
            <w:pPr>
              <w:pStyle w:val="Paragrafoelenco"/>
              <w:numPr>
                <w:ilvl w:val="0"/>
                <w:numId w:val="20"/>
              </w:numPr>
              <w:ind w:left="175" w:hanging="175"/>
              <w:jc w:val="both"/>
              <w:rPr>
                <w:rFonts w:ascii="Verdana" w:hAnsi="Verdana"/>
                <w:sz w:val="18"/>
                <w:szCs w:val="18"/>
              </w:rPr>
            </w:pPr>
            <w:r w:rsidRPr="00F61B58">
              <w:rPr>
                <w:rFonts w:ascii="Verdana" w:hAnsi="Verdana"/>
                <w:sz w:val="18"/>
                <w:szCs w:val="18"/>
              </w:rPr>
              <w:t>Partecipazione a corsi di formazione attinenti alla figura richiesta, sia come formatore, sia come discente, strettamente correlati al contenuto della prestazione richiesta</w:t>
            </w:r>
          </w:p>
          <w:p w:rsidR="00F7666E" w:rsidRPr="00162EF6" w:rsidRDefault="00F7666E" w:rsidP="00F7666E">
            <w:pPr>
              <w:pStyle w:val="Paragrafoelenco"/>
              <w:numPr>
                <w:ilvl w:val="0"/>
                <w:numId w:val="20"/>
              </w:numPr>
              <w:ind w:left="175" w:hanging="142"/>
              <w:jc w:val="both"/>
              <w:rPr>
                <w:rFonts w:ascii="Verdana" w:hAnsi="Verdana"/>
                <w:sz w:val="18"/>
                <w:szCs w:val="18"/>
              </w:rPr>
            </w:pPr>
            <w:r w:rsidRPr="00162EF6">
              <w:rPr>
                <w:rFonts w:ascii="Verdana" w:hAnsi="Verdana"/>
                <w:sz w:val="18"/>
                <w:szCs w:val="18"/>
              </w:rPr>
              <w:t>Esperienze lavorative certificate nel settore specifico dell’ incarico e strettamente correlate al contenuto della prestazione richiesta</w:t>
            </w:r>
          </w:p>
        </w:tc>
        <w:tc>
          <w:tcPr>
            <w:tcW w:w="3827" w:type="dxa"/>
          </w:tcPr>
          <w:p w:rsidR="00F7666E" w:rsidRPr="00162EF6" w:rsidRDefault="00F7666E" w:rsidP="00062917">
            <w:pPr>
              <w:pStyle w:val="Paragrafoelenco"/>
              <w:ind w:left="470"/>
              <w:jc w:val="both"/>
              <w:rPr>
                <w:rFonts w:ascii="Verdana" w:hAnsi="Verdana"/>
                <w:sz w:val="18"/>
                <w:szCs w:val="18"/>
              </w:rPr>
            </w:pPr>
          </w:p>
          <w:p w:rsidR="00F7666E" w:rsidRPr="00162EF6" w:rsidRDefault="00F7666E" w:rsidP="00F7666E">
            <w:pPr>
              <w:pStyle w:val="Paragrafoelenco"/>
              <w:numPr>
                <w:ilvl w:val="0"/>
                <w:numId w:val="21"/>
              </w:numPr>
              <w:ind w:left="470" w:hanging="425"/>
              <w:rPr>
                <w:rFonts w:ascii="Verdana" w:hAnsi="Verdana"/>
                <w:sz w:val="18"/>
                <w:szCs w:val="18"/>
              </w:rPr>
            </w:pPr>
            <w:r w:rsidRPr="00162EF6">
              <w:rPr>
                <w:rFonts w:ascii="Verdana" w:hAnsi="Verdana"/>
                <w:sz w:val="18"/>
                <w:szCs w:val="18"/>
              </w:rPr>
              <w:t>Max</w:t>
            </w:r>
            <w:r>
              <w:rPr>
                <w:rFonts w:ascii="Verdana" w:hAnsi="Verdana"/>
                <w:sz w:val="18"/>
                <w:szCs w:val="18"/>
              </w:rPr>
              <w:t xml:space="preserve"> </w:t>
            </w:r>
            <w:r w:rsidRPr="00162EF6">
              <w:rPr>
                <w:rFonts w:ascii="Verdana" w:hAnsi="Verdana"/>
                <w:sz w:val="18"/>
                <w:szCs w:val="18"/>
              </w:rPr>
              <w:t>5</w:t>
            </w:r>
            <w:r>
              <w:rPr>
                <w:rFonts w:ascii="Verdana" w:hAnsi="Verdana"/>
                <w:sz w:val="18"/>
                <w:szCs w:val="18"/>
              </w:rPr>
              <w:t xml:space="preserve">- </w:t>
            </w:r>
            <w:r w:rsidRPr="00162EF6">
              <w:rPr>
                <w:rFonts w:ascii="Verdana" w:hAnsi="Verdana"/>
                <w:sz w:val="18"/>
                <w:szCs w:val="18"/>
              </w:rPr>
              <w:t>punti 3 cad. (punti 15)</w:t>
            </w:r>
          </w:p>
          <w:p w:rsidR="00F7666E" w:rsidRPr="00162EF6" w:rsidRDefault="00F7666E" w:rsidP="00062917">
            <w:pPr>
              <w:rPr>
                <w:rFonts w:ascii="Verdana" w:hAnsi="Verdana"/>
                <w:sz w:val="18"/>
                <w:szCs w:val="18"/>
              </w:rPr>
            </w:pPr>
          </w:p>
          <w:p w:rsidR="00F7666E" w:rsidRPr="00162EF6" w:rsidRDefault="00F7666E" w:rsidP="00062917">
            <w:pPr>
              <w:rPr>
                <w:rFonts w:ascii="Verdana" w:hAnsi="Verdana"/>
                <w:sz w:val="18"/>
                <w:szCs w:val="18"/>
              </w:rPr>
            </w:pPr>
          </w:p>
          <w:p w:rsidR="00F7666E" w:rsidRDefault="00F7666E" w:rsidP="00062917">
            <w:pPr>
              <w:rPr>
                <w:rFonts w:ascii="Verdana" w:hAnsi="Verdana"/>
                <w:sz w:val="18"/>
                <w:szCs w:val="18"/>
              </w:rPr>
            </w:pPr>
          </w:p>
          <w:p w:rsidR="00F7666E" w:rsidRPr="00162EF6" w:rsidRDefault="00F7666E" w:rsidP="00062917">
            <w:pPr>
              <w:rPr>
                <w:rFonts w:ascii="Verdana" w:hAnsi="Verdana"/>
                <w:sz w:val="18"/>
                <w:szCs w:val="18"/>
              </w:rPr>
            </w:pPr>
          </w:p>
          <w:p w:rsidR="00F7666E" w:rsidRPr="00162EF6" w:rsidRDefault="00F7666E" w:rsidP="00F7666E">
            <w:pPr>
              <w:pStyle w:val="Paragrafoelenco"/>
              <w:numPr>
                <w:ilvl w:val="0"/>
                <w:numId w:val="21"/>
              </w:numPr>
              <w:ind w:left="470" w:hanging="425"/>
              <w:rPr>
                <w:rFonts w:ascii="Verdana" w:hAnsi="Verdana"/>
                <w:sz w:val="18"/>
                <w:szCs w:val="18"/>
              </w:rPr>
            </w:pPr>
            <w:r w:rsidRPr="00162EF6">
              <w:rPr>
                <w:rFonts w:ascii="Verdana" w:hAnsi="Verdana"/>
                <w:sz w:val="18"/>
                <w:szCs w:val="18"/>
              </w:rPr>
              <w:t>Max</w:t>
            </w:r>
            <w:r>
              <w:rPr>
                <w:rFonts w:ascii="Verdana" w:hAnsi="Verdana"/>
                <w:sz w:val="18"/>
                <w:szCs w:val="18"/>
              </w:rPr>
              <w:t xml:space="preserve"> </w:t>
            </w:r>
            <w:r w:rsidRPr="00162EF6">
              <w:rPr>
                <w:rFonts w:ascii="Verdana" w:hAnsi="Verdana"/>
                <w:sz w:val="18"/>
                <w:szCs w:val="18"/>
              </w:rPr>
              <w:t>3</w:t>
            </w:r>
            <w:r>
              <w:rPr>
                <w:rFonts w:ascii="Verdana" w:hAnsi="Verdana"/>
                <w:sz w:val="18"/>
                <w:szCs w:val="18"/>
              </w:rPr>
              <w:t xml:space="preserve">- </w:t>
            </w:r>
            <w:r w:rsidRPr="00162EF6">
              <w:rPr>
                <w:rFonts w:ascii="Verdana" w:hAnsi="Verdana"/>
                <w:sz w:val="18"/>
                <w:szCs w:val="18"/>
              </w:rPr>
              <w:t xml:space="preserve">punti </w:t>
            </w:r>
            <w:r>
              <w:rPr>
                <w:rFonts w:ascii="Verdana" w:hAnsi="Verdana"/>
                <w:sz w:val="18"/>
                <w:szCs w:val="18"/>
              </w:rPr>
              <w:t xml:space="preserve"> </w:t>
            </w:r>
            <w:r w:rsidRPr="00162EF6">
              <w:rPr>
                <w:rFonts w:ascii="Verdana" w:hAnsi="Verdana"/>
                <w:sz w:val="18"/>
                <w:szCs w:val="18"/>
              </w:rPr>
              <w:t>9</w:t>
            </w:r>
          </w:p>
          <w:p w:rsidR="00F7666E" w:rsidRDefault="00F7666E" w:rsidP="00062917">
            <w:pPr>
              <w:pStyle w:val="Paragrafoelenco"/>
              <w:ind w:left="470"/>
              <w:rPr>
                <w:rFonts w:ascii="Verdana" w:hAnsi="Verdana"/>
                <w:sz w:val="18"/>
                <w:szCs w:val="18"/>
              </w:rPr>
            </w:pPr>
            <w:r w:rsidRPr="00162EF6">
              <w:rPr>
                <w:rFonts w:ascii="Verdana" w:hAnsi="Verdana"/>
                <w:sz w:val="18"/>
                <w:szCs w:val="18"/>
              </w:rPr>
              <w:t>cad. (punti 18)</w:t>
            </w:r>
          </w:p>
          <w:p w:rsidR="00F7666E" w:rsidRDefault="00F7666E" w:rsidP="00062917">
            <w:pPr>
              <w:pStyle w:val="Paragrafoelenco"/>
              <w:ind w:left="470"/>
              <w:rPr>
                <w:rFonts w:ascii="Verdana" w:hAnsi="Verdana"/>
                <w:sz w:val="18"/>
                <w:szCs w:val="18"/>
              </w:rPr>
            </w:pPr>
          </w:p>
          <w:p w:rsidR="00F7666E" w:rsidRDefault="00F7666E" w:rsidP="00062917">
            <w:pPr>
              <w:rPr>
                <w:rFonts w:ascii="Verdana" w:hAnsi="Verdana"/>
                <w:b/>
                <w:sz w:val="18"/>
                <w:szCs w:val="18"/>
              </w:rPr>
            </w:pPr>
          </w:p>
          <w:p w:rsidR="00F7666E" w:rsidRPr="00DB66BD" w:rsidRDefault="00F7666E" w:rsidP="00062917">
            <w:pPr>
              <w:rPr>
                <w:rFonts w:ascii="Verdana" w:hAnsi="Verdana"/>
                <w:b/>
                <w:sz w:val="18"/>
                <w:szCs w:val="18"/>
              </w:rPr>
            </w:pPr>
            <w:r w:rsidRPr="00DB66BD">
              <w:rPr>
                <w:rFonts w:ascii="Verdana" w:hAnsi="Verdana"/>
                <w:b/>
                <w:sz w:val="18"/>
                <w:szCs w:val="18"/>
              </w:rPr>
              <w:t>Totale punti 42</w:t>
            </w:r>
          </w:p>
        </w:tc>
      </w:tr>
      <w:tr w:rsidR="00F7666E" w:rsidTr="002523D3">
        <w:trPr>
          <w:trHeight w:val="1561"/>
        </w:trPr>
        <w:tc>
          <w:tcPr>
            <w:tcW w:w="503" w:type="dxa"/>
          </w:tcPr>
          <w:p w:rsidR="00F7666E" w:rsidRPr="00DB66BD" w:rsidRDefault="00F7666E" w:rsidP="00062917">
            <w:pPr>
              <w:jc w:val="both"/>
              <w:rPr>
                <w:rFonts w:ascii="Verdana" w:hAnsi="Verdana"/>
              </w:rPr>
            </w:pPr>
            <w:r>
              <w:rPr>
                <w:rFonts w:ascii="Verdana" w:hAnsi="Verdana"/>
              </w:rPr>
              <w:t>3</w:t>
            </w:r>
          </w:p>
        </w:tc>
        <w:tc>
          <w:tcPr>
            <w:tcW w:w="4742" w:type="dxa"/>
          </w:tcPr>
          <w:p w:rsidR="00F7666E" w:rsidRPr="00597349" w:rsidRDefault="00F7666E" w:rsidP="00062917">
            <w:pPr>
              <w:jc w:val="both"/>
              <w:rPr>
                <w:rFonts w:ascii="Verdana" w:hAnsi="Verdana"/>
                <w:b/>
                <w:sz w:val="20"/>
                <w:szCs w:val="20"/>
              </w:rPr>
            </w:pPr>
            <w:r w:rsidRPr="00597349">
              <w:rPr>
                <w:rFonts w:ascii="Verdana" w:hAnsi="Verdana"/>
                <w:b/>
                <w:sz w:val="20"/>
                <w:szCs w:val="20"/>
              </w:rPr>
              <w:t>Attività professionale:</w:t>
            </w:r>
          </w:p>
          <w:p w:rsidR="00F7666E" w:rsidRPr="00AF17F4" w:rsidRDefault="00F7666E" w:rsidP="00F7666E">
            <w:pPr>
              <w:pStyle w:val="Paragrafoelenco"/>
              <w:numPr>
                <w:ilvl w:val="0"/>
                <w:numId w:val="22"/>
              </w:numPr>
              <w:ind w:left="175" w:hanging="142"/>
              <w:jc w:val="both"/>
              <w:rPr>
                <w:rFonts w:ascii="Verdana" w:hAnsi="Verdana"/>
                <w:sz w:val="18"/>
                <w:szCs w:val="18"/>
              </w:rPr>
            </w:pPr>
            <w:r w:rsidRPr="00AF17F4">
              <w:rPr>
                <w:rFonts w:ascii="Verdana" w:hAnsi="Verdana"/>
                <w:sz w:val="18"/>
                <w:szCs w:val="18"/>
              </w:rPr>
              <w:t xml:space="preserve">Esperienze sia scolastiche </w:t>
            </w:r>
            <w:r>
              <w:rPr>
                <w:rFonts w:ascii="Verdana" w:hAnsi="Verdana"/>
                <w:sz w:val="18"/>
                <w:szCs w:val="18"/>
              </w:rPr>
              <w:t>sia extrascolastiche per incarichi esterni formalizzati nello specifico settore dell’ incarico, strettamente correlati al contenuto della prestazione richiesta</w:t>
            </w:r>
          </w:p>
        </w:tc>
        <w:tc>
          <w:tcPr>
            <w:tcW w:w="3827" w:type="dxa"/>
          </w:tcPr>
          <w:p w:rsidR="00F7666E" w:rsidRDefault="00F7666E" w:rsidP="00062917">
            <w:pPr>
              <w:pStyle w:val="Paragrafoelenco"/>
              <w:ind w:left="470"/>
              <w:jc w:val="both"/>
              <w:rPr>
                <w:rFonts w:ascii="Verdana" w:hAnsi="Verdana"/>
                <w:sz w:val="18"/>
                <w:szCs w:val="18"/>
              </w:rPr>
            </w:pPr>
          </w:p>
          <w:p w:rsidR="00F7666E" w:rsidRDefault="00F7666E" w:rsidP="00F7666E">
            <w:pPr>
              <w:pStyle w:val="Paragrafoelenco"/>
              <w:numPr>
                <w:ilvl w:val="0"/>
                <w:numId w:val="23"/>
              </w:numPr>
              <w:jc w:val="both"/>
              <w:rPr>
                <w:rFonts w:ascii="Verdana" w:hAnsi="Verdana"/>
                <w:sz w:val="18"/>
                <w:szCs w:val="18"/>
              </w:rPr>
            </w:pPr>
            <w:r>
              <w:rPr>
                <w:rFonts w:ascii="Verdana" w:hAnsi="Verdana"/>
                <w:sz w:val="18"/>
                <w:szCs w:val="18"/>
              </w:rPr>
              <w:t>Max 2-punti 10</w:t>
            </w:r>
          </w:p>
          <w:p w:rsidR="00F7666E" w:rsidRDefault="00F7666E" w:rsidP="00062917">
            <w:pPr>
              <w:jc w:val="both"/>
              <w:rPr>
                <w:rFonts w:ascii="Verdana" w:hAnsi="Verdana"/>
                <w:sz w:val="18"/>
                <w:szCs w:val="18"/>
              </w:rPr>
            </w:pPr>
          </w:p>
          <w:p w:rsidR="00F7666E" w:rsidRDefault="00F7666E" w:rsidP="00062917">
            <w:pPr>
              <w:jc w:val="both"/>
              <w:rPr>
                <w:rFonts w:ascii="Verdana" w:hAnsi="Verdana"/>
                <w:sz w:val="18"/>
                <w:szCs w:val="18"/>
              </w:rPr>
            </w:pPr>
          </w:p>
          <w:p w:rsidR="00F7666E" w:rsidRDefault="00F7666E" w:rsidP="00062917">
            <w:pPr>
              <w:jc w:val="both"/>
              <w:rPr>
                <w:rFonts w:ascii="Verdana" w:hAnsi="Verdana"/>
                <w:sz w:val="18"/>
                <w:szCs w:val="18"/>
              </w:rPr>
            </w:pPr>
          </w:p>
          <w:p w:rsidR="00F7666E" w:rsidRDefault="00F7666E" w:rsidP="00062917">
            <w:pPr>
              <w:jc w:val="both"/>
              <w:rPr>
                <w:rFonts w:ascii="Verdana" w:hAnsi="Verdana"/>
                <w:b/>
                <w:sz w:val="18"/>
                <w:szCs w:val="18"/>
              </w:rPr>
            </w:pPr>
          </w:p>
          <w:p w:rsidR="00F7666E" w:rsidRPr="00ED5C5B" w:rsidRDefault="00F7666E" w:rsidP="00062917">
            <w:pPr>
              <w:jc w:val="both"/>
              <w:rPr>
                <w:rFonts w:ascii="Verdana" w:hAnsi="Verdana"/>
                <w:b/>
                <w:sz w:val="18"/>
                <w:szCs w:val="18"/>
              </w:rPr>
            </w:pPr>
            <w:r w:rsidRPr="00ED5C5B">
              <w:rPr>
                <w:rFonts w:ascii="Verdana" w:hAnsi="Verdana"/>
                <w:b/>
                <w:sz w:val="18"/>
                <w:szCs w:val="18"/>
              </w:rPr>
              <w:t>Totale punti 20</w:t>
            </w:r>
          </w:p>
        </w:tc>
      </w:tr>
      <w:tr w:rsidR="00F7666E" w:rsidTr="002523D3">
        <w:trPr>
          <w:trHeight w:val="265"/>
        </w:trPr>
        <w:tc>
          <w:tcPr>
            <w:tcW w:w="5245" w:type="dxa"/>
            <w:gridSpan w:val="2"/>
          </w:tcPr>
          <w:p w:rsidR="00F7666E" w:rsidRDefault="00F7666E" w:rsidP="00062917">
            <w:pPr>
              <w:jc w:val="both"/>
              <w:rPr>
                <w:rFonts w:ascii="Verdana" w:hAnsi="Verdana"/>
                <w:b/>
              </w:rPr>
            </w:pPr>
          </w:p>
        </w:tc>
        <w:tc>
          <w:tcPr>
            <w:tcW w:w="3827" w:type="dxa"/>
          </w:tcPr>
          <w:p w:rsidR="00F7666E" w:rsidRPr="00ED5C5B" w:rsidRDefault="00F7666E" w:rsidP="00062917">
            <w:pPr>
              <w:rPr>
                <w:rFonts w:ascii="Verdana" w:hAnsi="Verdana"/>
                <w:b/>
                <w:sz w:val="18"/>
                <w:szCs w:val="18"/>
              </w:rPr>
            </w:pPr>
            <w:r w:rsidRPr="00ED5C5B">
              <w:rPr>
                <w:rFonts w:ascii="Verdana" w:hAnsi="Verdana"/>
                <w:b/>
                <w:sz w:val="18"/>
                <w:szCs w:val="18"/>
              </w:rPr>
              <w:t>Totale punti 85</w:t>
            </w:r>
          </w:p>
        </w:tc>
      </w:tr>
    </w:tbl>
    <w:p w:rsidR="00F7666E" w:rsidRDefault="00F7666E" w:rsidP="00F7666E">
      <w:pPr>
        <w:pStyle w:val="Paragrafoelenco"/>
        <w:widowControl w:val="0"/>
        <w:numPr>
          <w:ilvl w:val="0"/>
          <w:numId w:val="32"/>
        </w:numPr>
        <w:tabs>
          <w:tab w:val="left" w:pos="821"/>
        </w:tabs>
        <w:autoSpaceDE w:val="0"/>
        <w:autoSpaceDN w:val="0"/>
        <w:spacing w:before="56" w:line="268" w:lineRule="exact"/>
        <w:ind w:left="820" w:right="34" w:hanging="349"/>
        <w:contextualSpacing w:val="0"/>
        <w:jc w:val="both"/>
        <w:rPr>
          <w:rFonts w:ascii="Verdana" w:hAnsi="Verdana"/>
          <w:sz w:val="20"/>
          <w:szCs w:val="20"/>
        </w:rPr>
      </w:pPr>
      <w:r w:rsidRPr="00AB1552">
        <w:rPr>
          <w:rFonts w:ascii="Verdana" w:hAnsi="Verdana"/>
          <w:sz w:val="20"/>
          <w:szCs w:val="20"/>
        </w:rPr>
        <w:t>A</w:t>
      </w:r>
      <w:r w:rsidRPr="00AB1552">
        <w:rPr>
          <w:rFonts w:ascii="Verdana" w:hAnsi="Verdana"/>
          <w:spacing w:val="-4"/>
          <w:sz w:val="20"/>
          <w:szCs w:val="20"/>
        </w:rPr>
        <w:t xml:space="preserve"> </w:t>
      </w:r>
      <w:r w:rsidRPr="00AB1552">
        <w:rPr>
          <w:rFonts w:ascii="Verdana" w:hAnsi="Verdana"/>
          <w:sz w:val="20"/>
          <w:szCs w:val="20"/>
        </w:rPr>
        <w:t>parità</w:t>
      </w:r>
      <w:r w:rsidRPr="00AB1552">
        <w:rPr>
          <w:rFonts w:ascii="Verdana" w:hAnsi="Verdana"/>
          <w:spacing w:val="-7"/>
          <w:sz w:val="20"/>
          <w:szCs w:val="20"/>
        </w:rPr>
        <w:t xml:space="preserve"> </w:t>
      </w:r>
      <w:r w:rsidRPr="00AB1552">
        <w:rPr>
          <w:rFonts w:ascii="Verdana" w:hAnsi="Verdana"/>
          <w:sz w:val="20"/>
          <w:szCs w:val="20"/>
        </w:rPr>
        <w:t>di</w:t>
      </w:r>
      <w:r w:rsidRPr="00AB1552">
        <w:rPr>
          <w:rFonts w:ascii="Verdana" w:hAnsi="Verdana"/>
          <w:spacing w:val="-3"/>
          <w:sz w:val="20"/>
          <w:szCs w:val="20"/>
        </w:rPr>
        <w:t xml:space="preserve"> </w:t>
      </w:r>
      <w:r w:rsidRPr="00AB1552">
        <w:rPr>
          <w:rFonts w:ascii="Verdana" w:hAnsi="Verdana"/>
          <w:sz w:val="20"/>
          <w:szCs w:val="20"/>
        </w:rPr>
        <w:t>punteggio</w:t>
      </w:r>
      <w:r w:rsidRPr="00AB1552">
        <w:rPr>
          <w:rFonts w:ascii="Verdana" w:hAnsi="Verdana"/>
          <w:spacing w:val="-5"/>
          <w:sz w:val="20"/>
          <w:szCs w:val="20"/>
        </w:rPr>
        <w:t xml:space="preserve"> </w:t>
      </w:r>
      <w:r w:rsidRPr="00AB1552">
        <w:rPr>
          <w:rFonts w:ascii="Verdana" w:hAnsi="Verdana"/>
          <w:sz w:val="20"/>
          <w:szCs w:val="20"/>
        </w:rPr>
        <w:t>verrà</w:t>
      </w:r>
      <w:r w:rsidRPr="00AB1552">
        <w:rPr>
          <w:rFonts w:ascii="Verdana" w:hAnsi="Verdana"/>
          <w:spacing w:val="-6"/>
          <w:sz w:val="20"/>
          <w:szCs w:val="20"/>
        </w:rPr>
        <w:t xml:space="preserve"> </w:t>
      </w:r>
      <w:r w:rsidRPr="00AB1552">
        <w:rPr>
          <w:rFonts w:ascii="Verdana" w:hAnsi="Verdana"/>
          <w:sz w:val="20"/>
          <w:szCs w:val="20"/>
        </w:rPr>
        <w:t>data</w:t>
      </w:r>
      <w:r w:rsidRPr="00AB1552">
        <w:rPr>
          <w:rFonts w:ascii="Verdana" w:hAnsi="Verdana"/>
          <w:spacing w:val="-3"/>
          <w:sz w:val="20"/>
          <w:szCs w:val="20"/>
        </w:rPr>
        <w:t xml:space="preserve"> </w:t>
      </w:r>
      <w:r w:rsidRPr="00AB1552">
        <w:rPr>
          <w:rFonts w:ascii="Verdana" w:hAnsi="Verdana"/>
          <w:sz w:val="20"/>
          <w:szCs w:val="20"/>
        </w:rPr>
        <w:t>precedenza</w:t>
      </w:r>
      <w:r w:rsidRPr="00AB1552">
        <w:rPr>
          <w:rFonts w:ascii="Verdana" w:hAnsi="Verdana"/>
          <w:spacing w:val="3"/>
          <w:sz w:val="20"/>
          <w:szCs w:val="20"/>
        </w:rPr>
        <w:t xml:space="preserve"> </w:t>
      </w:r>
      <w:r w:rsidRPr="00AB1552">
        <w:rPr>
          <w:rFonts w:ascii="Verdana" w:hAnsi="Verdana"/>
          <w:sz w:val="20"/>
          <w:szCs w:val="20"/>
        </w:rPr>
        <w:t>all’esperto</w:t>
      </w:r>
      <w:r w:rsidRPr="00AB1552">
        <w:rPr>
          <w:rFonts w:ascii="Verdana" w:hAnsi="Verdana"/>
          <w:spacing w:val="-3"/>
          <w:sz w:val="20"/>
          <w:szCs w:val="20"/>
        </w:rPr>
        <w:t xml:space="preserve"> </w:t>
      </w:r>
      <w:r w:rsidRPr="00AB1552">
        <w:rPr>
          <w:rFonts w:ascii="Verdana" w:hAnsi="Verdana"/>
          <w:sz w:val="20"/>
          <w:szCs w:val="20"/>
        </w:rPr>
        <w:t>anagraficamente</w:t>
      </w:r>
      <w:r w:rsidRPr="00AB1552">
        <w:rPr>
          <w:rFonts w:ascii="Verdana" w:hAnsi="Verdana"/>
          <w:spacing w:val="-3"/>
          <w:sz w:val="20"/>
          <w:szCs w:val="20"/>
        </w:rPr>
        <w:t xml:space="preserve"> </w:t>
      </w:r>
      <w:r w:rsidRPr="00AB1552">
        <w:rPr>
          <w:rFonts w:ascii="Verdana" w:hAnsi="Verdana"/>
          <w:sz w:val="20"/>
          <w:szCs w:val="20"/>
        </w:rPr>
        <w:t>più</w:t>
      </w:r>
      <w:r w:rsidRPr="00AB1552">
        <w:rPr>
          <w:rFonts w:ascii="Verdana" w:hAnsi="Verdana"/>
          <w:spacing w:val="-5"/>
          <w:sz w:val="20"/>
          <w:szCs w:val="20"/>
        </w:rPr>
        <w:t xml:space="preserve"> </w:t>
      </w:r>
      <w:r w:rsidRPr="00AB1552">
        <w:rPr>
          <w:rFonts w:ascii="Verdana" w:hAnsi="Verdana"/>
          <w:sz w:val="20"/>
          <w:szCs w:val="20"/>
        </w:rPr>
        <w:t>giovane.</w:t>
      </w:r>
    </w:p>
    <w:p w:rsidR="00F7666E" w:rsidRPr="000F0563" w:rsidRDefault="00F7666E" w:rsidP="000F0563">
      <w:pPr>
        <w:pStyle w:val="Paragrafoelenco"/>
        <w:widowControl w:val="0"/>
        <w:numPr>
          <w:ilvl w:val="0"/>
          <w:numId w:val="32"/>
        </w:numPr>
        <w:tabs>
          <w:tab w:val="left" w:pos="821"/>
        </w:tabs>
        <w:autoSpaceDE w:val="0"/>
        <w:autoSpaceDN w:val="0"/>
        <w:spacing w:before="56" w:line="268" w:lineRule="exact"/>
        <w:ind w:left="820" w:right="34" w:hanging="349"/>
        <w:contextualSpacing w:val="0"/>
        <w:jc w:val="both"/>
        <w:rPr>
          <w:rFonts w:ascii="Verdana" w:hAnsi="Verdana"/>
          <w:sz w:val="20"/>
          <w:szCs w:val="20"/>
        </w:rPr>
      </w:pPr>
      <w:r w:rsidRPr="00F7666E">
        <w:rPr>
          <w:rFonts w:ascii="Verdana" w:hAnsi="Verdana"/>
          <w:sz w:val="20"/>
          <w:szCs w:val="20"/>
        </w:rPr>
        <w:t>Saranno stilate due graduatorie una per il Gruppo di lavoro per l’orientamento e il tutoraggio per le STEM e il multilinguismo degli alunni (INTERVENTO A) e una per il Gruppo di lavoro per il MULTILINGUISMO dei docenti (INTERVENTO B)</w:t>
      </w:r>
      <w:r>
        <w:rPr>
          <w:rFonts w:ascii="Verdana" w:hAnsi="Verdana"/>
          <w:sz w:val="20"/>
          <w:szCs w:val="20"/>
        </w:rPr>
        <w:t>;</w:t>
      </w:r>
    </w:p>
    <w:p w:rsidR="00F7666E" w:rsidRPr="00F917D7" w:rsidRDefault="00F7666E" w:rsidP="00F7666E">
      <w:pPr>
        <w:pStyle w:val="Paragrafoelenco"/>
        <w:widowControl w:val="0"/>
        <w:numPr>
          <w:ilvl w:val="0"/>
          <w:numId w:val="32"/>
        </w:numPr>
        <w:tabs>
          <w:tab w:val="left" w:pos="821"/>
        </w:tabs>
        <w:autoSpaceDE w:val="0"/>
        <w:autoSpaceDN w:val="0"/>
        <w:ind w:right="34" w:hanging="360"/>
        <w:contextualSpacing w:val="0"/>
        <w:jc w:val="both"/>
        <w:rPr>
          <w:rFonts w:ascii="Verdana" w:hAnsi="Verdana"/>
          <w:sz w:val="20"/>
          <w:szCs w:val="20"/>
        </w:rPr>
      </w:pPr>
      <w:r w:rsidRPr="00F917D7">
        <w:rPr>
          <w:rFonts w:ascii="Verdana" w:hAnsi="Verdana"/>
          <w:sz w:val="20"/>
          <w:szCs w:val="20"/>
        </w:rPr>
        <w:t>L’elenco</w:t>
      </w:r>
      <w:r w:rsidRPr="00F917D7">
        <w:rPr>
          <w:rFonts w:ascii="Verdana" w:hAnsi="Verdana"/>
          <w:spacing w:val="1"/>
          <w:sz w:val="20"/>
          <w:szCs w:val="20"/>
        </w:rPr>
        <w:t xml:space="preserve"> </w:t>
      </w:r>
      <w:r w:rsidRPr="00F917D7">
        <w:rPr>
          <w:rFonts w:ascii="Verdana" w:hAnsi="Verdana"/>
          <w:sz w:val="20"/>
          <w:szCs w:val="20"/>
        </w:rPr>
        <w:t>degli</w:t>
      </w:r>
      <w:r w:rsidRPr="00F917D7">
        <w:rPr>
          <w:rFonts w:ascii="Verdana" w:hAnsi="Verdana"/>
          <w:spacing w:val="1"/>
          <w:sz w:val="20"/>
          <w:szCs w:val="20"/>
        </w:rPr>
        <w:t xml:space="preserve"> </w:t>
      </w:r>
      <w:r w:rsidRPr="00F917D7">
        <w:rPr>
          <w:rFonts w:ascii="Verdana" w:hAnsi="Verdana"/>
          <w:sz w:val="20"/>
          <w:szCs w:val="20"/>
        </w:rPr>
        <w:t>ammessi,</w:t>
      </w:r>
      <w:r w:rsidRPr="00F917D7">
        <w:rPr>
          <w:rFonts w:ascii="Verdana" w:hAnsi="Verdana"/>
          <w:spacing w:val="1"/>
          <w:sz w:val="20"/>
          <w:szCs w:val="20"/>
        </w:rPr>
        <w:t xml:space="preserve"> </w:t>
      </w:r>
      <w:r w:rsidRPr="00F917D7">
        <w:rPr>
          <w:rFonts w:ascii="Verdana" w:hAnsi="Verdana"/>
          <w:sz w:val="20"/>
          <w:szCs w:val="20"/>
        </w:rPr>
        <w:t>pubblicato</w:t>
      </w:r>
      <w:r w:rsidRPr="00F917D7">
        <w:rPr>
          <w:rFonts w:ascii="Verdana" w:hAnsi="Verdana"/>
          <w:spacing w:val="1"/>
          <w:sz w:val="20"/>
          <w:szCs w:val="20"/>
        </w:rPr>
        <w:t xml:space="preserve"> </w:t>
      </w:r>
      <w:r w:rsidRPr="00F917D7">
        <w:rPr>
          <w:rFonts w:ascii="Verdana" w:hAnsi="Verdana"/>
          <w:sz w:val="20"/>
          <w:szCs w:val="20"/>
        </w:rPr>
        <w:t>sul</w:t>
      </w:r>
      <w:r w:rsidRPr="00F917D7">
        <w:rPr>
          <w:rFonts w:ascii="Verdana" w:hAnsi="Verdana"/>
          <w:spacing w:val="1"/>
          <w:sz w:val="20"/>
          <w:szCs w:val="20"/>
        </w:rPr>
        <w:t xml:space="preserve"> </w:t>
      </w:r>
      <w:r w:rsidRPr="00F917D7">
        <w:rPr>
          <w:rFonts w:ascii="Verdana" w:hAnsi="Verdana"/>
          <w:sz w:val="20"/>
          <w:szCs w:val="20"/>
        </w:rPr>
        <w:t>sito</w:t>
      </w:r>
      <w:r>
        <w:rPr>
          <w:rFonts w:ascii="Verdana" w:hAnsi="Verdana"/>
          <w:sz w:val="20"/>
          <w:szCs w:val="20"/>
        </w:rPr>
        <w:t xml:space="preserve"> della scuola,</w:t>
      </w:r>
      <w:r w:rsidRPr="00F917D7">
        <w:rPr>
          <w:rFonts w:ascii="Verdana" w:hAnsi="Verdana"/>
          <w:spacing w:val="1"/>
          <w:sz w:val="20"/>
          <w:szCs w:val="20"/>
        </w:rPr>
        <w:t xml:space="preserve"> </w:t>
      </w:r>
      <w:r w:rsidRPr="00F917D7">
        <w:rPr>
          <w:rFonts w:ascii="Verdana" w:hAnsi="Verdana"/>
          <w:sz w:val="20"/>
          <w:szCs w:val="20"/>
        </w:rPr>
        <w:t>avrà</w:t>
      </w:r>
      <w:r w:rsidRPr="00F917D7">
        <w:rPr>
          <w:rFonts w:ascii="Verdana" w:hAnsi="Verdana"/>
          <w:spacing w:val="1"/>
          <w:sz w:val="20"/>
          <w:szCs w:val="20"/>
        </w:rPr>
        <w:t xml:space="preserve"> </w:t>
      </w:r>
      <w:r w:rsidRPr="00F917D7">
        <w:rPr>
          <w:rFonts w:ascii="Verdana" w:hAnsi="Verdana"/>
          <w:sz w:val="20"/>
          <w:szCs w:val="20"/>
        </w:rPr>
        <w:t>valore</w:t>
      </w:r>
      <w:r w:rsidRPr="00F917D7">
        <w:rPr>
          <w:rFonts w:ascii="Verdana" w:hAnsi="Verdana"/>
          <w:spacing w:val="1"/>
          <w:sz w:val="20"/>
          <w:szCs w:val="20"/>
        </w:rPr>
        <w:t xml:space="preserve"> </w:t>
      </w:r>
      <w:r w:rsidRPr="00F917D7">
        <w:rPr>
          <w:rFonts w:ascii="Verdana" w:hAnsi="Verdana"/>
          <w:sz w:val="20"/>
          <w:szCs w:val="20"/>
        </w:rPr>
        <w:t>di</w:t>
      </w:r>
      <w:r w:rsidRPr="00F917D7">
        <w:rPr>
          <w:rFonts w:ascii="Verdana" w:hAnsi="Verdana"/>
          <w:spacing w:val="1"/>
          <w:sz w:val="20"/>
          <w:szCs w:val="20"/>
        </w:rPr>
        <w:t xml:space="preserve"> </w:t>
      </w:r>
      <w:r w:rsidRPr="00F917D7">
        <w:rPr>
          <w:rFonts w:ascii="Verdana" w:hAnsi="Verdana"/>
          <w:sz w:val="20"/>
          <w:szCs w:val="20"/>
        </w:rPr>
        <w:t>notifica</w:t>
      </w:r>
      <w:r w:rsidRPr="00F917D7">
        <w:rPr>
          <w:rFonts w:ascii="Verdana" w:hAnsi="Verdana"/>
          <w:spacing w:val="1"/>
          <w:sz w:val="20"/>
          <w:szCs w:val="20"/>
        </w:rPr>
        <w:t xml:space="preserve"> </w:t>
      </w:r>
      <w:r w:rsidRPr="00F917D7">
        <w:rPr>
          <w:rFonts w:ascii="Verdana" w:hAnsi="Verdana"/>
          <w:sz w:val="20"/>
          <w:szCs w:val="20"/>
        </w:rPr>
        <w:t>agli</w:t>
      </w:r>
      <w:r w:rsidRPr="00F917D7">
        <w:rPr>
          <w:rFonts w:ascii="Verdana" w:hAnsi="Verdana"/>
          <w:spacing w:val="1"/>
          <w:sz w:val="20"/>
          <w:szCs w:val="20"/>
        </w:rPr>
        <w:t xml:space="preserve"> </w:t>
      </w:r>
      <w:r w:rsidRPr="00F917D7">
        <w:rPr>
          <w:rFonts w:ascii="Verdana" w:hAnsi="Verdana"/>
          <w:sz w:val="20"/>
          <w:szCs w:val="20"/>
        </w:rPr>
        <w:t>interessati</w:t>
      </w:r>
      <w:r w:rsidRPr="00F917D7">
        <w:rPr>
          <w:rFonts w:ascii="Verdana" w:hAnsi="Verdana"/>
          <w:spacing w:val="1"/>
          <w:sz w:val="20"/>
          <w:szCs w:val="20"/>
        </w:rPr>
        <w:t xml:space="preserve"> </w:t>
      </w:r>
      <w:r w:rsidRPr="00F917D7">
        <w:rPr>
          <w:rFonts w:ascii="Verdana" w:hAnsi="Verdana"/>
          <w:sz w:val="20"/>
          <w:szCs w:val="20"/>
        </w:rPr>
        <w:t>che</w:t>
      </w:r>
      <w:r w:rsidRPr="00F917D7">
        <w:rPr>
          <w:rFonts w:ascii="Verdana" w:hAnsi="Verdana"/>
          <w:spacing w:val="1"/>
          <w:sz w:val="20"/>
          <w:szCs w:val="20"/>
        </w:rPr>
        <w:t xml:space="preserve"> </w:t>
      </w:r>
      <w:r w:rsidRPr="00F917D7">
        <w:rPr>
          <w:rFonts w:ascii="Verdana" w:hAnsi="Verdana"/>
          <w:sz w:val="20"/>
          <w:szCs w:val="20"/>
        </w:rPr>
        <w:t xml:space="preserve">potranno </w:t>
      </w:r>
      <w:r w:rsidRPr="00F917D7">
        <w:rPr>
          <w:rFonts w:ascii="Verdana" w:hAnsi="Verdana"/>
          <w:color w:val="202020"/>
          <w:sz w:val="20"/>
          <w:szCs w:val="20"/>
        </w:rPr>
        <w:t>inoltrare reclamo al Dirigente Scolastico dell’Istituto Comprensivo “Ten.F.Petrucci” entro 5 giorni lavorativi dalla data di</w:t>
      </w:r>
      <w:r w:rsidRPr="00F917D7">
        <w:rPr>
          <w:rFonts w:ascii="Verdana" w:hAnsi="Verdana"/>
          <w:color w:val="202020"/>
          <w:spacing w:val="-47"/>
          <w:sz w:val="20"/>
          <w:szCs w:val="20"/>
        </w:rPr>
        <w:t xml:space="preserve"> </w:t>
      </w:r>
      <w:r w:rsidRPr="00F917D7">
        <w:rPr>
          <w:rFonts w:ascii="Verdana" w:hAnsi="Verdana"/>
          <w:color w:val="202020"/>
          <w:sz w:val="20"/>
          <w:szCs w:val="20"/>
        </w:rPr>
        <w:t>pubblicazione,</w:t>
      </w:r>
      <w:r w:rsidRPr="00F917D7">
        <w:rPr>
          <w:rFonts w:ascii="Verdana" w:hAnsi="Verdana"/>
          <w:color w:val="202020"/>
          <w:spacing w:val="1"/>
          <w:sz w:val="20"/>
          <w:szCs w:val="20"/>
        </w:rPr>
        <w:t xml:space="preserve"> </w:t>
      </w:r>
      <w:r w:rsidRPr="00F917D7">
        <w:rPr>
          <w:rFonts w:ascii="Verdana" w:hAnsi="Verdana"/>
          <w:color w:val="202020"/>
          <w:sz w:val="20"/>
          <w:szCs w:val="20"/>
        </w:rPr>
        <w:t>indicando</w:t>
      </w:r>
      <w:r w:rsidRPr="00F917D7">
        <w:rPr>
          <w:rFonts w:ascii="Verdana" w:hAnsi="Verdana"/>
          <w:color w:val="202020"/>
          <w:spacing w:val="1"/>
          <w:sz w:val="20"/>
          <w:szCs w:val="20"/>
        </w:rPr>
        <w:t xml:space="preserve"> </w:t>
      </w:r>
      <w:r w:rsidRPr="00F917D7">
        <w:rPr>
          <w:rFonts w:ascii="Verdana" w:hAnsi="Verdana"/>
          <w:color w:val="202020"/>
          <w:sz w:val="20"/>
          <w:szCs w:val="20"/>
        </w:rPr>
        <w:t>nell’oggetto</w:t>
      </w:r>
      <w:r w:rsidRPr="00F917D7">
        <w:rPr>
          <w:rFonts w:ascii="Verdana" w:hAnsi="Verdana"/>
          <w:color w:val="202020"/>
          <w:spacing w:val="1"/>
          <w:sz w:val="20"/>
          <w:szCs w:val="20"/>
        </w:rPr>
        <w:t xml:space="preserve"> </w:t>
      </w:r>
      <w:r w:rsidRPr="00F917D7">
        <w:rPr>
          <w:rFonts w:ascii="Verdana" w:hAnsi="Verdana"/>
          <w:sz w:val="20"/>
          <w:szCs w:val="20"/>
        </w:rPr>
        <w:t>“Ricorso</w:t>
      </w:r>
      <w:r w:rsidRPr="00F917D7">
        <w:rPr>
          <w:rFonts w:ascii="Verdana" w:hAnsi="Verdana"/>
          <w:spacing w:val="1"/>
          <w:sz w:val="20"/>
          <w:szCs w:val="20"/>
        </w:rPr>
        <w:t xml:space="preserve"> </w:t>
      </w:r>
      <w:r w:rsidRPr="00F917D7">
        <w:rPr>
          <w:rFonts w:ascii="Verdana" w:hAnsi="Verdana"/>
          <w:sz w:val="20"/>
          <w:szCs w:val="20"/>
        </w:rPr>
        <w:t>candidatura</w:t>
      </w:r>
      <w:r w:rsidRPr="00F917D7">
        <w:rPr>
          <w:rFonts w:ascii="Verdana" w:hAnsi="Verdana"/>
          <w:spacing w:val="1"/>
          <w:sz w:val="20"/>
          <w:szCs w:val="20"/>
        </w:rPr>
        <w:t xml:space="preserve"> </w:t>
      </w:r>
      <w:r w:rsidRPr="00F917D7">
        <w:rPr>
          <w:rFonts w:ascii="Verdana" w:hAnsi="Verdana"/>
          <w:sz w:val="20"/>
          <w:szCs w:val="20"/>
        </w:rPr>
        <w:t>formatori</w:t>
      </w:r>
      <w:r w:rsidRPr="00F917D7">
        <w:rPr>
          <w:rFonts w:ascii="Verdana" w:hAnsi="Verdana"/>
          <w:spacing w:val="1"/>
          <w:sz w:val="20"/>
          <w:szCs w:val="20"/>
        </w:rPr>
        <w:t xml:space="preserve"> </w:t>
      </w:r>
      <w:r w:rsidRPr="00F917D7">
        <w:rPr>
          <w:rFonts w:ascii="Verdana" w:hAnsi="Verdana"/>
          <w:sz w:val="20"/>
          <w:szCs w:val="20"/>
        </w:rPr>
        <w:t>PNRR</w:t>
      </w:r>
      <w:r w:rsidRPr="00F917D7">
        <w:rPr>
          <w:rFonts w:ascii="Verdana" w:hAnsi="Verdana"/>
          <w:spacing w:val="1"/>
          <w:sz w:val="20"/>
          <w:szCs w:val="20"/>
        </w:rPr>
        <w:t xml:space="preserve"> </w:t>
      </w:r>
      <w:r>
        <w:rPr>
          <w:rFonts w:ascii="Verdana" w:hAnsi="Verdana"/>
          <w:spacing w:val="1"/>
          <w:sz w:val="20"/>
          <w:szCs w:val="20"/>
        </w:rPr>
        <w:t xml:space="preserve">– STEM e multilinguismo </w:t>
      </w:r>
      <w:r w:rsidRPr="00F917D7">
        <w:rPr>
          <w:rFonts w:ascii="Verdana" w:hAnsi="Verdana"/>
          <w:sz w:val="20"/>
          <w:szCs w:val="20"/>
        </w:rPr>
        <w:t>-</w:t>
      </w:r>
      <w:r w:rsidRPr="00F917D7">
        <w:rPr>
          <w:rFonts w:ascii="Verdana" w:hAnsi="Verdana"/>
          <w:spacing w:val="1"/>
          <w:sz w:val="20"/>
          <w:szCs w:val="20"/>
        </w:rPr>
        <w:t xml:space="preserve"> </w:t>
      </w:r>
      <w:r w:rsidRPr="00F917D7">
        <w:rPr>
          <w:rFonts w:ascii="Verdana" w:hAnsi="Verdana"/>
          <w:sz w:val="20"/>
          <w:szCs w:val="20"/>
        </w:rPr>
        <w:t>nome</w:t>
      </w:r>
      <w:r w:rsidRPr="00F917D7">
        <w:rPr>
          <w:rFonts w:ascii="Verdana" w:hAnsi="Verdana"/>
          <w:spacing w:val="1"/>
          <w:sz w:val="20"/>
          <w:szCs w:val="20"/>
        </w:rPr>
        <w:t xml:space="preserve"> </w:t>
      </w:r>
      <w:r w:rsidRPr="00F917D7">
        <w:rPr>
          <w:rFonts w:ascii="Verdana" w:hAnsi="Verdana"/>
          <w:sz w:val="20"/>
          <w:szCs w:val="20"/>
        </w:rPr>
        <w:t>cognome”.</w:t>
      </w:r>
    </w:p>
    <w:p w:rsidR="00F7666E" w:rsidRDefault="00F7666E" w:rsidP="00F7666E">
      <w:pPr>
        <w:pStyle w:val="Paragrafoelenco"/>
        <w:widowControl w:val="0"/>
        <w:numPr>
          <w:ilvl w:val="0"/>
          <w:numId w:val="32"/>
        </w:numPr>
        <w:tabs>
          <w:tab w:val="left" w:pos="869"/>
        </w:tabs>
        <w:autoSpaceDE w:val="0"/>
        <w:autoSpaceDN w:val="0"/>
        <w:ind w:right="34" w:hanging="360"/>
        <w:contextualSpacing w:val="0"/>
        <w:jc w:val="both"/>
        <w:rPr>
          <w:rFonts w:ascii="Verdana" w:hAnsi="Verdana"/>
          <w:sz w:val="20"/>
          <w:szCs w:val="20"/>
        </w:rPr>
      </w:pPr>
      <w:r w:rsidRPr="00F917D7">
        <w:rPr>
          <w:rFonts w:ascii="Verdana" w:hAnsi="Verdana"/>
          <w:sz w:val="20"/>
          <w:szCs w:val="20"/>
        </w:rPr>
        <w:t>Decorso tale termine e in assenza di istanze da parte dei candidati, la graduatoria diventa</w:t>
      </w:r>
      <w:r w:rsidRPr="00F917D7">
        <w:rPr>
          <w:rFonts w:ascii="Verdana" w:hAnsi="Verdana"/>
          <w:spacing w:val="1"/>
          <w:sz w:val="20"/>
          <w:szCs w:val="20"/>
        </w:rPr>
        <w:t xml:space="preserve"> </w:t>
      </w:r>
      <w:r w:rsidRPr="00F917D7">
        <w:rPr>
          <w:rFonts w:ascii="Verdana" w:hAnsi="Verdana"/>
          <w:sz w:val="20"/>
          <w:szCs w:val="20"/>
        </w:rPr>
        <w:t>definitiva</w:t>
      </w:r>
      <w:r w:rsidRPr="00F917D7">
        <w:rPr>
          <w:rFonts w:ascii="Verdana" w:hAnsi="Verdana"/>
          <w:spacing w:val="-2"/>
          <w:sz w:val="20"/>
          <w:szCs w:val="20"/>
        </w:rPr>
        <w:t xml:space="preserve"> </w:t>
      </w:r>
      <w:r w:rsidRPr="00F917D7">
        <w:rPr>
          <w:rFonts w:ascii="Verdana" w:hAnsi="Verdana"/>
          <w:sz w:val="20"/>
          <w:szCs w:val="20"/>
        </w:rPr>
        <w:t>e</w:t>
      </w:r>
      <w:r w:rsidRPr="00F917D7">
        <w:rPr>
          <w:rFonts w:ascii="Verdana" w:hAnsi="Verdana"/>
          <w:spacing w:val="-4"/>
          <w:sz w:val="20"/>
          <w:szCs w:val="20"/>
        </w:rPr>
        <w:t xml:space="preserve"> </w:t>
      </w:r>
      <w:r w:rsidRPr="00F917D7">
        <w:rPr>
          <w:rFonts w:ascii="Verdana" w:hAnsi="Verdana"/>
          <w:sz w:val="20"/>
          <w:szCs w:val="20"/>
        </w:rPr>
        <w:t>assume</w:t>
      </w:r>
      <w:r w:rsidRPr="00F917D7">
        <w:rPr>
          <w:rFonts w:ascii="Verdana" w:hAnsi="Verdana"/>
          <w:spacing w:val="-5"/>
          <w:sz w:val="20"/>
          <w:szCs w:val="20"/>
        </w:rPr>
        <w:t xml:space="preserve"> </w:t>
      </w:r>
      <w:r w:rsidRPr="00F917D7">
        <w:rPr>
          <w:rFonts w:ascii="Verdana" w:hAnsi="Verdana"/>
          <w:sz w:val="20"/>
          <w:szCs w:val="20"/>
        </w:rPr>
        <w:t>l’efficacia</w:t>
      </w:r>
      <w:r w:rsidRPr="00F917D7">
        <w:rPr>
          <w:rFonts w:ascii="Verdana" w:hAnsi="Verdana"/>
          <w:spacing w:val="-4"/>
          <w:sz w:val="20"/>
          <w:szCs w:val="20"/>
        </w:rPr>
        <w:t xml:space="preserve"> </w:t>
      </w:r>
      <w:r w:rsidRPr="00F917D7">
        <w:rPr>
          <w:rFonts w:ascii="Verdana" w:hAnsi="Verdana"/>
          <w:sz w:val="20"/>
          <w:szCs w:val="20"/>
        </w:rPr>
        <w:t>per</w:t>
      </w:r>
      <w:r w:rsidRPr="00F917D7">
        <w:rPr>
          <w:rFonts w:ascii="Verdana" w:hAnsi="Verdana"/>
          <w:spacing w:val="1"/>
          <w:sz w:val="20"/>
          <w:szCs w:val="20"/>
        </w:rPr>
        <w:t xml:space="preserve"> </w:t>
      </w:r>
      <w:r w:rsidRPr="00F917D7">
        <w:rPr>
          <w:rFonts w:ascii="Verdana" w:hAnsi="Verdana"/>
          <w:sz w:val="20"/>
          <w:szCs w:val="20"/>
        </w:rPr>
        <w:t>il</w:t>
      </w:r>
      <w:r w:rsidRPr="00F917D7">
        <w:rPr>
          <w:rFonts w:ascii="Verdana" w:hAnsi="Verdana"/>
          <w:spacing w:val="-2"/>
          <w:sz w:val="20"/>
          <w:szCs w:val="20"/>
        </w:rPr>
        <w:t xml:space="preserve"> </w:t>
      </w:r>
      <w:r w:rsidRPr="00F917D7">
        <w:rPr>
          <w:rFonts w:ascii="Verdana" w:hAnsi="Verdana"/>
          <w:sz w:val="20"/>
          <w:szCs w:val="20"/>
        </w:rPr>
        <w:t>successivo</w:t>
      </w:r>
      <w:r w:rsidRPr="00F917D7">
        <w:rPr>
          <w:rFonts w:ascii="Verdana" w:hAnsi="Verdana"/>
          <w:spacing w:val="-2"/>
          <w:sz w:val="20"/>
          <w:szCs w:val="20"/>
        </w:rPr>
        <w:t xml:space="preserve"> </w:t>
      </w:r>
      <w:r w:rsidRPr="00F917D7">
        <w:rPr>
          <w:rFonts w:ascii="Verdana" w:hAnsi="Verdana"/>
          <w:sz w:val="20"/>
          <w:szCs w:val="20"/>
        </w:rPr>
        <w:t>avviamento</w:t>
      </w:r>
      <w:r w:rsidRPr="00F917D7">
        <w:rPr>
          <w:rFonts w:ascii="Verdana" w:hAnsi="Verdana"/>
          <w:spacing w:val="-3"/>
          <w:sz w:val="20"/>
          <w:szCs w:val="20"/>
        </w:rPr>
        <w:t xml:space="preserve"> </w:t>
      </w:r>
      <w:r w:rsidRPr="00F917D7">
        <w:rPr>
          <w:rFonts w:ascii="Verdana" w:hAnsi="Verdana"/>
          <w:sz w:val="20"/>
          <w:szCs w:val="20"/>
        </w:rPr>
        <w:t>delle</w:t>
      </w:r>
      <w:r w:rsidRPr="00F917D7">
        <w:rPr>
          <w:rFonts w:ascii="Verdana" w:hAnsi="Verdana"/>
          <w:spacing w:val="-4"/>
          <w:sz w:val="20"/>
          <w:szCs w:val="20"/>
        </w:rPr>
        <w:t xml:space="preserve"> </w:t>
      </w:r>
      <w:r w:rsidRPr="00F917D7">
        <w:rPr>
          <w:rFonts w:ascii="Verdana" w:hAnsi="Verdana"/>
          <w:sz w:val="20"/>
          <w:szCs w:val="20"/>
        </w:rPr>
        <w:t>attività.</w:t>
      </w:r>
    </w:p>
    <w:p w:rsidR="00F7666E" w:rsidRPr="00F7666E" w:rsidRDefault="00F7666E" w:rsidP="00F7666E">
      <w:pPr>
        <w:pStyle w:val="Paragrafoelenco"/>
        <w:widowControl w:val="0"/>
        <w:numPr>
          <w:ilvl w:val="0"/>
          <w:numId w:val="32"/>
        </w:numPr>
        <w:tabs>
          <w:tab w:val="left" w:pos="821"/>
        </w:tabs>
        <w:autoSpaceDE w:val="0"/>
        <w:autoSpaceDN w:val="0"/>
        <w:ind w:right="34" w:hanging="360"/>
        <w:contextualSpacing w:val="0"/>
        <w:jc w:val="both"/>
        <w:rPr>
          <w:rFonts w:ascii="Verdana" w:hAnsi="Verdana"/>
          <w:sz w:val="20"/>
          <w:szCs w:val="20"/>
        </w:rPr>
      </w:pPr>
      <w:r w:rsidRPr="00AB1552">
        <w:rPr>
          <w:rFonts w:ascii="Verdana" w:hAnsi="Verdana"/>
          <w:sz w:val="20"/>
          <w:szCs w:val="20"/>
        </w:rPr>
        <w:t>L’Istituto si riserva di procedere al conferimento dell’incarico anche in presenza di una sola</w:t>
      </w:r>
      <w:r w:rsidRPr="00AB1552">
        <w:rPr>
          <w:rFonts w:ascii="Verdana" w:hAnsi="Verdana"/>
          <w:spacing w:val="1"/>
          <w:sz w:val="20"/>
          <w:szCs w:val="20"/>
        </w:rPr>
        <w:t xml:space="preserve"> </w:t>
      </w:r>
      <w:r w:rsidRPr="00AB1552">
        <w:rPr>
          <w:rFonts w:ascii="Verdana" w:hAnsi="Verdana"/>
          <w:sz w:val="20"/>
          <w:szCs w:val="20"/>
        </w:rPr>
        <w:t>domanda</w:t>
      </w:r>
      <w:r w:rsidRPr="00AB1552">
        <w:rPr>
          <w:rFonts w:ascii="Verdana" w:hAnsi="Verdana"/>
          <w:spacing w:val="21"/>
          <w:sz w:val="20"/>
          <w:szCs w:val="20"/>
        </w:rPr>
        <w:t xml:space="preserve"> </w:t>
      </w:r>
      <w:r w:rsidRPr="00AB1552">
        <w:rPr>
          <w:rFonts w:ascii="Verdana" w:hAnsi="Verdana"/>
          <w:sz w:val="20"/>
          <w:szCs w:val="20"/>
        </w:rPr>
        <w:t>pervenuta</w:t>
      </w:r>
      <w:r w:rsidRPr="00AB1552">
        <w:rPr>
          <w:rFonts w:ascii="Verdana" w:hAnsi="Verdana"/>
          <w:spacing w:val="21"/>
          <w:sz w:val="20"/>
          <w:szCs w:val="20"/>
        </w:rPr>
        <w:t xml:space="preserve"> </w:t>
      </w:r>
      <w:r w:rsidRPr="00AB1552">
        <w:rPr>
          <w:rFonts w:ascii="Verdana" w:hAnsi="Verdana"/>
          <w:sz w:val="20"/>
          <w:szCs w:val="20"/>
        </w:rPr>
        <w:t>pienamente</w:t>
      </w:r>
      <w:r w:rsidRPr="00AB1552">
        <w:rPr>
          <w:rFonts w:ascii="Verdana" w:hAnsi="Verdana"/>
          <w:spacing w:val="21"/>
          <w:sz w:val="20"/>
          <w:szCs w:val="20"/>
        </w:rPr>
        <w:t xml:space="preserve"> </w:t>
      </w:r>
      <w:r w:rsidRPr="00AB1552">
        <w:rPr>
          <w:rFonts w:ascii="Verdana" w:hAnsi="Verdana"/>
          <w:sz w:val="20"/>
          <w:szCs w:val="20"/>
        </w:rPr>
        <w:t>rispondente</w:t>
      </w:r>
      <w:r w:rsidRPr="00AB1552">
        <w:rPr>
          <w:rFonts w:ascii="Verdana" w:hAnsi="Verdana"/>
          <w:spacing w:val="22"/>
          <w:sz w:val="20"/>
          <w:szCs w:val="20"/>
        </w:rPr>
        <w:t xml:space="preserve"> </w:t>
      </w:r>
      <w:r w:rsidRPr="00AB1552">
        <w:rPr>
          <w:rFonts w:ascii="Verdana" w:hAnsi="Verdana"/>
          <w:sz w:val="20"/>
          <w:szCs w:val="20"/>
        </w:rPr>
        <w:t>alle</w:t>
      </w:r>
      <w:r w:rsidRPr="00AB1552">
        <w:rPr>
          <w:rFonts w:ascii="Verdana" w:hAnsi="Verdana"/>
          <w:spacing w:val="21"/>
          <w:sz w:val="20"/>
          <w:szCs w:val="20"/>
        </w:rPr>
        <w:t xml:space="preserve"> </w:t>
      </w:r>
      <w:r w:rsidRPr="00AB1552">
        <w:rPr>
          <w:rFonts w:ascii="Verdana" w:hAnsi="Verdana"/>
          <w:sz w:val="20"/>
          <w:szCs w:val="20"/>
        </w:rPr>
        <w:t>esigenze</w:t>
      </w:r>
      <w:r w:rsidRPr="00AB1552">
        <w:rPr>
          <w:rFonts w:ascii="Verdana" w:hAnsi="Verdana"/>
          <w:spacing w:val="21"/>
          <w:sz w:val="20"/>
          <w:szCs w:val="20"/>
        </w:rPr>
        <w:t xml:space="preserve"> </w:t>
      </w:r>
      <w:r w:rsidRPr="00AB1552">
        <w:rPr>
          <w:rFonts w:ascii="Verdana" w:hAnsi="Verdana"/>
          <w:sz w:val="20"/>
          <w:szCs w:val="20"/>
        </w:rPr>
        <w:t>progettuali,</w:t>
      </w:r>
      <w:r w:rsidRPr="00AB1552">
        <w:rPr>
          <w:rFonts w:ascii="Verdana" w:hAnsi="Verdana"/>
          <w:spacing w:val="24"/>
          <w:sz w:val="20"/>
          <w:szCs w:val="20"/>
        </w:rPr>
        <w:t xml:space="preserve"> </w:t>
      </w:r>
      <w:r w:rsidRPr="0042426F">
        <w:rPr>
          <w:rFonts w:ascii="Verdana" w:hAnsi="Verdana"/>
          <w:sz w:val="20"/>
          <w:szCs w:val="20"/>
        </w:rPr>
        <w:t>o</w:t>
      </w:r>
      <w:r w:rsidRPr="0042426F">
        <w:rPr>
          <w:rFonts w:ascii="Verdana" w:hAnsi="Verdana"/>
          <w:spacing w:val="1"/>
          <w:sz w:val="20"/>
          <w:szCs w:val="20"/>
        </w:rPr>
        <w:t xml:space="preserve"> </w:t>
      </w:r>
      <w:r w:rsidRPr="0042426F">
        <w:rPr>
          <w:rFonts w:ascii="Verdana" w:hAnsi="Verdana"/>
          <w:sz w:val="20"/>
          <w:szCs w:val="20"/>
        </w:rPr>
        <w:t>di</w:t>
      </w:r>
      <w:r w:rsidRPr="0042426F">
        <w:rPr>
          <w:rFonts w:ascii="Verdana" w:hAnsi="Verdana"/>
          <w:spacing w:val="1"/>
          <w:sz w:val="20"/>
          <w:szCs w:val="20"/>
        </w:rPr>
        <w:t xml:space="preserve"> </w:t>
      </w:r>
      <w:r w:rsidRPr="0042426F">
        <w:rPr>
          <w:rFonts w:ascii="Verdana" w:hAnsi="Verdana"/>
          <w:sz w:val="20"/>
          <w:szCs w:val="20"/>
        </w:rPr>
        <w:t>non</w:t>
      </w:r>
      <w:r w:rsidRPr="0042426F">
        <w:rPr>
          <w:rFonts w:ascii="Verdana" w:hAnsi="Verdana"/>
          <w:spacing w:val="1"/>
          <w:sz w:val="20"/>
          <w:szCs w:val="20"/>
        </w:rPr>
        <w:t xml:space="preserve"> </w:t>
      </w:r>
      <w:r w:rsidRPr="0042426F">
        <w:rPr>
          <w:rFonts w:ascii="Verdana" w:hAnsi="Verdana"/>
          <w:sz w:val="20"/>
          <w:szCs w:val="20"/>
        </w:rPr>
        <w:t>procedere</w:t>
      </w:r>
      <w:r w:rsidRPr="0042426F">
        <w:rPr>
          <w:rFonts w:ascii="Verdana" w:hAnsi="Verdana"/>
          <w:spacing w:val="1"/>
          <w:sz w:val="20"/>
          <w:szCs w:val="20"/>
        </w:rPr>
        <w:t xml:space="preserve"> </w:t>
      </w:r>
      <w:r w:rsidRPr="0042426F">
        <w:rPr>
          <w:rFonts w:ascii="Verdana" w:hAnsi="Verdana"/>
          <w:sz w:val="20"/>
          <w:szCs w:val="20"/>
        </w:rPr>
        <w:t>all’attribuzione</w:t>
      </w:r>
      <w:r w:rsidRPr="0042426F">
        <w:rPr>
          <w:rFonts w:ascii="Verdana" w:hAnsi="Verdana"/>
          <w:spacing w:val="1"/>
          <w:sz w:val="20"/>
          <w:szCs w:val="20"/>
        </w:rPr>
        <w:t xml:space="preserve"> </w:t>
      </w:r>
      <w:r w:rsidRPr="0042426F">
        <w:rPr>
          <w:rFonts w:ascii="Verdana" w:hAnsi="Verdana"/>
          <w:sz w:val="20"/>
          <w:szCs w:val="20"/>
        </w:rPr>
        <w:t>dello</w:t>
      </w:r>
      <w:r w:rsidRPr="0042426F">
        <w:rPr>
          <w:rFonts w:ascii="Verdana" w:hAnsi="Verdana"/>
          <w:spacing w:val="1"/>
          <w:sz w:val="20"/>
          <w:szCs w:val="20"/>
        </w:rPr>
        <w:t xml:space="preserve"> </w:t>
      </w:r>
      <w:r w:rsidRPr="0042426F">
        <w:rPr>
          <w:rFonts w:ascii="Verdana" w:hAnsi="Verdana"/>
          <w:sz w:val="20"/>
          <w:szCs w:val="20"/>
        </w:rPr>
        <w:t>stesso</w:t>
      </w:r>
      <w:r w:rsidRPr="0042426F">
        <w:rPr>
          <w:rFonts w:ascii="Verdana" w:hAnsi="Verdana"/>
          <w:spacing w:val="1"/>
          <w:sz w:val="20"/>
          <w:szCs w:val="20"/>
        </w:rPr>
        <w:t xml:space="preserve"> </w:t>
      </w:r>
      <w:r w:rsidRPr="0042426F">
        <w:rPr>
          <w:rFonts w:ascii="Verdana" w:hAnsi="Verdana"/>
          <w:sz w:val="20"/>
          <w:szCs w:val="20"/>
        </w:rPr>
        <w:t>a</w:t>
      </w:r>
      <w:r w:rsidRPr="0042426F">
        <w:rPr>
          <w:rFonts w:ascii="Verdana" w:hAnsi="Verdana"/>
          <w:spacing w:val="1"/>
          <w:sz w:val="20"/>
          <w:szCs w:val="20"/>
        </w:rPr>
        <w:t xml:space="preserve"> </w:t>
      </w:r>
      <w:r w:rsidRPr="0042426F">
        <w:rPr>
          <w:rFonts w:ascii="Verdana" w:hAnsi="Verdana"/>
          <w:sz w:val="20"/>
          <w:szCs w:val="20"/>
        </w:rPr>
        <w:t>suo</w:t>
      </w:r>
      <w:r w:rsidRPr="0042426F">
        <w:rPr>
          <w:rFonts w:ascii="Verdana" w:hAnsi="Verdana"/>
          <w:spacing w:val="1"/>
          <w:sz w:val="20"/>
          <w:szCs w:val="20"/>
        </w:rPr>
        <w:t xml:space="preserve"> </w:t>
      </w:r>
      <w:r w:rsidRPr="0042426F">
        <w:rPr>
          <w:rFonts w:ascii="Verdana" w:hAnsi="Verdana"/>
          <w:sz w:val="20"/>
          <w:szCs w:val="20"/>
        </w:rPr>
        <w:t>insindacabile</w:t>
      </w:r>
      <w:r w:rsidRPr="0042426F">
        <w:rPr>
          <w:rFonts w:ascii="Verdana" w:hAnsi="Verdana"/>
          <w:spacing w:val="-5"/>
          <w:sz w:val="20"/>
          <w:szCs w:val="20"/>
        </w:rPr>
        <w:t xml:space="preserve"> </w:t>
      </w:r>
      <w:r w:rsidRPr="0042426F">
        <w:rPr>
          <w:rFonts w:ascii="Verdana" w:hAnsi="Verdana"/>
          <w:sz w:val="20"/>
          <w:szCs w:val="20"/>
        </w:rPr>
        <w:t>giudizio.</w:t>
      </w:r>
    </w:p>
    <w:p w:rsidR="00F7666E" w:rsidRDefault="00F7666E" w:rsidP="00F7666E">
      <w:pPr>
        <w:pStyle w:val="Paragrafoelenco"/>
        <w:widowControl w:val="0"/>
        <w:numPr>
          <w:ilvl w:val="0"/>
          <w:numId w:val="32"/>
        </w:numPr>
        <w:tabs>
          <w:tab w:val="left" w:pos="869"/>
        </w:tabs>
        <w:autoSpaceDE w:val="0"/>
        <w:autoSpaceDN w:val="0"/>
        <w:ind w:right="34" w:hanging="360"/>
        <w:contextualSpacing w:val="0"/>
        <w:jc w:val="both"/>
        <w:rPr>
          <w:rFonts w:ascii="Verdana" w:hAnsi="Verdana"/>
          <w:sz w:val="20"/>
          <w:szCs w:val="20"/>
        </w:rPr>
      </w:pPr>
      <w:r w:rsidRPr="00F7666E">
        <w:rPr>
          <w:rFonts w:ascii="Verdana" w:hAnsi="Verdana"/>
          <w:sz w:val="20"/>
          <w:szCs w:val="20"/>
        </w:rPr>
        <w:t>In caso di rinuncia dei candidati aventi diritto si procederà alla surroga utilizzando la graduatorie di merito.</w:t>
      </w:r>
    </w:p>
    <w:p w:rsidR="00F7666E" w:rsidRPr="00F917D7" w:rsidRDefault="00F7666E" w:rsidP="00F7666E">
      <w:pPr>
        <w:pStyle w:val="Paragrafoelenco"/>
        <w:widowControl w:val="0"/>
        <w:numPr>
          <w:ilvl w:val="0"/>
          <w:numId w:val="32"/>
        </w:numPr>
        <w:tabs>
          <w:tab w:val="left" w:pos="869"/>
        </w:tabs>
        <w:autoSpaceDE w:val="0"/>
        <w:autoSpaceDN w:val="0"/>
        <w:ind w:right="34" w:hanging="360"/>
        <w:contextualSpacing w:val="0"/>
        <w:jc w:val="both"/>
        <w:rPr>
          <w:rFonts w:ascii="Verdana" w:hAnsi="Verdana"/>
          <w:sz w:val="20"/>
          <w:szCs w:val="20"/>
        </w:rPr>
      </w:pPr>
      <w:r w:rsidRPr="00F7666E">
        <w:rPr>
          <w:rFonts w:ascii="Verdana" w:hAnsi="Verdana"/>
          <w:sz w:val="20"/>
          <w:szCs w:val="20"/>
        </w:rPr>
        <w:t>L’Istituzione scolastica si riserva la facoltà di procedere alla verifica dei titoli, delle competenze e delle esperienze dichiarate.</w:t>
      </w:r>
    </w:p>
    <w:p w:rsidR="0049142D" w:rsidRDefault="00F7666E" w:rsidP="00F7666E">
      <w:pPr>
        <w:widowControl w:val="0"/>
        <w:tabs>
          <w:tab w:val="left" w:pos="869"/>
        </w:tabs>
        <w:autoSpaceDE w:val="0"/>
        <w:autoSpaceDN w:val="0"/>
        <w:ind w:right="34"/>
        <w:jc w:val="both"/>
        <w:rPr>
          <w:rFonts w:ascii="Verdana" w:hAnsi="Verdana"/>
          <w:sz w:val="20"/>
          <w:szCs w:val="20"/>
        </w:rPr>
      </w:pPr>
      <w:r w:rsidRPr="00F7666E">
        <w:rPr>
          <w:rFonts w:ascii="Verdana" w:hAnsi="Verdana"/>
          <w:sz w:val="20"/>
          <w:szCs w:val="20"/>
        </w:rPr>
        <w:t xml:space="preserve">Il gruppo di lavoro è composto dal dirigente scolastico e dai candidati come sopra selezionati. </w:t>
      </w:r>
    </w:p>
    <w:p w:rsidR="00F7666E" w:rsidRDefault="00F7666E" w:rsidP="00F7666E">
      <w:pPr>
        <w:widowControl w:val="0"/>
        <w:tabs>
          <w:tab w:val="left" w:pos="869"/>
        </w:tabs>
        <w:autoSpaceDE w:val="0"/>
        <w:autoSpaceDN w:val="0"/>
        <w:ind w:right="34"/>
        <w:jc w:val="both"/>
        <w:rPr>
          <w:rFonts w:ascii="Verdana" w:hAnsi="Verdana"/>
          <w:sz w:val="20"/>
          <w:szCs w:val="20"/>
        </w:rPr>
      </w:pPr>
    </w:p>
    <w:p w:rsidR="00F7666E" w:rsidRPr="00F7666E" w:rsidRDefault="00F7666E" w:rsidP="00F7666E">
      <w:pPr>
        <w:widowControl w:val="0"/>
        <w:tabs>
          <w:tab w:val="left" w:pos="869"/>
        </w:tabs>
        <w:autoSpaceDE w:val="0"/>
        <w:autoSpaceDN w:val="0"/>
        <w:ind w:right="34"/>
        <w:jc w:val="both"/>
        <w:rPr>
          <w:rFonts w:ascii="Verdana" w:hAnsi="Verdana"/>
          <w:b/>
          <w:sz w:val="20"/>
          <w:szCs w:val="20"/>
        </w:rPr>
      </w:pPr>
      <w:r w:rsidRPr="00F7666E">
        <w:rPr>
          <w:rFonts w:ascii="Verdana" w:hAnsi="Verdana"/>
          <w:b/>
          <w:sz w:val="20"/>
          <w:szCs w:val="20"/>
        </w:rPr>
        <w:t xml:space="preserve">Art. 5 – Incarico e compenso. </w:t>
      </w:r>
    </w:p>
    <w:p w:rsidR="00F7666E" w:rsidRDefault="00F7666E" w:rsidP="00F7666E">
      <w:pPr>
        <w:widowControl w:val="0"/>
        <w:tabs>
          <w:tab w:val="left" w:pos="869"/>
        </w:tabs>
        <w:autoSpaceDE w:val="0"/>
        <w:autoSpaceDN w:val="0"/>
        <w:ind w:right="34"/>
        <w:jc w:val="both"/>
        <w:rPr>
          <w:rFonts w:ascii="Verdana" w:hAnsi="Verdana"/>
          <w:sz w:val="20"/>
          <w:szCs w:val="20"/>
        </w:rPr>
      </w:pPr>
      <w:r w:rsidRPr="00F7666E">
        <w:rPr>
          <w:rFonts w:ascii="Verdana" w:hAnsi="Verdana"/>
          <w:sz w:val="20"/>
          <w:szCs w:val="20"/>
        </w:rPr>
        <w:t xml:space="preserve">L’incarico verrà attribuito sotto forma di lettera di incarico o contratto di prestazione d’opera. Il pagamento del corrispettivo sarà rapportato alle ore effettivamente prestate mediante opportuna documentazione, entro il limite massimo del piano finanziario ovvero: </w:t>
      </w:r>
    </w:p>
    <w:p w:rsidR="003A0810" w:rsidRDefault="00F7666E" w:rsidP="00F7666E">
      <w:pPr>
        <w:widowControl w:val="0"/>
        <w:tabs>
          <w:tab w:val="left" w:pos="869"/>
        </w:tabs>
        <w:autoSpaceDE w:val="0"/>
        <w:autoSpaceDN w:val="0"/>
        <w:ind w:right="34"/>
        <w:jc w:val="both"/>
        <w:rPr>
          <w:rFonts w:ascii="Verdana" w:hAnsi="Verdana"/>
          <w:sz w:val="20"/>
          <w:szCs w:val="20"/>
        </w:rPr>
      </w:pPr>
      <w:r w:rsidRPr="00F7666E">
        <w:rPr>
          <w:rFonts w:ascii="Verdana" w:hAnsi="Verdana"/>
          <w:sz w:val="20"/>
          <w:szCs w:val="20"/>
          <w:u w:val="single"/>
        </w:rPr>
        <w:t>Gruppo di Lavoro per l’orientamento e il tutoraggio per le STEM e il multilinguismo degli alunni (INTERVENTO A)</w:t>
      </w:r>
      <w:r w:rsidR="003A0810">
        <w:rPr>
          <w:rFonts w:ascii="Verdana" w:hAnsi="Verdana"/>
          <w:sz w:val="20"/>
          <w:szCs w:val="20"/>
          <w:u w:val="single"/>
        </w:rPr>
        <w:t>:</w:t>
      </w:r>
      <w:r w:rsidRPr="00F7666E">
        <w:rPr>
          <w:rFonts w:ascii="Verdana" w:hAnsi="Verdana"/>
          <w:sz w:val="20"/>
          <w:szCs w:val="20"/>
        </w:rPr>
        <w:t xml:space="preserve"> </w:t>
      </w:r>
      <w:r w:rsidR="003A0810">
        <w:rPr>
          <w:rFonts w:ascii="Verdana" w:hAnsi="Verdana"/>
          <w:sz w:val="20"/>
          <w:szCs w:val="20"/>
        </w:rPr>
        <w:t>i</w:t>
      </w:r>
      <w:r w:rsidR="002523D3" w:rsidRPr="002523D3">
        <w:rPr>
          <w:rFonts w:ascii="Verdana" w:hAnsi="Verdana"/>
          <w:sz w:val="20"/>
          <w:szCs w:val="20"/>
        </w:rPr>
        <w:t xml:space="preserve">l compenso orario </w:t>
      </w:r>
      <w:r w:rsidR="003A0810" w:rsidRPr="00913255">
        <w:rPr>
          <w:rFonts w:ascii="Verdana" w:hAnsi="Verdana"/>
          <w:sz w:val="20"/>
          <w:szCs w:val="20"/>
        </w:rPr>
        <w:t xml:space="preserve">è stabilito in 34,00 €/h, rapportato alle ore effettivamente prestate; </w:t>
      </w:r>
    </w:p>
    <w:p w:rsidR="003A0810" w:rsidRDefault="00F7666E" w:rsidP="003A0810">
      <w:pPr>
        <w:widowControl w:val="0"/>
        <w:tabs>
          <w:tab w:val="left" w:pos="869"/>
        </w:tabs>
        <w:autoSpaceDE w:val="0"/>
        <w:autoSpaceDN w:val="0"/>
        <w:ind w:right="34"/>
        <w:jc w:val="both"/>
        <w:rPr>
          <w:rFonts w:ascii="Verdana" w:hAnsi="Verdana"/>
          <w:sz w:val="20"/>
          <w:szCs w:val="20"/>
        </w:rPr>
      </w:pPr>
      <w:r w:rsidRPr="002523D3">
        <w:rPr>
          <w:rFonts w:ascii="Verdana" w:hAnsi="Verdana"/>
          <w:sz w:val="20"/>
          <w:szCs w:val="20"/>
          <w:u w:val="single"/>
        </w:rPr>
        <w:t>Gruppo di Lavoro per il Multilinguismo dei docenti (INTERVENTO B</w:t>
      </w:r>
      <w:r w:rsidR="003A0810">
        <w:rPr>
          <w:rFonts w:ascii="Verdana" w:hAnsi="Verdana"/>
          <w:sz w:val="20"/>
          <w:szCs w:val="20"/>
          <w:u w:val="single"/>
        </w:rPr>
        <w:t>:</w:t>
      </w:r>
      <w:r w:rsidR="003A0810" w:rsidRPr="003A0810">
        <w:rPr>
          <w:rFonts w:ascii="Verdana" w:hAnsi="Verdana"/>
          <w:sz w:val="20"/>
          <w:szCs w:val="20"/>
        </w:rPr>
        <w:t xml:space="preserve"> </w:t>
      </w:r>
      <w:r w:rsidR="003A0810">
        <w:rPr>
          <w:rFonts w:ascii="Verdana" w:hAnsi="Verdana"/>
          <w:sz w:val="20"/>
          <w:szCs w:val="20"/>
        </w:rPr>
        <w:t>i</w:t>
      </w:r>
      <w:r w:rsidR="003A0810" w:rsidRPr="002523D3">
        <w:rPr>
          <w:rFonts w:ascii="Verdana" w:hAnsi="Verdana"/>
          <w:sz w:val="20"/>
          <w:szCs w:val="20"/>
        </w:rPr>
        <w:t xml:space="preserve">l compenso orario </w:t>
      </w:r>
      <w:r w:rsidR="003A0810" w:rsidRPr="00913255">
        <w:rPr>
          <w:rFonts w:ascii="Verdana" w:hAnsi="Verdana"/>
          <w:sz w:val="20"/>
          <w:szCs w:val="20"/>
        </w:rPr>
        <w:t xml:space="preserve">è stabilito in 34,00 €/h, rapportato alle ore effettivamente prestate; </w:t>
      </w:r>
    </w:p>
    <w:p w:rsidR="002523D3" w:rsidRDefault="002523D3" w:rsidP="003A0810">
      <w:pPr>
        <w:widowControl w:val="0"/>
        <w:tabs>
          <w:tab w:val="left" w:pos="869"/>
        </w:tabs>
        <w:autoSpaceDE w:val="0"/>
        <w:autoSpaceDN w:val="0"/>
        <w:ind w:right="34"/>
        <w:jc w:val="both"/>
        <w:rPr>
          <w:rFonts w:ascii="Verdana" w:hAnsi="Verdana"/>
          <w:sz w:val="20"/>
          <w:szCs w:val="20"/>
        </w:rPr>
      </w:pPr>
      <w:r w:rsidRPr="002523D3">
        <w:rPr>
          <w:rFonts w:ascii="Verdana" w:hAnsi="Verdana"/>
          <w:sz w:val="20"/>
          <w:szCs w:val="20"/>
        </w:rPr>
        <w:t>La liquidazione del compenso avverrà a conclusione delle attività, dopo adeguata rendicontazione oraria mediante time sheet e comunque compatibilmente con l’erogazione dei relativi fondi da parte del Ministero dell’Istruzione e del Merito e dell’autorità di missione. La scuola può recedere in qualunque momento dagli impegni assunti nei confronti del personale individuato qualora la competente unità di missione receda dall’accordo di concessione nei confronti dell’istituzione medesima. In tal caso, al personale individuato saranno riconosciute le sole ore di lavoro svolte e rendicontate mediante time sheet, previa assegnazione delle risorse da parte della competente autorità di missione. I componenti del team dovranno operare nel</w:t>
      </w:r>
      <w:r>
        <w:rPr>
          <w:rFonts w:ascii="Verdana" w:hAnsi="Verdana"/>
          <w:sz w:val="20"/>
          <w:szCs w:val="20"/>
        </w:rPr>
        <w:t xml:space="preserve"> </w:t>
      </w:r>
      <w:r w:rsidRPr="002523D3">
        <w:rPr>
          <w:rFonts w:ascii="Verdana" w:hAnsi="Verdana"/>
          <w:sz w:val="20"/>
          <w:szCs w:val="20"/>
        </w:rPr>
        <w:t>rispetto dei regolamenti europei citati in premessa e in particolare del regolamento UE n. 2020/852 del 18 giugno 2020, che definisce gli obiettivi ambientali, tra cui il principio di non arrecare un danno significativo (DNSH, “Do not significant harm”).</w:t>
      </w:r>
    </w:p>
    <w:p w:rsidR="002523D3" w:rsidRDefault="002523D3" w:rsidP="00F7666E">
      <w:pPr>
        <w:widowControl w:val="0"/>
        <w:tabs>
          <w:tab w:val="left" w:pos="869"/>
        </w:tabs>
        <w:autoSpaceDE w:val="0"/>
        <w:autoSpaceDN w:val="0"/>
        <w:ind w:right="34"/>
        <w:jc w:val="both"/>
        <w:rPr>
          <w:rFonts w:ascii="Verdana" w:hAnsi="Verdana"/>
          <w:sz w:val="20"/>
          <w:szCs w:val="20"/>
        </w:rPr>
      </w:pPr>
    </w:p>
    <w:p w:rsidR="002523D3" w:rsidRPr="00F917D7" w:rsidRDefault="002523D3" w:rsidP="002523D3">
      <w:pPr>
        <w:pStyle w:val="Heading2"/>
        <w:spacing w:line="240" w:lineRule="auto"/>
        <w:ind w:left="0"/>
        <w:rPr>
          <w:rFonts w:ascii="Verdana" w:hAnsi="Verdana"/>
          <w:sz w:val="20"/>
          <w:szCs w:val="20"/>
        </w:rPr>
      </w:pPr>
      <w:r>
        <w:rPr>
          <w:rFonts w:ascii="Verdana" w:hAnsi="Verdana"/>
          <w:sz w:val="20"/>
          <w:szCs w:val="20"/>
        </w:rPr>
        <w:t xml:space="preserve">Art.6 </w:t>
      </w:r>
      <w:r w:rsidRPr="00F917D7">
        <w:rPr>
          <w:rFonts w:ascii="Verdana" w:hAnsi="Verdana"/>
          <w:sz w:val="20"/>
          <w:szCs w:val="20"/>
        </w:rPr>
        <w:t>Trattamento</w:t>
      </w:r>
      <w:r w:rsidRPr="00F917D7">
        <w:rPr>
          <w:rFonts w:ascii="Verdana" w:hAnsi="Verdana"/>
          <w:spacing w:val="-3"/>
          <w:sz w:val="20"/>
          <w:szCs w:val="20"/>
        </w:rPr>
        <w:t xml:space="preserve"> </w:t>
      </w:r>
      <w:r w:rsidRPr="00F917D7">
        <w:rPr>
          <w:rFonts w:ascii="Verdana" w:hAnsi="Verdana"/>
          <w:sz w:val="20"/>
          <w:szCs w:val="20"/>
        </w:rPr>
        <w:t>dei</w:t>
      </w:r>
      <w:r w:rsidRPr="00F917D7">
        <w:rPr>
          <w:rFonts w:ascii="Verdana" w:hAnsi="Verdana"/>
          <w:spacing w:val="-1"/>
          <w:sz w:val="20"/>
          <w:szCs w:val="20"/>
        </w:rPr>
        <w:t xml:space="preserve"> </w:t>
      </w:r>
      <w:r w:rsidRPr="00F917D7">
        <w:rPr>
          <w:rFonts w:ascii="Verdana" w:hAnsi="Verdana"/>
          <w:sz w:val="20"/>
          <w:szCs w:val="20"/>
        </w:rPr>
        <w:t>dati</w:t>
      </w:r>
      <w:r w:rsidRPr="00F917D7">
        <w:rPr>
          <w:rFonts w:ascii="Verdana" w:hAnsi="Verdana"/>
          <w:spacing w:val="-3"/>
          <w:sz w:val="20"/>
          <w:szCs w:val="20"/>
        </w:rPr>
        <w:t xml:space="preserve"> </w:t>
      </w:r>
      <w:r w:rsidRPr="00F917D7">
        <w:rPr>
          <w:rFonts w:ascii="Verdana" w:hAnsi="Verdana"/>
          <w:sz w:val="20"/>
          <w:szCs w:val="20"/>
        </w:rPr>
        <w:t>personali</w:t>
      </w:r>
      <w:r>
        <w:rPr>
          <w:rFonts w:ascii="Verdana" w:hAnsi="Verdana"/>
          <w:sz w:val="20"/>
          <w:szCs w:val="20"/>
        </w:rPr>
        <w:t>.</w:t>
      </w:r>
    </w:p>
    <w:p w:rsidR="002523D3" w:rsidRDefault="002523D3" w:rsidP="002523D3">
      <w:pPr>
        <w:pStyle w:val="Corpodeltesto"/>
        <w:ind w:right="34"/>
        <w:jc w:val="both"/>
        <w:rPr>
          <w:sz w:val="20"/>
          <w:szCs w:val="20"/>
        </w:rPr>
      </w:pPr>
      <w:r w:rsidRPr="00F917D7">
        <w:rPr>
          <w:sz w:val="20"/>
          <w:szCs w:val="20"/>
        </w:rPr>
        <w:t>Ai sensi degli artt. 13-14 del regolamento Generale sulla protezione dei Dati (GDPR) – (UE/2016/679)</w:t>
      </w:r>
      <w:r w:rsidRPr="00F917D7">
        <w:rPr>
          <w:spacing w:val="1"/>
          <w:sz w:val="20"/>
          <w:szCs w:val="20"/>
        </w:rPr>
        <w:t xml:space="preserve"> </w:t>
      </w:r>
      <w:r w:rsidRPr="00F917D7">
        <w:rPr>
          <w:sz w:val="20"/>
          <w:szCs w:val="20"/>
        </w:rPr>
        <w:t>e</w:t>
      </w:r>
      <w:r w:rsidRPr="00F917D7">
        <w:rPr>
          <w:spacing w:val="1"/>
          <w:sz w:val="20"/>
          <w:szCs w:val="20"/>
        </w:rPr>
        <w:t xml:space="preserve"> </w:t>
      </w:r>
      <w:r w:rsidRPr="00F917D7">
        <w:rPr>
          <w:sz w:val="20"/>
          <w:szCs w:val="20"/>
        </w:rPr>
        <w:t>del</w:t>
      </w:r>
      <w:r w:rsidRPr="00F917D7">
        <w:rPr>
          <w:spacing w:val="1"/>
          <w:sz w:val="20"/>
          <w:szCs w:val="20"/>
        </w:rPr>
        <w:t xml:space="preserve"> </w:t>
      </w:r>
      <w:r w:rsidRPr="00F917D7">
        <w:rPr>
          <w:sz w:val="20"/>
          <w:szCs w:val="20"/>
        </w:rPr>
        <w:t>D.Lgs.</w:t>
      </w:r>
      <w:r w:rsidRPr="00F917D7">
        <w:rPr>
          <w:spacing w:val="1"/>
          <w:sz w:val="20"/>
          <w:szCs w:val="20"/>
        </w:rPr>
        <w:t xml:space="preserve"> </w:t>
      </w:r>
      <w:r w:rsidRPr="00F917D7">
        <w:rPr>
          <w:sz w:val="20"/>
          <w:szCs w:val="20"/>
        </w:rPr>
        <w:t>101/2018,</w:t>
      </w:r>
      <w:r w:rsidRPr="00F917D7">
        <w:rPr>
          <w:spacing w:val="1"/>
          <w:sz w:val="20"/>
          <w:szCs w:val="20"/>
        </w:rPr>
        <w:t xml:space="preserve"> </w:t>
      </w:r>
      <w:r w:rsidRPr="00F917D7">
        <w:rPr>
          <w:sz w:val="20"/>
          <w:szCs w:val="20"/>
        </w:rPr>
        <w:t>i</w:t>
      </w:r>
      <w:r w:rsidRPr="00F917D7">
        <w:rPr>
          <w:spacing w:val="1"/>
          <w:sz w:val="20"/>
          <w:szCs w:val="20"/>
        </w:rPr>
        <w:t xml:space="preserve"> </w:t>
      </w:r>
      <w:r w:rsidRPr="00F917D7">
        <w:rPr>
          <w:sz w:val="20"/>
          <w:szCs w:val="20"/>
        </w:rPr>
        <w:t>dati</w:t>
      </w:r>
      <w:r w:rsidRPr="00F917D7">
        <w:rPr>
          <w:spacing w:val="1"/>
          <w:sz w:val="20"/>
          <w:szCs w:val="20"/>
        </w:rPr>
        <w:t xml:space="preserve"> </w:t>
      </w:r>
      <w:r w:rsidRPr="00F917D7">
        <w:rPr>
          <w:sz w:val="20"/>
          <w:szCs w:val="20"/>
        </w:rPr>
        <w:t>personali</w:t>
      </w:r>
      <w:r w:rsidRPr="00F917D7">
        <w:rPr>
          <w:spacing w:val="1"/>
          <w:sz w:val="20"/>
          <w:szCs w:val="20"/>
        </w:rPr>
        <w:t xml:space="preserve"> </w:t>
      </w:r>
      <w:r w:rsidRPr="00F917D7">
        <w:rPr>
          <w:sz w:val="20"/>
          <w:szCs w:val="20"/>
        </w:rPr>
        <w:t>forniti</w:t>
      </w:r>
      <w:r w:rsidRPr="00F917D7">
        <w:rPr>
          <w:spacing w:val="1"/>
          <w:sz w:val="20"/>
          <w:szCs w:val="20"/>
        </w:rPr>
        <w:t xml:space="preserve"> </w:t>
      </w:r>
      <w:r w:rsidRPr="00F917D7">
        <w:rPr>
          <w:sz w:val="20"/>
          <w:szCs w:val="20"/>
        </w:rPr>
        <w:t>saranno</w:t>
      </w:r>
      <w:r w:rsidRPr="00F917D7">
        <w:rPr>
          <w:spacing w:val="1"/>
          <w:sz w:val="20"/>
          <w:szCs w:val="20"/>
        </w:rPr>
        <w:t xml:space="preserve"> </w:t>
      </w:r>
      <w:r w:rsidRPr="00F917D7">
        <w:rPr>
          <w:sz w:val="20"/>
          <w:szCs w:val="20"/>
        </w:rPr>
        <w:t>raccolti</w:t>
      </w:r>
      <w:r w:rsidRPr="00F917D7">
        <w:rPr>
          <w:spacing w:val="1"/>
          <w:sz w:val="20"/>
          <w:szCs w:val="20"/>
        </w:rPr>
        <w:t xml:space="preserve"> </w:t>
      </w:r>
      <w:r w:rsidRPr="00F917D7">
        <w:rPr>
          <w:sz w:val="20"/>
          <w:szCs w:val="20"/>
        </w:rPr>
        <w:t>presso</w:t>
      </w:r>
      <w:r w:rsidRPr="00F917D7">
        <w:rPr>
          <w:spacing w:val="1"/>
          <w:sz w:val="20"/>
          <w:szCs w:val="20"/>
        </w:rPr>
        <w:t xml:space="preserve"> </w:t>
      </w:r>
      <w:r w:rsidRPr="00F917D7">
        <w:rPr>
          <w:sz w:val="20"/>
          <w:szCs w:val="20"/>
        </w:rPr>
        <w:t>gli</w:t>
      </w:r>
      <w:r w:rsidRPr="00F917D7">
        <w:rPr>
          <w:spacing w:val="1"/>
          <w:sz w:val="20"/>
          <w:szCs w:val="20"/>
        </w:rPr>
        <w:t xml:space="preserve"> </w:t>
      </w:r>
      <w:r w:rsidRPr="00F917D7">
        <w:rPr>
          <w:sz w:val="20"/>
          <w:szCs w:val="20"/>
        </w:rPr>
        <w:t>uffici</w:t>
      </w:r>
      <w:r w:rsidRPr="00F917D7">
        <w:rPr>
          <w:spacing w:val="1"/>
          <w:sz w:val="20"/>
          <w:szCs w:val="20"/>
        </w:rPr>
        <w:t xml:space="preserve"> </w:t>
      </w:r>
      <w:r w:rsidRPr="00F917D7">
        <w:rPr>
          <w:sz w:val="20"/>
          <w:szCs w:val="20"/>
        </w:rPr>
        <w:t>amministrativi</w:t>
      </w:r>
      <w:r w:rsidRPr="00F917D7">
        <w:rPr>
          <w:spacing w:val="1"/>
          <w:sz w:val="20"/>
          <w:szCs w:val="20"/>
        </w:rPr>
        <w:t xml:space="preserve"> </w:t>
      </w:r>
      <w:r w:rsidRPr="00F917D7">
        <w:rPr>
          <w:sz w:val="20"/>
          <w:szCs w:val="20"/>
        </w:rPr>
        <w:t>dell’Istituto Comprensivo “</w:t>
      </w:r>
      <w:r>
        <w:rPr>
          <w:sz w:val="20"/>
          <w:szCs w:val="20"/>
        </w:rPr>
        <w:t>Ten. F. Petrucci”</w:t>
      </w:r>
      <w:r w:rsidRPr="00F917D7">
        <w:rPr>
          <w:sz w:val="20"/>
          <w:szCs w:val="20"/>
        </w:rPr>
        <w:t>” per le finalità di gestione della selezione ove</w:t>
      </w:r>
      <w:r w:rsidRPr="00F917D7">
        <w:rPr>
          <w:spacing w:val="1"/>
          <w:sz w:val="20"/>
          <w:szCs w:val="20"/>
        </w:rPr>
        <w:t xml:space="preserve"> </w:t>
      </w:r>
      <w:r w:rsidRPr="00F917D7">
        <w:rPr>
          <w:sz w:val="20"/>
          <w:szCs w:val="20"/>
        </w:rPr>
        <w:t>potranno essere trattati anche in forma automatizzata e comunque in ottemperanza alle norme</w:t>
      </w:r>
      <w:r w:rsidRPr="00F917D7">
        <w:rPr>
          <w:spacing w:val="1"/>
          <w:sz w:val="20"/>
          <w:szCs w:val="20"/>
        </w:rPr>
        <w:t xml:space="preserve"> </w:t>
      </w:r>
      <w:r w:rsidRPr="00F917D7">
        <w:rPr>
          <w:sz w:val="20"/>
          <w:szCs w:val="20"/>
        </w:rPr>
        <w:t>vigenti.</w:t>
      </w:r>
      <w:r w:rsidRPr="00F917D7">
        <w:rPr>
          <w:spacing w:val="-3"/>
          <w:sz w:val="20"/>
          <w:szCs w:val="20"/>
        </w:rPr>
        <w:t xml:space="preserve"> </w:t>
      </w:r>
      <w:r w:rsidRPr="00F917D7">
        <w:rPr>
          <w:sz w:val="20"/>
          <w:szCs w:val="20"/>
        </w:rPr>
        <w:t>Il Titolare</w:t>
      </w:r>
      <w:r w:rsidRPr="00F917D7">
        <w:rPr>
          <w:spacing w:val="-5"/>
          <w:sz w:val="20"/>
          <w:szCs w:val="20"/>
        </w:rPr>
        <w:t xml:space="preserve"> </w:t>
      </w:r>
      <w:r w:rsidRPr="00F917D7">
        <w:rPr>
          <w:sz w:val="20"/>
          <w:szCs w:val="20"/>
        </w:rPr>
        <w:t>del</w:t>
      </w:r>
      <w:r w:rsidRPr="00F917D7">
        <w:rPr>
          <w:spacing w:val="-1"/>
          <w:sz w:val="20"/>
          <w:szCs w:val="20"/>
        </w:rPr>
        <w:t xml:space="preserve"> </w:t>
      </w:r>
      <w:r w:rsidRPr="00F917D7">
        <w:rPr>
          <w:sz w:val="20"/>
          <w:szCs w:val="20"/>
        </w:rPr>
        <w:t>trattamento</w:t>
      </w:r>
      <w:r w:rsidRPr="00F917D7">
        <w:rPr>
          <w:spacing w:val="-2"/>
          <w:sz w:val="20"/>
          <w:szCs w:val="20"/>
        </w:rPr>
        <w:t xml:space="preserve"> </w:t>
      </w:r>
      <w:r w:rsidRPr="00F917D7">
        <w:rPr>
          <w:sz w:val="20"/>
          <w:szCs w:val="20"/>
        </w:rPr>
        <w:t>dei</w:t>
      </w:r>
      <w:r w:rsidRPr="00F917D7">
        <w:rPr>
          <w:spacing w:val="2"/>
          <w:sz w:val="20"/>
          <w:szCs w:val="20"/>
        </w:rPr>
        <w:t xml:space="preserve"> </w:t>
      </w:r>
      <w:r w:rsidRPr="00F917D7">
        <w:rPr>
          <w:sz w:val="20"/>
          <w:szCs w:val="20"/>
        </w:rPr>
        <w:t>dati</w:t>
      </w:r>
      <w:r w:rsidRPr="00F917D7">
        <w:rPr>
          <w:spacing w:val="3"/>
          <w:sz w:val="20"/>
          <w:szCs w:val="20"/>
        </w:rPr>
        <w:t xml:space="preserve"> </w:t>
      </w:r>
      <w:r w:rsidRPr="00F917D7">
        <w:rPr>
          <w:sz w:val="20"/>
          <w:szCs w:val="20"/>
        </w:rPr>
        <w:t>è</w:t>
      </w:r>
      <w:r w:rsidRPr="00F917D7">
        <w:rPr>
          <w:spacing w:val="-5"/>
          <w:sz w:val="20"/>
          <w:szCs w:val="20"/>
        </w:rPr>
        <w:t xml:space="preserve"> </w:t>
      </w:r>
      <w:r w:rsidRPr="00F917D7">
        <w:rPr>
          <w:sz w:val="20"/>
          <w:szCs w:val="20"/>
        </w:rPr>
        <w:t>la</w:t>
      </w:r>
      <w:r w:rsidRPr="00F917D7">
        <w:rPr>
          <w:spacing w:val="-4"/>
          <w:sz w:val="20"/>
          <w:szCs w:val="20"/>
        </w:rPr>
        <w:t xml:space="preserve"> </w:t>
      </w:r>
      <w:r w:rsidRPr="00F917D7">
        <w:rPr>
          <w:sz w:val="20"/>
          <w:szCs w:val="20"/>
        </w:rPr>
        <w:t>Dirigente Scolastica.</w:t>
      </w:r>
    </w:p>
    <w:p w:rsidR="002523D3" w:rsidRDefault="002523D3" w:rsidP="002523D3">
      <w:pPr>
        <w:pStyle w:val="Corpodeltesto"/>
        <w:ind w:right="34"/>
        <w:jc w:val="both"/>
        <w:rPr>
          <w:sz w:val="20"/>
          <w:szCs w:val="20"/>
        </w:rPr>
      </w:pPr>
    </w:p>
    <w:p w:rsidR="002523D3" w:rsidRPr="00F917D7" w:rsidRDefault="002523D3" w:rsidP="002523D3">
      <w:pPr>
        <w:pStyle w:val="Heading2"/>
        <w:ind w:left="0" w:right="34"/>
        <w:rPr>
          <w:rFonts w:ascii="Verdana" w:hAnsi="Verdana"/>
          <w:sz w:val="20"/>
          <w:szCs w:val="20"/>
        </w:rPr>
      </w:pPr>
      <w:r>
        <w:rPr>
          <w:rFonts w:ascii="Verdana" w:hAnsi="Verdana"/>
          <w:sz w:val="20"/>
          <w:szCs w:val="20"/>
        </w:rPr>
        <w:t xml:space="preserve">Art.7 </w:t>
      </w:r>
      <w:r w:rsidRPr="00F917D7">
        <w:rPr>
          <w:rFonts w:ascii="Verdana" w:hAnsi="Verdana"/>
          <w:sz w:val="20"/>
          <w:szCs w:val="20"/>
        </w:rPr>
        <w:t>Disposizioni</w:t>
      </w:r>
      <w:r w:rsidRPr="00F917D7">
        <w:rPr>
          <w:rFonts w:ascii="Verdana" w:hAnsi="Verdana"/>
          <w:spacing w:val="-1"/>
          <w:sz w:val="20"/>
          <w:szCs w:val="20"/>
        </w:rPr>
        <w:t xml:space="preserve"> </w:t>
      </w:r>
      <w:r w:rsidRPr="00F917D7">
        <w:rPr>
          <w:rFonts w:ascii="Verdana" w:hAnsi="Verdana"/>
          <w:sz w:val="20"/>
          <w:szCs w:val="20"/>
        </w:rPr>
        <w:t>finali</w:t>
      </w:r>
    </w:p>
    <w:p w:rsidR="002523D3" w:rsidRPr="00F917D7" w:rsidRDefault="002523D3" w:rsidP="002523D3">
      <w:pPr>
        <w:pStyle w:val="Corpodeltesto"/>
        <w:tabs>
          <w:tab w:val="left" w:pos="775"/>
          <w:tab w:val="left" w:pos="1979"/>
          <w:tab w:val="left" w:pos="2962"/>
          <w:tab w:val="left" w:pos="3858"/>
          <w:tab w:val="left" w:pos="5224"/>
          <w:tab w:val="left" w:pos="5892"/>
          <w:tab w:val="left" w:pos="6631"/>
          <w:tab w:val="left" w:pos="7766"/>
          <w:tab w:val="left" w:pos="8612"/>
        </w:tabs>
        <w:ind w:right="34"/>
        <w:jc w:val="both"/>
        <w:rPr>
          <w:sz w:val="20"/>
          <w:szCs w:val="20"/>
        </w:rPr>
      </w:pPr>
      <w:r w:rsidRPr="00F917D7">
        <w:rPr>
          <w:sz w:val="20"/>
          <w:szCs w:val="20"/>
        </w:rPr>
        <w:t>Il  presente Avviso</w:t>
      </w:r>
      <w:r>
        <w:rPr>
          <w:sz w:val="20"/>
          <w:szCs w:val="20"/>
        </w:rPr>
        <w:t xml:space="preserve"> viene </w:t>
      </w:r>
      <w:r w:rsidRPr="00F917D7">
        <w:rPr>
          <w:sz w:val="20"/>
          <w:szCs w:val="20"/>
        </w:rPr>
        <w:t>pub</w:t>
      </w:r>
      <w:r>
        <w:rPr>
          <w:sz w:val="20"/>
          <w:szCs w:val="20"/>
        </w:rPr>
        <w:t xml:space="preserve">blicato sul sito internet della </w:t>
      </w:r>
      <w:r w:rsidRPr="00F917D7">
        <w:rPr>
          <w:sz w:val="20"/>
          <w:szCs w:val="20"/>
        </w:rPr>
        <w:t>scuola</w:t>
      </w:r>
      <w:r w:rsidRPr="00F917D7">
        <w:rPr>
          <w:spacing w:val="-47"/>
          <w:sz w:val="20"/>
          <w:szCs w:val="20"/>
        </w:rPr>
        <w:t xml:space="preserve"> </w:t>
      </w:r>
      <w:r>
        <w:rPr>
          <w:spacing w:val="-47"/>
          <w:sz w:val="20"/>
          <w:szCs w:val="20"/>
        </w:rPr>
        <w:t xml:space="preserve">  </w:t>
      </w:r>
      <w:r w:rsidRPr="00F917D7">
        <w:rPr>
          <w:sz w:val="20"/>
          <w:szCs w:val="20"/>
        </w:rPr>
        <w:t>(</w:t>
      </w:r>
      <w:hyperlink r:id="rId14" w:history="1">
        <w:r w:rsidRPr="00F917D7">
          <w:rPr>
            <w:rStyle w:val="Collegamentoipertestuale"/>
            <w:sz w:val="20"/>
            <w:szCs w:val="20"/>
            <w:u w:color="0000FF"/>
          </w:rPr>
          <w:t>www.comprensivomontecastrilli.edu.it</w:t>
        </w:r>
      </w:hyperlink>
      <w:r w:rsidRPr="00F917D7">
        <w:rPr>
          <w:sz w:val="20"/>
          <w:szCs w:val="20"/>
        </w:rPr>
        <w:t>)</w:t>
      </w:r>
    </w:p>
    <w:p w:rsidR="002523D3" w:rsidRDefault="002523D3" w:rsidP="002523D3">
      <w:pPr>
        <w:pStyle w:val="Corpodeltesto"/>
        <w:spacing w:before="8"/>
        <w:rPr>
          <w:sz w:val="19"/>
        </w:rPr>
      </w:pPr>
    </w:p>
    <w:p w:rsidR="002523D3" w:rsidRPr="00F917D7" w:rsidRDefault="002523D3" w:rsidP="002523D3">
      <w:pPr>
        <w:pStyle w:val="Corpodeltesto"/>
        <w:spacing w:before="56" w:line="268" w:lineRule="exact"/>
        <w:rPr>
          <w:sz w:val="20"/>
          <w:szCs w:val="20"/>
        </w:rPr>
      </w:pPr>
      <w:r w:rsidRPr="00F917D7">
        <w:rPr>
          <w:sz w:val="20"/>
          <w:szCs w:val="20"/>
        </w:rPr>
        <w:t>Allegati:</w:t>
      </w:r>
    </w:p>
    <w:p w:rsidR="002523D3" w:rsidRPr="00F917D7" w:rsidRDefault="0059527F" w:rsidP="002523D3">
      <w:pPr>
        <w:pStyle w:val="Paragrafoelenco"/>
        <w:widowControl w:val="0"/>
        <w:numPr>
          <w:ilvl w:val="1"/>
          <w:numId w:val="33"/>
        </w:numPr>
        <w:tabs>
          <w:tab w:val="left" w:pos="821"/>
        </w:tabs>
        <w:autoSpaceDE w:val="0"/>
        <w:autoSpaceDN w:val="0"/>
        <w:spacing w:line="268" w:lineRule="exact"/>
        <w:ind w:hanging="349"/>
        <w:contextualSpacing w:val="0"/>
        <w:rPr>
          <w:rFonts w:ascii="Verdana" w:hAnsi="Verdana"/>
          <w:sz w:val="20"/>
          <w:szCs w:val="20"/>
        </w:rPr>
      </w:pPr>
      <w:r>
        <w:rPr>
          <w:rFonts w:ascii="Verdana" w:hAnsi="Verdana"/>
          <w:sz w:val="20"/>
          <w:szCs w:val="20"/>
        </w:rPr>
        <w:t xml:space="preserve">All.A - </w:t>
      </w:r>
      <w:r w:rsidR="002523D3" w:rsidRPr="00F917D7">
        <w:rPr>
          <w:rFonts w:ascii="Verdana" w:hAnsi="Verdana"/>
          <w:sz w:val="20"/>
          <w:szCs w:val="20"/>
        </w:rPr>
        <w:t>domanda</w:t>
      </w:r>
      <w:r w:rsidR="002523D3" w:rsidRPr="00F917D7">
        <w:rPr>
          <w:rFonts w:ascii="Verdana" w:hAnsi="Verdana"/>
          <w:spacing w:val="-7"/>
          <w:sz w:val="20"/>
          <w:szCs w:val="20"/>
        </w:rPr>
        <w:t xml:space="preserve"> </w:t>
      </w:r>
      <w:r w:rsidR="002523D3" w:rsidRPr="00F917D7">
        <w:rPr>
          <w:rFonts w:ascii="Verdana" w:hAnsi="Verdana"/>
          <w:sz w:val="20"/>
          <w:szCs w:val="20"/>
        </w:rPr>
        <w:t>di</w:t>
      </w:r>
      <w:r w:rsidR="002523D3" w:rsidRPr="00F917D7">
        <w:rPr>
          <w:rFonts w:ascii="Verdana" w:hAnsi="Verdana"/>
          <w:spacing w:val="-4"/>
          <w:sz w:val="20"/>
          <w:szCs w:val="20"/>
        </w:rPr>
        <w:t xml:space="preserve"> </w:t>
      </w:r>
      <w:r w:rsidR="002523D3" w:rsidRPr="00F917D7">
        <w:rPr>
          <w:rFonts w:ascii="Verdana" w:hAnsi="Verdana"/>
          <w:sz w:val="20"/>
          <w:szCs w:val="20"/>
        </w:rPr>
        <w:t>partecipazione</w:t>
      </w:r>
    </w:p>
    <w:p w:rsidR="002523D3" w:rsidRDefault="0059527F" w:rsidP="002523D3">
      <w:pPr>
        <w:pStyle w:val="Paragrafoelenco"/>
        <w:widowControl w:val="0"/>
        <w:numPr>
          <w:ilvl w:val="1"/>
          <w:numId w:val="33"/>
        </w:numPr>
        <w:tabs>
          <w:tab w:val="left" w:pos="821"/>
        </w:tabs>
        <w:autoSpaceDE w:val="0"/>
        <w:autoSpaceDN w:val="0"/>
        <w:ind w:hanging="349"/>
        <w:contextualSpacing w:val="0"/>
        <w:rPr>
          <w:rFonts w:ascii="Verdana" w:hAnsi="Verdana"/>
          <w:sz w:val="20"/>
          <w:szCs w:val="20"/>
        </w:rPr>
      </w:pPr>
      <w:r>
        <w:rPr>
          <w:rFonts w:ascii="Verdana" w:hAnsi="Verdana"/>
          <w:sz w:val="20"/>
          <w:szCs w:val="20"/>
        </w:rPr>
        <w:t xml:space="preserve">All.B - </w:t>
      </w:r>
      <w:r w:rsidR="002523D3" w:rsidRPr="00F917D7">
        <w:rPr>
          <w:rFonts w:ascii="Verdana" w:hAnsi="Verdana"/>
          <w:sz w:val="20"/>
          <w:szCs w:val="20"/>
        </w:rPr>
        <w:t>Scheda</w:t>
      </w:r>
      <w:r w:rsidR="002523D3" w:rsidRPr="00F917D7">
        <w:rPr>
          <w:rFonts w:ascii="Verdana" w:hAnsi="Verdana"/>
          <w:spacing w:val="-7"/>
          <w:sz w:val="20"/>
          <w:szCs w:val="20"/>
        </w:rPr>
        <w:t xml:space="preserve"> </w:t>
      </w:r>
      <w:r w:rsidR="002523D3" w:rsidRPr="00F917D7">
        <w:rPr>
          <w:rFonts w:ascii="Verdana" w:hAnsi="Verdana"/>
          <w:sz w:val="20"/>
          <w:szCs w:val="20"/>
        </w:rPr>
        <w:t>di</w:t>
      </w:r>
      <w:r w:rsidR="002523D3" w:rsidRPr="00F917D7">
        <w:rPr>
          <w:rFonts w:ascii="Verdana" w:hAnsi="Verdana"/>
          <w:spacing w:val="1"/>
          <w:sz w:val="20"/>
          <w:szCs w:val="20"/>
        </w:rPr>
        <w:t xml:space="preserve"> </w:t>
      </w:r>
      <w:r w:rsidR="002523D3" w:rsidRPr="00F917D7">
        <w:rPr>
          <w:rFonts w:ascii="Verdana" w:hAnsi="Verdana"/>
          <w:sz w:val="20"/>
          <w:szCs w:val="20"/>
        </w:rPr>
        <w:t>autovalutazione</w:t>
      </w:r>
      <w:r w:rsidR="002523D3" w:rsidRPr="00F917D7">
        <w:rPr>
          <w:rFonts w:ascii="Verdana" w:hAnsi="Verdana"/>
          <w:spacing w:val="-7"/>
          <w:sz w:val="20"/>
          <w:szCs w:val="20"/>
        </w:rPr>
        <w:t xml:space="preserve"> </w:t>
      </w:r>
      <w:r w:rsidR="002523D3" w:rsidRPr="00F917D7">
        <w:rPr>
          <w:rFonts w:ascii="Verdana" w:hAnsi="Verdana"/>
          <w:sz w:val="20"/>
          <w:szCs w:val="20"/>
        </w:rPr>
        <w:t>dei</w:t>
      </w:r>
      <w:r w:rsidR="002523D3" w:rsidRPr="00F917D7">
        <w:rPr>
          <w:rFonts w:ascii="Verdana" w:hAnsi="Verdana"/>
          <w:spacing w:val="-5"/>
          <w:sz w:val="20"/>
          <w:szCs w:val="20"/>
        </w:rPr>
        <w:t xml:space="preserve"> </w:t>
      </w:r>
      <w:r w:rsidR="002523D3" w:rsidRPr="00F917D7">
        <w:rPr>
          <w:rFonts w:ascii="Verdana" w:hAnsi="Verdana"/>
          <w:sz w:val="20"/>
          <w:szCs w:val="20"/>
        </w:rPr>
        <w:t>titoli</w:t>
      </w:r>
      <w:r w:rsidR="002523D3" w:rsidRPr="00F917D7">
        <w:rPr>
          <w:rFonts w:ascii="Verdana" w:hAnsi="Verdana"/>
          <w:spacing w:val="-5"/>
          <w:sz w:val="20"/>
          <w:szCs w:val="20"/>
        </w:rPr>
        <w:t xml:space="preserve"> </w:t>
      </w:r>
      <w:r w:rsidR="002523D3" w:rsidRPr="00F917D7">
        <w:rPr>
          <w:rFonts w:ascii="Verdana" w:hAnsi="Verdana"/>
          <w:sz w:val="20"/>
          <w:szCs w:val="20"/>
        </w:rPr>
        <w:t>posseduti.</w:t>
      </w:r>
    </w:p>
    <w:p w:rsidR="0059527F" w:rsidRPr="0059527F" w:rsidRDefault="0059527F" w:rsidP="0059527F">
      <w:pPr>
        <w:pStyle w:val="Paragrafoelenco"/>
        <w:widowControl w:val="0"/>
        <w:numPr>
          <w:ilvl w:val="1"/>
          <w:numId w:val="33"/>
        </w:numPr>
        <w:tabs>
          <w:tab w:val="left" w:pos="821"/>
        </w:tabs>
        <w:autoSpaceDE w:val="0"/>
        <w:autoSpaceDN w:val="0"/>
        <w:ind w:hanging="349"/>
        <w:contextualSpacing w:val="0"/>
        <w:jc w:val="both"/>
        <w:rPr>
          <w:rFonts w:ascii="Verdana" w:hAnsi="Verdana"/>
          <w:sz w:val="20"/>
          <w:szCs w:val="20"/>
        </w:rPr>
      </w:pPr>
      <w:r w:rsidRPr="0059527F">
        <w:rPr>
          <w:rFonts w:ascii="Verdana" w:hAnsi="Verdana"/>
          <w:sz w:val="20"/>
          <w:szCs w:val="20"/>
        </w:rPr>
        <w:t xml:space="preserve">All.C - </w:t>
      </w:r>
      <w:r w:rsidRPr="0059527F">
        <w:rPr>
          <w:rFonts w:ascii="Verdana" w:hAnsi="Verdana"/>
          <w:i/>
          <w:sz w:val="20"/>
          <w:szCs w:val="20"/>
        </w:rPr>
        <w:t>DICHIARAZIONE DI INESISTENZA DI CAUSA DI INCOMPATIBILITÀ E DI CONFLITTO DI INTERESSI</w:t>
      </w:r>
    </w:p>
    <w:p w:rsidR="0059527F" w:rsidRPr="00F917D7" w:rsidRDefault="0059527F" w:rsidP="002523D3">
      <w:pPr>
        <w:pStyle w:val="Paragrafoelenco"/>
        <w:widowControl w:val="0"/>
        <w:numPr>
          <w:ilvl w:val="1"/>
          <w:numId w:val="33"/>
        </w:numPr>
        <w:tabs>
          <w:tab w:val="left" w:pos="821"/>
        </w:tabs>
        <w:autoSpaceDE w:val="0"/>
        <w:autoSpaceDN w:val="0"/>
        <w:ind w:hanging="349"/>
        <w:contextualSpacing w:val="0"/>
        <w:rPr>
          <w:rFonts w:ascii="Verdana" w:hAnsi="Verdana"/>
          <w:sz w:val="20"/>
          <w:szCs w:val="20"/>
        </w:rPr>
      </w:pPr>
    </w:p>
    <w:p w:rsidR="002523D3" w:rsidRDefault="002523D3" w:rsidP="002523D3">
      <w:pPr>
        <w:pStyle w:val="Corpodeltesto"/>
        <w:rPr>
          <w:sz w:val="20"/>
        </w:rPr>
      </w:pPr>
    </w:p>
    <w:p w:rsidR="002523D3" w:rsidRPr="00F7666E" w:rsidRDefault="002523D3" w:rsidP="00F7666E">
      <w:pPr>
        <w:widowControl w:val="0"/>
        <w:tabs>
          <w:tab w:val="left" w:pos="869"/>
        </w:tabs>
        <w:autoSpaceDE w:val="0"/>
        <w:autoSpaceDN w:val="0"/>
        <w:ind w:right="34"/>
        <w:jc w:val="both"/>
        <w:rPr>
          <w:rFonts w:ascii="Verdana" w:hAnsi="Verdana"/>
          <w:sz w:val="20"/>
          <w:szCs w:val="20"/>
        </w:rPr>
      </w:pPr>
    </w:p>
    <w:p w:rsidR="00072A4D" w:rsidRDefault="00F81ABB" w:rsidP="00E52E1C">
      <w:pPr>
        <w:pStyle w:val="Default"/>
        <w:ind w:left="5387" w:firstLine="2920"/>
        <w:jc w:val="right"/>
        <w:rPr>
          <w:rFonts w:ascii="Verdana" w:hAnsi="Verdana" w:cs="Verdana"/>
          <w:sz w:val="20"/>
          <w:szCs w:val="20"/>
        </w:rPr>
      </w:pPr>
      <w:bookmarkStart w:id="2" w:name="_Hlk54886935"/>
      <w:r>
        <w:rPr>
          <w:rFonts w:cstheme="minorHAnsi"/>
          <w:b/>
          <w:bCs/>
        </w:rPr>
        <w:t xml:space="preserve">                                                                             </w:t>
      </w:r>
      <w:r w:rsidR="00A968AB">
        <w:rPr>
          <w:rFonts w:cstheme="minorHAnsi"/>
          <w:b/>
          <w:bCs/>
        </w:rPr>
        <w:t xml:space="preserve">            </w:t>
      </w:r>
      <w:r w:rsidR="00E13A59">
        <w:rPr>
          <w:rFonts w:cstheme="minorHAnsi"/>
          <w:b/>
          <w:bCs/>
        </w:rPr>
        <w:t xml:space="preserve"> </w:t>
      </w:r>
      <w:bookmarkEnd w:id="2"/>
      <w:r w:rsidR="00DF4789">
        <w:rPr>
          <w:rFonts w:cstheme="minorHAnsi"/>
          <w:b/>
          <w:bCs/>
        </w:rPr>
        <w:t xml:space="preserve">   </w:t>
      </w:r>
      <w:r w:rsidR="00072A4D">
        <w:rPr>
          <w:rFonts w:cstheme="minorHAnsi"/>
          <w:b/>
          <w:bCs/>
        </w:rPr>
        <w:t xml:space="preserve">                                                                                                                 </w:t>
      </w:r>
      <w:r w:rsidR="00072A4D" w:rsidRPr="00A968AB">
        <w:rPr>
          <w:rFonts w:ascii="Verdana" w:hAnsi="Verdana" w:cs="Verdana"/>
          <w:sz w:val="20"/>
          <w:szCs w:val="20"/>
        </w:rPr>
        <w:t xml:space="preserve">IL DIRIGENTE SCOLASTICO </w:t>
      </w:r>
    </w:p>
    <w:p w:rsidR="00072A4D" w:rsidRPr="00A968AB" w:rsidRDefault="00072A4D" w:rsidP="00E52E1C">
      <w:pPr>
        <w:pStyle w:val="Default"/>
        <w:jc w:val="right"/>
        <w:rPr>
          <w:rFonts w:ascii="Verdana" w:hAnsi="Verdana" w:cs="Verdana"/>
          <w:sz w:val="16"/>
          <w:szCs w:val="16"/>
        </w:rPr>
      </w:pPr>
      <w:r>
        <w:rPr>
          <w:rFonts w:ascii="Verdana" w:hAnsi="Verdana" w:cs="Verdana"/>
          <w:b/>
          <w:bCs/>
          <w:sz w:val="16"/>
          <w:szCs w:val="16"/>
        </w:rPr>
        <w:t xml:space="preserve">                                                                                                  </w:t>
      </w:r>
      <w:r w:rsidRPr="00A968AB">
        <w:rPr>
          <w:rFonts w:ascii="Verdana" w:hAnsi="Verdana" w:cs="Verdana"/>
          <w:b/>
          <w:bCs/>
          <w:sz w:val="16"/>
          <w:szCs w:val="16"/>
        </w:rPr>
        <w:t xml:space="preserve">Stefania Cornacchia </w:t>
      </w:r>
    </w:p>
    <w:p w:rsidR="00072A4D" w:rsidRPr="00A968AB" w:rsidRDefault="00072A4D" w:rsidP="00E52E1C">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 xml:space="preserve">                                                                                      </w:t>
      </w:r>
      <w:r w:rsidRPr="00A968AB">
        <w:rPr>
          <w:rFonts w:ascii="Verdana" w:hAnsi="Verdana" w:cs="Verdana"/>
          <w:color w:val="000000"/>
          <w:sz w:val="16"/>
          <w:szCs w:val="16"/>
        </w:rPr>
        <w:t xml:space="preserve">Il documento è firmato digitalmente </w:t>
      </w:r>
    </w:p>
    <w:p w:rsidR="00072A4D" w:rsidRPr="00A968AB" w:rsidRDefault="00072A4D" w:rsidP="00E52E1C">
      <w:pPr>
        <w:autoSpaceDE w:val="0"/>
        <w:autoSpaceDN w:val="0"/>
        <w:adjustRightInd w:val="0"/>
        <w:jc w:val="right"/>
        <w:rPr>
          <w:rFonts w:ascii="Verdana" w:hAnsi="Verdana" w:cs="Verdana"/>
          <w:color w:val="000000"/>
          <w:sz w:val="16"/>
          <w:szCs w:val="16"/>
        </w:rPr>
      </w:pPr>
      <w:r>
        <w:rPr>
          <w:rFonts w:ascii="Verdana" w:hAnsi="Verdana" w:cs="Verdana"/>
          <w:color w:val="000000"/>
          <w:sz w:val="16"/>
          <w:szCs w:val="16"/>
        </w:rPr>
        <w:t xml:space="preserve">                                                                           </w:t>
      </w:r>
      <w:r w:rsidRPr="00A968AB">
        <w:rPr>
          <w:rFonts w:ascii="Verdana" w:hAnsi="Verdana" w:cs="Verdana"/>
          <w:color w:val="000000"/>
          <w:sz w:val="16"/>
          <w:szCs w:val="16"/>
        </w:rPr>
        <w:t xml:space="preserve">ai sensi del Dlgs 82/2005 s.m.i. e norme collegate </w:t>
      </w:r>
    </w:p>
    <w:p w:rsidR="00072A4D" w:rsidRDefault="00072A4D" w:rsidP="00E52E1C">
      <w:pPr>
        <w:spacing w:after="120"/>
        <w:ind w:left="2124" w:firstLine="708"/>
        <w:jc w:val="right"/>
        <w:rPr>
          <w:rFonts w:ascii="Verdana" w:hAnsi="Verdana"/>
          <w:sz w:val="20"/>
          <w:szCs w:val="20"/>
        </w:rPr>
      </w:pPr>
      <w:r>
        <w:rPr>
          <w:rFonts w:ascii="Verdana" w:hAnsi="Verdana" w:cs="Verdana"/>
          <w:color w:val="000000"/>
          <w:sz w:val="16"/>
          <w:szCs w:val="16"/>
        </w:rPr>
        <w:t xml:space="preserve">                         </w:t>
      </w:r>
      <w:r w:rsidRPr="00A968AB">
        <w:rPr>
          <w:rFonts w:ascii="Verdana" w:hAnsi="Verdana" w:cs="Verdana"/>
          <w:color w:val="000000"/>
          <w:sz w:val="16"/>
          <w:szCs w:val="16"/>
        </w:rPr>
        <w:t xml:space="preserve">e sostituisce il documento cartaceo e la firma autografa </w:t>
      </w:r>
      <w:r w:rsidRPr="00902EC6">
        <w:rPr>
          <w:rFonts w:ascii="Verdana" w:hAnsi="Verdana"/>
          <w:sz w:val="20"/>
          <w:szCs w:val="20"/>
        </w:rPr>
        <w:t xml:space="preserve"> </w:t>
      </w:r>
      <w:r>
        <w:rPr>
          <w:rFonts w:ascii="Verdana" w:hAnsi="Verdana"/>
          <w:sz w:val="20"/>
          <w:szCs w:val="20"/>
        </w:rPr>
        <w:t xml:space="preserve">      </w:t>
      </w:r>
    </w:p>
    <w:sectPr w:rsidR="00072A4D" w:rsidSect="00170893">
      <w:headerReference w:type="default" r:id="rId15"/>
      <w:footerReference w:type="default" r:id="rId16"/>
      <w:pgSz w:w="11906" w:h="16838" w:code="9"/>
      <w:pgMar w:top="1134" w:right="1361" w:bottom="1134" w:left="1418" w:header="709" w:footer="397"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64D0F" w:rsidRDefault="00664D0F">
      <w:r>
        <w:separator/>
      </w:r>
    </w:p>
  </w:endnote>
  <w:endnote w:type="continuationSeparator" w:id="1">
    <w:p w:rsidR="00664D0F" w:rsidRDefault="00664D0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kan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EDE" w:rsidRDefault="003A7EDE">
    <w:pPr>
      <w:pStyle w:val="Pidipagina"/>
      <w:rPr>
        <w:b/>
        <w:sz w:val="10"/>
        <w:szCs w:val="10"/>
      </w:rPr>
    </w:pPr>
  </w:p>
  <w:p w:rsidR="003A7EDE" w:rsidRDefault="003A7EDE">
    <w:pPr>
      <w:pStyle w:val="Pidipagina"/>
      <w:rPr>
        <w:sz w:val="10"/>
        <w:szCs w:val="10"/>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64D0F" w:rsidRDefault="00664D0F">
      <w:r>
        <w:separator/>
      </w:r>
    </w:p>
  </w:footnote>
  <w:footnote w:type="continuationSeparator" w:id="1">
    <w:p w:rsidR="00664D0F" w:rsidRDefault="00664D0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A7EDE" w:rsidRDefault="003A7EDE">
    <w:pPr>
      <w:pStyle w:val="Intestazione"/>
    </w:pPr>
    <w:r>
      <w:rPr>
        <w:noProof/>
      </w:rPr>
      <w:drawing>
        <wp:inline distT="0" distB="0" distL="0" distR="0">
          <wp:extent cx="5795645" cy="860425"/>
          <wp:effectExtent l="0" t="0" r="0" b="0"/>
          <wp:docPr id="1" name="Immagine 0" descr="logo pnrr.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pnrr.png"/>
                  <pic:cNvPicPr/>
                </pic:nvPicPr>
                <pic:blipFill>
                  <a:blip r:embed="rId1"/>
                  <a:stretch>
                    <a:fillRect/>
                  </a:stretch>
                </pic:blipFill>
                <pic:spPr>
                  <a:xfrm>
                    <a:off x="0" y="0"/>
                    <a:ext cx="5795645" cy="860425"/>
                  </a:xfrm>
                  <a:prstGeom prst="rect">
                    <a:avLst/>
                  </a:prstGeom>
                </pic:spPr>
              </pic:pic>
            </a:graphicData>
          </a:graphic>
        </wp:inline>
      </w:drawing>
    </w:r>
  </w:p>
  <w:p w:rsidR="003A7EDE" w:rsidRDefault="003A7EDE">
    <w:pPr>
      <w:pStyle w:val="Intestazione"/>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BE183C"/>
    <w:multiLevelType w:val="hybridMultilevel"/>
    <w:tmpl w:val="948E7F96"/>
    <w:lvl w:ilvl="0" w:tplc="FC1EC86C">
      <w:start w:val="1"/>
      <w:numFmt w:val="lowerLetter"/>
      <w:lvlText w:val="%1)"/>
      <w:lvlJc w:val="left"/>
      <w:pPr>
        <w:ind w:left="720" w:hanging="360"/>
      </w:pPr>
      <w:rPr>
        <w:rFonts w:hint="default"/>
        <w:sz w:val="20"/>
        <w:szCs w:val="2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
    <w:nsid w:val="048064C6"/>
    <w:multiLevelType w:val="hybridMultilevel"/>
    <w:tmpl w:val="B210B2B6"/>
    <w:lvl w:ilvl="0" w:tplc="F3D6EBD2">
      <w:start w:val="4"/>
      <w:numFmt w:val="bullet"/>
      <w:lvlText w:val="-"/>
      <w:lvlJc w:val="left"/>
      <w:pPr>
        <w:ind w:left="720" w:hanging="360"/>
      </w:pPr>
      <w:rPr>
        <w:rFonts w:ascii="Verdana" w:eastAsia="Times New Roman" w:hAnsi="Verdana" w:cs="Times New Roman" w:hint="default"/>
        <w:b/>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nsid w:val="05C17F2F"/>
    <w:multiLevelType w:val="hybridMultilevel"/>
    <w:tmpl w:val="B7F60EF2"/>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nsid w:val="061219A0"/>
    <w:multiLevelType w:val="hybridMultilevel"/>
    <w:tmpl w:val="241A7B70"/>
    <w:lvl w:ilvl="0" w:tplc="04100017">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nsid w:val="07FF6074"/>
    <w:multiLevelType w:val="hybridMultilevel"/>
    <w:tmpl w:val="1C7AFDA4"/>
    <w:lvl w:ilvl="0" w:tplc="2E2E2006">
      <w:start w:val="1"/>
      <w:numFmt w:val="lowerLetter"/>
      <w:lvlText w:val="%1)"/>
      <w:lvlJc w:val="left"/>
      <w:pPr>
        <w:ind w:left="720" w:hanging="360"/>
      </w:pPr>
      <w:rPr>
        <w:rFonts w:hint="default"/>
        <w:b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5">
    <w:nsid w:val="0CC93515"/>
    <w:multiLevelType w:val="hybridMultilevel"/>
    <w:tmpl w:val="98C8D430"/>
    <w:lvl w:ilvl="0" w:tplc="FEF47D76">
      <w:numFmt w:val="bullet"/>
      <w:lvlText w:val="•"/>
      <w:lvlJc w:val="left"/>
      <w:pPr>
        <w:ind w:left="360" w:hanging="360"/>
      </w:pPr>
      <w:rPr>
        <w:rFonts w:hint="default"/>
        <w:lang w:val="it-IT" w:eastAsia="en-US" w:bidi="ar-SA"/>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nsid w:val="0DD606BD"/>
    <w:multiLevelType w:val="hybridMultilevel"/>
    <w:tmpl w:val="B7804D64"/>
    <w:lvl w:ilvl="0" w:tplc="1A1872C6">
      <w:start w:val="14"/>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nsid w:val="0E046A3A"/>
    <w:multiLevelType w:val="hybridMultilevel"/>
    <w:tmpl w:val="1CCABD96"/>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8">
    <w:nsid w:val="182A2C63"/>
    <w:multiLevelType w:val="hybridMultilevel"/>
    <w:tmpl w:val="DF38F6C4"/>
    <w:lvl w:ilvl="0" w:tplc="AF9EDC50">
      <w:start w:val="23"/>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9">
    <w:nsid w:val="1856487A"/>
    <w:multiLevelType w:val="hybridMultilevel"/>
    <w:tmpl w:val="649E7C5E"/>
    <w:lvl w:ilvl="0" w:tplc="940E85C8">
      <w:numFmt w:val="bullet"/>
      <w:lvlText w:val="o"/>
      <w:lvlJc w:val="left"/>
      <w:pPr>
        <w:ind w:left="540" w:hanging="280"/>
      </w:pPr>
      <w:rPr>
        <w:rFonts w:ascii="Courier New" w:eastAsia="Courier New" w:hAnsi="Courier New" w:cs="Courier New" w:hint="default"/>
        <w:w w:val="100"/>
        <w:sz w:val="22"/>
        <w:szCs w:val="22"/>
        <w:lang w:val="it-IT" w:eastAsia="en-US" w:bidi="ar-SA"/>
      </w:rPr>
    </w:lvl>
    <w:lvl w:ilvl="1" w:tplc="A93E516E">
      <w:numFmt w:val="bullet"/>
      <w:lvlText w:val="•"/>
      <w:lvlJc w:val="left"/>
      <w:pPr>
        <w:ind w:left="1424" w:hanging="280"/>
      </w:pPr>
      <w:rPr>
        <w:rFonts w:hint="default"/>
        <w:lang w:val="it-IT" w:eastAsia="en-US" w:bidi="ar-SA"/>
      </w:rPr>
    </w:lvl>
    <w:lvl w:ilvl="2" w:tplc="644E5AB8">
      <w:numFmt w:val="bullet"/>
      <w:lvlText w:val="•"/>
      <w:lvlJc w:val="left"/>
      <w:pPr>
        <w:ind w:left="2309" w:hanging="280"/>
      </w:pPr>
      <w:rPr>
        <w:rFonts w:hint="default"/>
        <w:lang w:val="it-IT" w:eastAsia="en-US" w:bidi="ar-SA"/>
      </w:rPr>
    </w:lvl>
    <w:lvl w:ilvl="3" w:tplc="BF3AB4BC">
      <w:numFmt w:val="bullet"/>
      <w:lvlText w:val="•"/>
      <w:lvlJc w:val="left"/>
      <w:pPr>
        <w:ind w:left="3194" w:hanging="280"/>
      </w:pPr>
      <w:rPr>
        <w:rFonts w:hint="default"/>
        <w:lang w:val="it-IT" w:eastAsia="en-US" w:bidi="ar-SA"/>
      </w:rPr>
    </w:lvl>
    <w:lvl w:ilvl="4" w:tplc="27902D1A">
      <w:numFmt w:val="bullet"/>
      <w:lvlText w:val="•"/>
      <w:lvlJc w:val="left"/>
      <w:pPr>
        <w:ind w:left="4079" w:hanging="280"/>
      </w:pPr>
      <w:rPr>
        <w:rFonts w:hint="default"/>
        <w:lang w:val="it-IT" w:eastAsia="en-US" w:bidi="ar-SA"/>
      </w:rPr>
    </w:lvl>
    <w:lvl w:ilvl="5" w:tplc="CD40ADBE">
      <w:numFmt w:val="bullet"/>
      <w:lvlText w:val="•"/>
      <w:lvlJc w:val="left"/>
      <w:pPr>
        <w:ind w:left="4964" w:hanging="280"/>
      </w:pPr>
      <w:rPr>
        <w:rFonts w:hint="default"/>
        <w:lang w:val="it-IT" w:eastAsia="en-US" w:bidi="ar-SA"/>
      </w:rPr>
    </w:lvl>
    <w:lvl w:ilvl="6" w:tplc="DB723D96">
      <w:numFmt w:val="bullet"/>
      <w:lvlText w:val="•"/>
      <w:lvlJc w:val="left"/>
      <w:pPr>
        <w:ind w:left="5848" w:hanging="280"/>
      </w:pPr>
      <w:rPr>
        <w:rFonts w:hint="default"/>
        <w:lang w:val="it-IT" w:eastAsia="en-US" w:bidi="ar-SA"/>
      </w:rPr>
    </w:lvl>
    <w:lvl w:ilvl="7" w:tplc="315E3944">
      <w:numFmt w:val="bullet"/>
      <w:lvlText w:val="•"/>
      <w:lvlJc w:val="left"/>
      <w:pPr>
        <w:ind w:left="6733" w:hanging="280"/>
      </w:pPr>
      <w:rPr>
        <w:rFonts w:hint="default"/>
        <w:lang w:val="it-IT" w:eastAsia="en-US" w:bidi="ar-SA"/>
      </w:rPr>
    </w:lvl>
    <w:lvl w:ilvl="8" w:tplc="3586B478">
      <w:numFmt w:val="bullet"/>
      <w:lvlText w:val="•"/>
      <w:lvlJc w:val="left"/>
      <w:pPr>
        <w:ind w:left="7618" w:hanging="280"/>
      </w:pPr>
      <w:rPr>
        <w:rFonts w:hint="default"/>
        <w:lang w:val="it-IT" w:eastAsia="en-US" w:bidi="ar-SA"/>
      </w:rPr>
    </w:lvl>
  </w:abstractNum>
  <w:abstractNum w:abstractNumId="10">
    <w:nsid w:val="298E7646"/>
    <w:multiLevelType w:val="hybridMultilevel"/>
    <w:tmpl w:val="42CE35F0"/>
    <w:lvl w:ilvl="0" w:tplc="04100011">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1">
    <w:nsid w:val="29B4205D"/>
    <w:multiLevelType w:val="hybridMultilevel"/>
    <w:tmpl w:val="E1D66830"/>
    <w:lvl w:ilvl="0" w:tplc="6B76115A">
      <w:start w:val="1"/>
      <w:numFmt w:val="bullet"/>
      <w:lvlText w:val="o"/>
      <w:lvlJc w:val="left"/>
      <w:pPr>
        <w:tabs>
          <w:tab w:val="num" w:pos="540"/>
        </w:tabs>
        <w:ind w:left="540" w:hanging="360"/>
      </w:pPr>
      <w:rPr>
        <w:rFonts w:ascii="Courier New" w:hAnsi="Courier New" w:cs="Courier New" w:hint="default"/>
        <w:sz w:val="22"/>
        <w:szCs w:val="22"/>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12">
    <w:nsid w:val="2DDC7E62"/>
    <w:multiLevelType w:val="hybridMultilevel"/>
    <w:tmpl w:val="7892F4DA"/>
    <w:lvl w:ilvl="0" w:tplc="05F83DA2">
      <w:start w:val="1"/>
      <w:numFmt w:val="decimal"/>
      <w:lvlText w:val="%1"/>
      <w:lvlJc w:val="left"/>
      <w:pPr>
        <w:ind w:left="112" w:hanging="184"/>
      </w:pPr>
      <w:rPr>
        <w:rFonts w:ascii="Calibri" w:eastAsia="Calibri" w:hAnsi="Calibri" w:cs="Calibri" w:hint="default"/>
        <w:w w:val="100"/>
        <w:sz w:val="22"/>
        <w:szCs w:val="22"/>
        <w:lang w:val="it-IT" w:eastAsia="en-US" w:bidi="ar-SA"/>
      </w:rPr>
    </w:lvl>
    <w:lvl w:ilvl="1" w:tplc="BE2C368C">
      <w:start w:val="1"/>
      <w:numFmt w:val="decimal"/>
      <w:lvlText w:val="%2."/>
      <w:lvlJc w:val="left"/>
      <w:pPr>
        <w:ind w:left="820" w:hanging="348"/>
      </w:pPr>
      <w:rPr>
        <w:rFonts w:ascii="Calibri" w:eastAsia="Calibri" w:hAnsi="Calibri" w:cs="Calibri" w:hint="default"/>
        <w:w w:val="100"/>
        <w:sz w:val="22"/>
        <w:szCs w:val="22"/>
        <w:lang w:val="it-IT" w:eastAsia="en-US" w:bidi="ar-SA"/>
      </w:rPr>
    </w:lvl>
    <w:lvl w:ilvl="2" w:tplc="F768EF22">
      <w:numFmt w:val="bullet"/>
      <w:lvlText w:val="•"/>
      <w:lvlJc w:val="left"/>
      <w:pPr>
        <w:ind w:left="1772" w:hanging="348"/>
      </w:pPr>
      <w:rPr>
        <w:rFonts w:hint="default"/>
        <w:lang w:val="it-IT" w:eastAsia="en-US" w:bidi="ar-SA"/>
      </w:rPr>
    </w:lvl>
    <w:lvl w:ilvl="3" w:tplc="8468FF9E">
      <w:numFmt w:val="bullet"/>
      <w:lvlText w:val="•"/>
      <w:lvlJc w:val="left"/>
      <w:pPr>
        <w:ind w:left="2724" w:hanging="348"/>
      </w:pPr>
      <w:rPr>
        <w:rFonts w:hint="default"/>
        <w:lang w:val="it-IT" w:eastAsia="en-US" w:bidi="ar-SA"/>
      </w:rPr>
    </w:lvl>
    <w:lvl w:ilvl="4" w:tplc="0AA82932">
      <w:numFmt w:val="bullet"/>
      <w:lvlText w:val="•"/>
      <w:lvlJc w:val="left"/>
      <w:pPr>
        <w:ind w:left="3676" w:hanging="348"/>
      </w:pPr>
      <w:rPr>
        <w:rFonts w:hint="default"/>
        <w:lang w:val="it-IT" w:eastAsia="en-US" w:bidi="ar-SA"/>
      </w:rPr>
    </w:lvl>
    <w:lvl w:ilvl="5" w:tplc="E53CE808">
      <w:numFmt w:val="bullet"/>
      <w:lvlText w:val="•"/>
      <w:lvlJc w:val="left"/>
      <w:pPr>
        <w:ind w:left="4628" w:hanging="348"/>
      </w:pPr>
      <w:rPr>
        <w:rFonts w:hint="default"/>
        <w:lang w:val="it-IT" w:eastAsia="en-US" w:bidi="ar-SA"/>
      </w:rPr>
    </w:lvl>
    <w:lvl w:ilvl="6" w:tplc="3426F886">
      <w:numFmt w:val="bullet"/>
      <w:lvlText w:val="•"/>
      <w:lvlJc w:val="left"/>
      <w:pPr>
        <w:ind w:left="5580" w:hanging="348"/>
      </w:pPr>
      <w:rPr>
        <w:rFonts w:hint="default"/>
        <w:lang w:val="it-IT" w:eastAsia="en-US" w:bidi="ar-SA"/>
      </w:rPr>
    </w:lvl>
    <w:lvl w:ilvl="7" w:tplc="C6AAE73E">
      <w:numFmt w:val="bullet"/>
      <w:lvlText w:val="•"/>
      <w:lvlJc w:val="left"/>
      <w:pPr>
        <w:ind w:left="6532" w:hanging="348"/>
      </w:pPr>
      <w:rPr>
        <w:rFonts w:hint="default"/>
        <w:lang w:val="it-IT" w:eastAsia="en-US" w:bidi="ar-SA"/>
      </w:rPr>
    </w:lvl>
    <w:lvl w:ilvl="8" w:tplc="DDB040B0">
      <w:numFmt w:val="bullet"/>
      <w:lvlText w:val="•"/>
      <w:lvlJc w:val="left"/>
      <w:pPr>
        <w:ind w:left="7484" w:hanging="348"/>
      </w:pPr>
      <w:rPr>
        <w:rFonts w:hint="default"/>
        <w:lang w:val="it-IT" w:eastAsia="en-US" w:bidi="ar-SA"/>
      </w:rPr>
    </w:lvl>
  </w:abstractNum>
  <w:abstractNum w:abstractNumId="13">
    <w:nsid w:val="2DFB345C"/>
    <w:multiLevelType w:val="hybridMultilevel"/>
    <w:tmpl w:val="882C6432"/>
    <w:lvl w:ilvl="0" w:tplc="3A02EE8A">
      <w:start w:val="1"/>
      <w:numFmt w:val="lowerLetter"/>
      <w:lvlText w:val="%1)"/>
      <w:lvlJc w:val="left"/>
      <w:pPr>
        <w:ind w:left="720" w:hanging="360"/>
      </w:pPr>
      <w:rPr>
        <w:b w:val="0"/>
        <w:sz w:val="18"/>
        <w:szCs w:val="18"/>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4">
    <w:nsid w:val="30BD108E"/>
    <w:multiLevelType w:val="hybridMultilevel"/>
    <w:tmpl w:val="A8FC5A9A"/>
    <w:lvl w:ilvl="0" w:tplc="0410000F">
      <w:start w:val="1"/>
      <w:numFmt w:val="decimal"/>
      <w:lvlText w:val="%1."/>
      <w:lvlJc w:val="left"/>
      <w:pPr>
        <w:tabs>
          <w:tab w:val="num" w:pos="1080"/>
        </w:tabs>
        <w:ind w:left="1080" w:hanging="360"/>
      </w:pPr>
    </w:lvl>
    <w:lvl w:ilvl="1" w:tplc="04100019">
      <w:start w:val="1"/>
      <w:numFmt w:val="decimal"/>
      <w:lvlText w:val="%2."/>
      <w:lvlJc w:val="left"/>
      <w:pPr>
        <w:tabs>
          <w:tab w:val="num" w:pos="1440"/>
        </w:tabs>
        <w:ind w:left="1440" w:hanging="360"/>
      </w:pPr>
    </w:lvl>
    <w:lvl w:ilvl="2" w:tplc="0410001B">
      <w:start w:val="1"/>
      <w:numFmt w:val="decimal"/>
      <w:lvlText w:val="%3."/>
      <w:lvlJc w:val="left"/>
      <w:pPr>
        <w:tabs>
          <w:tab w:val="num" w:pos="2160"/>
        </w:tabs>
        <w:ind w:left="2160" w:hanging="360"/>
      </w:pPr>
    </w:lvl>
    <w:lvl w:ilvl="3" w:tplc="0410000F">
      <w:start w:val="1"/>
      <w:numFmt w:val="decimal"/>
      <w:lvlText w:val="%4."/>
      <w:lvlJc w:val="left"/>
      <w:pPr>
        <w:tabs>
          <w:tab w:val="num" w:pos="2880"/>
        </w:tabs>
        <w:ind w:left="2880" w:hanging="360"/>
      </w:pPr>
    </w:lvl>
    <w:lvl w:ilvl="4" w:tplc="04100019">
      <w:start w:val="1"/>
      <w:numFmt w:val="decimal"/>
      <w:lvlText w:val="%5."/>
      <w:lvlJc w:val="left"/>
      <w:pPr>
        <w:tabs>
          <w:tab w:val="num" w:pos="3600"/>
        </w:tabs>
        <w:ind w:left="3600" w:hanging="360"/>
      </w:pPr>
    </w:lvl>
    <w:lvl w:ilvl="5" w:tplc="0410001B">
      <w:start w:val="1"/>
      <w:numFmt w:val="decimal"/>
      <w:lvlText w:val="%6."/>
      <w:lvlJc w:val="left"/>
      <w:pPr>
        <w:tabs>
          <w:tab w:val="num" w:pos="4320"/>
        </w:tabs>
        <w:ind w:left="4320" w:hanging="360"/>
      </w:pPr>
    </w:lvl>
    <w:lvl w:ilvl="6" w:tplc="0410000F">
      <w:start w:val="1"/>
      <w:numFmt w:val="decimal"/>
      <w:lvlText w:val="%7."/>
      <w:lvlJc w:val="left"/>
      <w:pPr>
        <w:tabs>
          <w:tab w:val="num" w:pos="5040"/>
        </w:tabs>
        <w:ind w:left="5040" w:hanging="360"/>
      </w:pPr>
    </w:lvl>
    <w:lvl w:ilvl="7" w:tplc="04100019">
      <w:start w:val="1"/>
      <w:numFmt w:val="decimal"/>
      <w:lvlText w:val="%8."/>
      <w:lvlJc w:val="left"/>
      <w:pPr>
        <w:tabs>
          <w:tab w:val="num" w:pos="5760"/>
        </w:tabs>
        <w:ind w:left="5760" w:hanging="360"/>
      </w:pPr>
    </w:lvl>
    <w:lvl w:ilvl="8" w:tplc="0410001B">
      <w:start w:val="1"/>
      <w:numFmt w:val="decimal"/>
      <w:lvlText w:val="%9."/>
      <w:lvlJc w:val="left"/>
      <w:pPr>
        <w:tabs>
          <w:tab w:val="num" w:pos="6480"/>
        </w:tabs>
        <w:ind w:left="6480" w:hanging="360"/>
      </w:pPr>
    </w:lvl>
  </w:abstractNum>
  <w:abstractNum w:abstractNumId="15">
    <w:nsid w:val="314D05EA"/>
    <w:multiLevelType w:val="hybridMultilevel"/>
    <w:tmpl w:val="3182A2A8"/>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nsid w:val="31CB6B62"/>
    <w:multiLevelType w:val="hybridMultilevel"/>
    <w:tmpl w:val="D21E47EA"/>
    <w:lvl w:ilvl="0" w:tplc="71A089EE">
      <w:start w:val="1"/>
      <w:numFmt w:val="decimal"/>
      <w:lvlText w:val="%1)"/>
      <w:lvlJc w:val="left"/>
      <w:pPr>
        <w:tabs>
          <w:tab w:val="num" w:pos="720"/>
        </w:tabs>
        <w:ind w:left="720" w:hanging="360"/>
      </w:pPr>
      <w:rPr>
        <w:rFonts w:ascii="Verdana" w:hAnsi="Verdana"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7">
    <w:nsid w:val="35361F53"/>
    <w:multiLevelType w:val="hybridMultilevel"/>
    <w:tmpl w:val="B14EB378"/>
    <w:lvl w:ilvl="0" w:tplc="B1269804">
      <w:numFmt w:val="bullet"/>
      <w:lvlText w:val="-"/>
      <w:lvlJc w:val="left"/>
      <w:pPr>
        <w:ind w:left="832" w:hanging="348"/>
      </w:pPr>
      <w:rPr>
        <w:rFonts w:hint="default"/>
        <w:b/>
        <w:bCs/>
        <w:w w:val="100"/>
        <w:lang w:val="it-IT" w:eastAsia="en-US" w:bidi="ar-SA"/>
      </w:rPr>
    </w:lvl>
    <w:lvl w:ilvl="1" w:tplc="368CE834">
      <w:numFmt w:val="bullet"/>
      <w:lvlText w:val="•"/>
      <w:lvlJc w:val="left"/>
      <w:pPr>
        <w:ind w:left="1694" w:hanging="348"/>
      </w:pPr>
      <w:rPr>
        <w:rFonts w:hint="default"/>
        <w:lang w:val="it-IT" w:eastAsia="en-US" w:bidi="ar-SA"/>
      </w:rPr>
    </w:lvl>
    <w:lvl w:ilvl="2" w:tplc="C0844304">
      <w:numFmt w:val="bullet"/>
      <w:lvlText w:val="•"/>
      <w:lvlJc w:val="left"/>
      <w:pPr>
        <w:ind w:left="2549" w:hanging="348"/>
      </w:pPr>
      <w:rPr>
        <w:rFonts w:hint="default"/>
        <w:lang w:val="it-IT" w:eastAsia="en-US" w:bidi="ar-SA"/>
      </w:rPr>
    </w:lvl>
    <w:lvl w:ilvl="3" w:tplc="5FB62E3A">
      <w:numFmt w:val="bullet"/>
      <w:lvlText w:val="•"/>
      <w:lvlJc w:val="left"/>
      <w:pPr>
        <w:ind w:left="3404" w:hanging="348"/>
      </w:pPr>
      <w:rPr>
        <w:rFonts w:hint="default"/>
        <w:lang w:val="it-IT" w:eastAsia="en-US" w:bidi="ar-SA"/>
      </w:rPr>
    </w:lvl>
    <w:lvl w:ilvl="4" w:tplc="DA6E6440">
      <w:numFmt w:val="bullet"/>
      <w:lvlText w:val="•"/>
      <w:lvlJc w:val="left"/>
      <w:pPr>
        <w:ind w:left="4259" w:hanging="348"/>
      </w:pPr>
      <w:rPr>
        <w:rFonts w:hint="default"/>
        <w:lang w:val="it-IT" w:eastAsia="en-US" w:bidi="ar-SA"/>
      </w:rPr>
    </w:lvl>
    <w:lvl w:ilvl="5" w:tplc="4D74DD2C">
      <w:numFmt w:val="bullet"/>
      <w:lvlText w:val="•"/>
      <w:lvlJc w:val="left"/>
      <w:pPr>
        <w:ind w:left="5114" w:hanging="348"/>
      </w:pPr>
      <w:rPr>
        <w:rFonts w:hint="default"/>
        <w:lang w:val="it-IT" w:eastAsia="en-US" w:bidi="ar-SA"/>
      </w:rPr>
    </w:lvl>
    <w:lvl w:ilvl="6" w:tplc="9684E932">
      <w:numFmt w:val="bullet"/>
      <w:lvlText w:val="•"/>
      <w:lvlJc w:val="left"/>
      <w:pPr>
        <w:ind w:left="5968" w:hanging="348"/>
      </w:pPr>
      <w:rPr>
        <w:rFonts w:hint="default"/>
        <w:lang w:val="it-IT" w:eastAsia="en-US" w:bidi="ar-SA"/>
      </w:rPr>
    </w:lvl>
    <w:lvl w:ilvl="7" w:tplc="B530A660">
      <w:numFmt w:val="bullet"/>
      <w:lvlText w:val="•"/>
      <w:lvlJc w:val="left"/>
      <w:pPr>
        <w:ind w:left="6823" w:hanging="348"/>
      </w:pPr>
      <w:rPr>
        <w:rFonts w:hint="default"/>
        <w:lang w:val="it-IT" w:eastAsia="en-US" w:bidi="ar-SA"/>
      </w:rPr>
    </w:lvl>
    <w:lvl w:ilvl="8" w:tplc="616C025E">
      <w:numFmt w:val="bullet"/>
      <w:lvlText w:val="•"/>
      <w:lvlJc w:val="left"/>
      <w:pPr>
        <w:ind w:left="7678" w:hanging="348"/>
      </w:pPr>
      <w:rPr>
        <w:rFonts w:hint="default"/>
        <w:lang w:val="it-IT" w:eastAsia="en-US" w:bidi="ar-SA"/>
      </w:rPr>
    </w:lvl>
  </w:abstractNum>
  <w:abstractNum w:abstractNumId="18">
    <w:nsid w:val="3B2B2911"/>
    <w:multiLevelType w:val="hybridMultilevel"/>
    <w:tmpl w:val="9306E4AE"/>
    <w:lvl w:ilvl="0" w:tplc="7DCED10E">
      <w:start w:val="1"/>
      <w:numFmt w:val="decimal"/>
      <w:lvlText w:val="%1)"/>
      <w:lvlJc w:val="left"/>
      <w:pPr>
        <w:tabs>
          <w:tab w:val="num" w:pos="720"/>
        </w:tabs>
        <w:ind w:left="720" w:hanging="360"/>
      </w:pPr>
      <w:rPr>
        <w:rFonts w:ascii="Verdana" w:hAnsi="Verdana" w:cs="Times New Roman" w:hint="default"/>
        <w:b w:val="0"/>
        <w:szCs w:val="20"/>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19">
    <w:nsid w:val="4496604A"/>
    <w:multiLevelType w:val="hybridMultilevel"/>
    <w:tmpl w:val="D23017E4"/>
    <w:lvl w:ilvl="0" w:tplc="ED625758">
      <w:start w:val="1"/>
      <w:numFmt w:val="decimal"/>
      <w:lvlText w:val="%1)"/>
      <w:lvlJc w:val="left"/>
      <w:pPr>
        <w:tabs>
          <w:tab w:val="num" w:pos="720"/>
        </w:tabs>
        <w:ind w:left="720" w:hanging="360"/>
      </w:pPr>
      <w:rPr>
        <w:rFonts w:ascii="Verdana" w:hAnsi="Verdana" w:cs="Times New Roman" w:hint="default"/>
      </w:rPr>
    </w:lvl>
    <w:lvl w:ilvl="1" w:tplc="AF9EDC50">
      <w:start w:val="23"/>
      <w:numFmt w:val="bullet"/>
      <w:lvlText w:val="-"/>
      <w:lvlJc w:val="left"/>
      <w:pPr>
        <w:tabs>
          <w:tab w:val="num" w:pos="1440"/>
        </w:tabs>
        <w:ind w:left="1440" w:hanging="360"/>
      </w:pPr>
      <w:rPr>
        <w:rFonts w:ascii="Times New Roman" w:eastAsia="Times New Roman" w:hAnsi="Times New Roman" w:cs="Times New Roman" w:hint="default"/>
      </w:r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0">
    <w:nsid w:val="44C20B1D"/>
    <w:multiLevelType w:val="hybridMultilevel"/>
    <w:tmpl w:val="8FB4529E"/>
    <w:lvl w:ilvl="0" w:tplc="1136A932">
      <w:start w:val="14"/>
      <w:numFmt w:val="bullet"/>
      <w:lvlText w:val="-"/>
      <w:lvlJc w:val="left"/>
      <w:pPr>
        <w:ind w:left="720" w:hanging="360"/>
      </w:pPr>
      <w:rPr>
        <w:rFonts w:ascii="Verdana" w:eastAsia="Times New Roman" w:hAnsi="Verdana"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nsid w:val="462D7DEC"/>
    <w:multiLevelType w:val="hybridMultilevel"/>
    <w:tmpl w:val="56742BDA"/>
    <w:lvl w:ilvl="0" w:tplc="D6866618">
      <w:numFmt w:val="bullet"/>
      <w:lvlText w:val="•"/>
      <w:lvlJc w:val="left"/>
      <w:pPr>
        <w:ind w:left="156" w:hanging="156"/>
      </w:pPr>
      <w:rPr>
        <w:rFonts w:ascii="Calibri" w:eastAsia="Calibri" w:hAnsi="Calibri" w:cs="Calibri" w:hint="default"/>
        <w:w w:val="100"/>
        <w:sz w:val="22"/>
        <w:szCs w:val="22"/>
        <w:lang w:val="it-IT" w:eastAsia="en-US" w:bidi="ar-SA"/>
      </w:rPr>
    </w:lvl>
    <w:lvl w:ilvl="1" w:tplc="42BA4BB6">
      <w:numFmt w:val="bullet"/>
      <w:lvlText w:val="•"/>
      <w:lvlJc w:val="left"/>
      <w:pPr>
        <w:ind w:left="1046" w:hanging="156"/>
      </w:pPr>
      <w:rPr>
        <w:rFonts w:hint="default"/>
        <w:lang w:val="it-IT" w:eastAsia="en-US" w:bidi="ar-SA"/>
      </w:rPr>
    </w:lvl>
    <w:lvl w:ilvl="2" w:tplc="EB7ECD64">
      <w:numFmt w:val="bullet"/>
      <w:lvlText w:val="•"/>
      <w:lvlJc w:val="left"/>
      <w:pPr>
        <w:ind w:left="1973" w:hanging="156"/>
      </w:pPr>
      <w:rPr>
        <w:rFonts w:hint="default"/>
        <w:lang w:val="it-IT" w:eastAsia="en-US" w:bidi="ar-SA"/>
      </w:rPr>
    </w:lvl>
    <w:lvl w:ilvl="3" w:tplc="31086108">
      <w:numFmt w:val="bullet"/>
      <w:lvlText w:val="•"/>
      <w:lvlJc w:val="left"/>
      <w:pPr>
        <w:ind w:left="2900" w:hanging="156"/>
      </w:pPr>
      <w:rPr>
        <w:rFonts w:hint="default"/>
        <w:lang w:val="it-IT" w:eastAsia="en-US" w:bidi="ar-SA"/>
      </w:rPr>
    </w:lvl>
    <w:lvl w:ilvl="4" w:tplc="EAFA059E">
      <w:numFmt w:val="bullet"/>
      <w:lvlText w:val="•"/>
      <w:lvlJc w:val="left"/>
      <w:pPr>
        <w:ind w:left="3827" w:hanging="156"/>
      </w:pPr>
      <w:rPr>
        <w:rFonts w:hint="default"/>
        <w:lang w:val="it-IT" w:eastAsia="en-US" w:bidi="ar-SA"/>
      </w:rPr>
    </w:lvl>
    <w:lvl w:ilvl="5" w:tplc="F3DAAA24">
      <w:numFmt w:val="bullet"/>
      <w:lvlText w:val="•"/>
      <w:lvlJc w:val="left"/>
      <w:pPr>
        <w:ind w:left="4754" w:hanging="156"/>
      </w:pPr>
      <w:rPr>
        <w:rFonts w:hint="default"/>
        <w:lang w:val="it-IT" w:eastAsia="en-US" w:bidi="ar-SA"/>
      </w:rPr>
    </w:lvl>
    <w:lvl w:ilvl="6" w:tplc="D79ADA90">
      <w:numFmt w:val="bullet"/>
      <w:lvlText w:val="•"/>
      <w:lvlJc w:val="left"/>
      <w:pPr>
        <w:ind w:left="5680" w:hanging="156"/>
      </w:pPr>
      <w:rPr>
        <w:rFonts w:hint="default"/>
        <w:lang w:val="it-IT" w:eastAsia="en-US" w:bidi="ar-SA"/>
      </w:rPr>
    </w:lvl>
    <w:lvl w:ilvl="7" w:tplc="3F5C0D82">
      <w:numFmt w:val="bullet"/>
      <w:lvlText w:val="•"/>
      <w:lvlJc w:val="left"/>
      <w:pPr>
        <w:ind w:left="6607" w:hanging="156"/>
      </w:pPr>
      <w:rPr>
        <w:rFonts w:hint="default"/>
        <w:lang w:val="it-IT" w:eastAsia="en-US" w:bidi="ar-SA"/>
      </w:rPr>
    </w:lvl>
    <w:lvl w:ilvl="8" w:tplc="97C4A346">
      <w:numFmt w:val="bullet"/>
      <w:lvlText w:val="•"/>
      <w:lvlJc w:val="left"/>
      <w:pPr>
        <w:ind w:left="7534" w:hanging="156"/>
      </w:pPr>
      <w:rPr>
        <w:rFonts w:hint="default"/>
        <w:lang w:val="it-IT" w:eastAsia="en-US" w:bidi="ar-SA"/>
      </w:rPr>
    </w:lvl>
  </w:abstractNum>
  <w:abstractNum w:abstractNumId="22">
    <w:nsid w:val="507C65FD"/>
    <w:multiLevelType w:val="hybridMultilevel"/>
    <w:tmpl w:val="4E9638B2"/>
    <w:lvl w:ilvl="0" w:tplc="841EEE68">
      <w:start w:val="1"/>
      <w:numFmt w:val="decimal"/>
      <w:lvlText w:val="%1)"/>
      <w:lvlJc w:val="left"/>
      <w:pPr>
        <w:tabs>
          <w:tab w:val="num" w:pos="1080"/>
        </w:tabs>
        <w:ind w:left="1080" w:hanging="360"/>
      </w:pPr>
      <w:rPr>
        <w:rFonts w:ascii="Verdana" w:hAnsi="Verdana" w:cs="Times New Roman" w:hint="default"/>
      </w:rPr>
    </w:lvl>
    <w:lvl w:ilvl="1" w:tplc="04100003">
      <w:start w:val="1"/>
      <w:numFmt w:val="decimal"/>
      <w:lvlText w:val="%2."/>
      <w:lvlJc w:val="left"/>
      <w:pPr>
        <w:tabs>
          <w:tab w:val="num" w:pos="1440"/>
        </w:tabs>
        <w:ind w:left="1440" w:hanging="360"/>
      </w:pPr>
    </w:lvl>
    <w:lvl w:ilvl="2" w:tplc="04100005">
      <w:start w:val="1"/>
      <w:numFmt w:val="decimal"/>
      <w:lvlText w:val="%3."/>
      <w:lvlJc w:val="left"/>
      <w:pPr>
        <w:tabs>
          <w:tab w:val="num" w:pos="2160"/>
        </w:tabs>
        <w:ind w:left="2160" w:hanging="360"/>
      </w:pPr>
    </w:lvl>
    <w:lvl w:ilvl="3" w:tplc="04100001">
      <w:start w:val="1"/>
      <w:numFmt w:val="decimal"/>
      <w:lvlText w:val="%4."/>
      <w:lvlJc w:val="left"/>
      <w:pPr>
        <w:tabs>
          <w:tab w:val="num" w:pos="2880"/>
        </w:tabs>
        <w:ind w:left="2880" w:hanging="360"/>
      </w:pPr>
    </w:lvl>
    <w:lvl w:ilvl="4" w:tplc="04100003">
      <w:start w:val="1"/>
      <w:numFmt w:val="decimal"/>
      <w:lvlText w:val="%5."/>
      <w:lvlJc w:val="left"/>
      <w:pPr>
        <w:tabs>
          <w:tab w:val="num" w:pos="3600"/>
        </w:tabs>
        <w:ind w:left="3600" w:hanging="360"/>
      </w:pPr>
    </w:lvl>
    <w:lvl w:ilvl="5" w:tplc="04100005">
      <w:start w:val="1"/>
      <w:numFmt w:val="decimal"/>
      <w:lvlText w:val="%6."/>
      <w:lvlJc w:val="left"/>
      <w:pPr>
        <w:tabs>
          <w:tab w:val="num" w:pos="4320"/>
        </w:tabs>
        <w:ind w:left="4320" w:hanging="360"/>
      </w:pPr>
    </w:lvl>
    <w:lvl w:ilvl="6" w:tplc="04100001">
      <w:start w:val="1"/>
      <w:numFmt w:val="decimal"/>
      <w:lvlText w:val="%7."/>
      <w:lvlJc w:val="left"/>
      <w:pPr>
        <w:tabs>
          <w:tab w:val="num" w:pos="5040"/>
        </w:tabs>
        <w:ind w:left="5040" w:hanging="360"/>
      </w:pPr>
    </w:lvl>
    <w:lvl w:ilvl="7" w:tplc="04100003">
      <w:start w:val="1"/>
      <w:numFmt w:val="decimal"/>
      <w:lvlText w:val="%8."/>
      <w:lvlJc w:val="left"/>
      <w:pPr>
        <w:tabs>
          <w:tab w:val="num" w:pos="5760"/>
        </w:tabs>
        <w:ind w:left="5760" w:hanging="360"/>
      </w:pPr>
    </w:lvl>
    <w:lvl w:ilvl="8" w:tplc="04100005">
      <w:start w:val="1"/>
      <w:numFmt w:val="decimal"/>
      <w:lvlText w:val="%9."/>
      <w:lvlJc w:val="left"/>
      <w:pPr>
        <w:tabs>
          <w:tab w:val="num" w:pos="6480"/>
        </w:tabs>
        <w:ind w:left="6480" w:hanging="360"/>
      </w:pPr>
    </w:lvl>
  </w:abstractNum>
  <w:abstractNum w:abstractNumId="23">
    <w:nsid w:val="53886037"/>
    <w:multiLevelType w:val="hybridMultilevel"/>
    <w:tmpl w:val="843C82D8"/>
    <w:lvl w:ilvl="0" w:tplc="534639BE">
      <w:start w:val="1"/>
      <w:numFmt w:val="lowerLetter"/>
      <w:lvlText w:val="%1)"/>
      <w:lvlJc w:val="left"/>
      <w:pPr>
        <w:ind w:left="405" w:hanging="360"/>
      </w:pPr>
      <w:rPr>
        <w:rFonts w:hint="default"/>
      </w:rPr>
    </w:lvl>
    <w:lvl w:ilvl="1" w:tplc="04100019" w:tentative="1">
      <w:start w:val="1"/>
      <w:numFmt w:val="lowerLetter"/>
      <w:lvlText w:val="%2."/>
      <w:lvlJc w:val="left"/>
      <w:pPr>
        <w:ind w:left="1125" w:hanging="360"/>
      </w:pPr>
    </w:lvl>
    <w:lvl w:ilvl="2" w:tplc="0410001B" w:tentative="1">
      <w:start w:val="1"/>
      <w:numFmt w:val="lowerRoman"/>
      <w:lvlText w:val="%3."/>
      <w:lvlJc w:val="right"/>
      <w:pPr>
        <w:ind w:left="1845" w:hanging="180"/>
      </w:pPr>
    </w:lvl>
    <w:lvl w:ilvl="3" w:tplc="0410000F" w:tentative="1">
      <w:start w:val="1"/>
      <w:numFmt w:val="decimal"/>
      <w:lvlText w:val="%4."/>
      <w:lvlJc w:val="left"/>
      <w:pPr>
        <w:ind w:left="2565" w:hanging="360"/>
      </w:pPr>
    </w:lvl>
    <w:lvl w:ilvl="4" w:tplc="04100019" w:tentative="1">
      <w:start w:val="1"/>
      <w:numFmt w:val="lowerLetter"/>
      <w:lvlText w:val="%5."/>
      <w:lvlJc w:val="left"/>
      <w:pPr>
        <w:ind w:left="3285" w:hanging="360"/>
      </w:pPr>
    </w:lvl>
    <w:lvl w:ilvl="5" w:tplc="0410001B" w:tentative="1">
      <w:start w:val="1"/>
      <w:numFmt w:val="lowerRoman"/>
      <w:lvlText w:val="%6."/>
      <w:lvlJc w:val="right"/>
      <w:pPr>
        <w:ind w:left="4005" w:hanging="180"/>
      </w:pPr>
    </w:lvl>
    <w:lvl w:ilvl="6" w:tplc="0410000F" w:tentative="1">
      <w:start w:val="1"/>
      <w:numFmt w:val="decimal"/>
      <w:lvlText w:val="%7."/>
      <w:lvlJc w:val="left"/>
      <w:pPr>
        <w:ind w:left="4725" w:hanging="360"/>
      </w:pPr>
    </w:lvl>
    <w:lvl w:ilvl="7" w:tplc="04100019" w:tentative="1">
      <w:start w:val="1"/>
      <w:numFmt w:val="lowerLetter"/>
      <w:lvlText w:val="%8."/>
      <w:lvlJc w:val="left"/>
      <w:pPr>
        <w:ind w:left="5445" w:hanging="360"/>
      </w:pPr>
    </w:lvl>
    <w:lvl w:ilvl="8" w:tplc="0410001B" w:tentative="1">
      <w:start w:val="1"/>
      <w:numFmt w:val="lowerRoman"/>
      <w:lvlText w:val="%9."/>
      <w:lvlJc w:val="right"/>
      <w:pPr>
        <w:ind w:left="6165" w:hanging="180"/>
      </w:pPr>
    </w:lvl>
  </w:abstractNum>
  <w:abstractNum w:abstractNumId="24">
    <w:nsid w:val="5BE93F50"/>
    <w:multiLevelType w:val="hybridMultilevel"/>
    <w:tmpl w:val="5F501734"/>
    <w:lvl w:ilvl="0" w:tplc="04100005">
      <w:start w:val="1"/>
      <w:numFmt w:val="bullet"/>
      <w:lvlText w:val=""/>
      <w:lvlJc w:val="left"/>
      <w:pPr>
        <w:ind w:left="1004" w:hanging="360"/>
      </w:pPr>
      <w:rPr>
        <w:rFonts w:ascii="Wingdings" w:hAnsi="Wingdings" w:hint="default"/>
      </w:rPr>
    </w:lvl>
    <w:lvl w:ilvl="1" w:tplc="04100003" w:tentative="1">
      <w:start w:val="1"/>
      <w:numFmt w:val="bullet"/>
      <w:lvlText w:val="o"/>
      <w:lvlJc w:val="left"/>
      <w:pPr>
        <w:ind w:left="1724" w:hanging="360"/>
      </w:pPr>
      <w:rPr>
        <w:rFonts w:ascii="Courier New" w:hAnsi="Courier New" w:cs="Courier New" w:hint="default"/>
      </w:rPr>
    </w:lvl>
    <w:lvl w:ilvl="2" w:tplc="04100005" w:tentative="1">
      <w:start w:val="1"/>
      <w:numFmt w:val="bullet"/>
      <w:lvlText w:val=""/>
      <w:lvlJc w:val="left"/>
      <w:pPr>
        <w:ind w:left="2444" w:hanging="360"/>
      </w:pPr>
      <w:rPr>
        <w:rFonts w:ascii="Wingdings" w:hAnsi="Wingdings" w:hint="default"/>
      </w:rPr>
    </w:lvl>
    <w:lvl w:ilvl="3" w:tplc="04100001" w:tentative="1">
      <w:start w:val="1"/>
      <w:numFmt w:val="bullet"/>
      <w:lvlText w:val=""/>
      <w:lvlJc w:val="left"/>
      <w:pPr>
        <w:ind w:left="3164" w:hanging="360"/>
      </w:pPr>
      <w:rPr>
        <w:rFonts w:ascii="Symbol" w:hAnsi="Symbol" w:hint="default"/>
      </w:rPr>
    </w:lvl>
    <w:lvl w:ilvl="4" w:tplc="04100003" w:tentative="1">
      <w:start w:val="1"/>
      <w:numFmt w:val="bullet"/>
      <w:lvlText w:val="o"/>
      <w:lvlJc w:val="left"/>
      <w:pPr>
        <w:ind w:left="3884" w:hanging="360"/>
      </w:pPr>
      <w:rPr>
        <w:rFonts w:ascii="Courier New" w:hAnsi="Courier New" w:cs="Courier New" w:hint="default"/>
      </w:rPr>
    </w:lvl>
    <w:lvl w:ilvl="5" w:tplc="04100005" w:tentative="1">
      <w:start w:val="1"/>
      <w:numFmt w:val="bullet"/>
      <w:lvlText w:val=""/>
      <w:lvlJc w:val="left"/>
      <w:pPr>
        <w:ind w:left="4604" w:hanging="360"/>
      </w:pPr>
      <w:rPr>
        <w:rFonts w:ascii="Wingdings" w:hAnsi="Wingdings" w:hint="default"/>
      </w:rPr>
    </w:lvl>
    <w:lvl w:ilvl="6" w:tplc="04100001" w:tentative="1">
      <w:start w:val="1"/>
      <w:numFmt w:val="bullet"/>
      <w:lvlText w:val=""/>
      <w:lvlJc w:val="left"/>
      <w:pPr>
        <w:ind w:left="5324" w:hanging="360"/>
      </w:pPr>
      <w:rPr>
        <w:rFonts w:ascii="Symbol" w:hAnsi="Symbol" w:hint="default"/>
      </w:rPr>
    </w:lvl>
    <w:lvl w:ilvl="7" w:tplc="04100003" w:tentative="1">
      <w:start w:val="1"/>
      <w:numFmt w:val="bullet"/>
      <w:lvlText w:val="o"/>
      <w:lvlJc w:val="left"/>
      <w:pPr>
        <w:ind w:left="6044" w:hanging="360"/>
      </w:pPr>
      <w:rPr>
        <w:rFonts w:ascii="Courier New" w:hAnsi="Courier New" w:cs="Courier New" w:hint="default"/>
      </w:rPr>
    </w:lvl>
    <w:lvl w:ilvl="8" w:tplc="04100005" w:tentative="1">
      <w:start w:val="1"/>
      <w:numFmt w:val="bullet"/>
      <w:lvlText w:val=""/>
      <w:lvlJc w:val="left"/>
      <w:pPr>
        <w:ind w:left="6764" w:hanging="360"/>
      </w:pPr>
      <w:rPr>
        <w:rFonts w:ascii="Wingdings" w:hAnsi="Wingdings" w:hint="default"/>
      </w:rPr>
    </w:lvl>
  </w:abstractNum>
  <w:abstractNum w:abstractNumId="25">
    <w:nsid w:val="68E85704"/>
    <w:multiLevelType w:val="hybridMultilevel"/>
    <w:tmpl w:val="6CB02CF4"/>
    <w:lvl w:ilvl="0" w:tplc="9F562894">
      <w:start w:val="1"/>
      <w:numFmt w:val="bullet"/>
      <w:lvlText w:val="-"/>
      <w:lvlJc w:val="left"/>
      <w:pPr>
        <w:ind w:left="720" w:hanging="360"/>
      </w:pPr>
      <w:rPr>
        <w:rFonts w:ascii="Times New Roman" w:eastAsia="Times New Roman" w:hAnsi="Times New Roman" w:cs="Times New Roman"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nsid w:val="697D2276"/>
    <w:multiLevelType w:val="hybridMultilevel"/>
    <w:tmpl w:val="60368246"/>
    <w:lvl w:ilvl="0" w:tplc="404C272A">
      <w:start w:val="1"/>
      <w:numFmt w:val="bullet"/>
      <w:lvlText w:val=""/>
      <w:lvlJc w:val="left"/>
      <w:pPr>
        <w:tabs>
          <w:tab w:val="num" w:pos="540"/>
        </w:tabs>
        <w:ind w:left="540" w:hanging="360"/>
      </w:pPr>
      <w:rPr>
        <w:rFonts w:ascii="Symbol" w:hAnsi="Symbol" w:hint="default"/>
        <w:color w:val="auto"/>
      </w:rPr>
    </w:lvl>
    <w:lvl w:ilvl="1" w:tplc="04100003" w:tentative="1">
      <w:start w:val="1"/>
      <w:numFmt w:val="bullet"/>
      <w:lvlText w:val="o"/>
      <w:lvlJc w:val="left"/>
      <w:pPr>
        <w:tabs>
          <w:tab w:val="num" w:pos="1440"/>
        </w:tabs>
        <w:ind w:left="1440" w:hanging="360"/>
      </w:pPr>
      <w:rPr>
        <w:rFonts w:ascii="Courier New" w:hAnsi="Courier New" w:cs="Courier New" w:hint="default"/>
      </w:rPr>
    </w:lvl>
    <w:lvl w:ilvl="2" w:tplc="04100005" w:tentative="1">
      <w:start w:val="1"/>
      <w:numFmt w:val="bullet"/>
      <w:lvlText w:val=""/>
      <w:lvlJc w:val="left"/>
      <w:pPr>
        <w:tabs>
          <w:tab w:val="num" w:pos="2160"/>
        </w:tabs>
        <w:ind w:left="2160" w:hanging="360"/>
      </w:pPr>
      <w:rPr>
        <w:rFonts w:ascii="Wingdings" w:hAnsi="Wingdings" w:hint="default"/>
      </w:rPr>
    </w:lvl>
    <w:lvl w:ilvl="3" w:tplc="04100001" w:tentative="1">
      <w:start w:val="1"/>
      <w:numFmt w:val="bullet"/>
      <w:lvlText w:val=""/>
      <w:lvlJc w:val="left"/>
      <w:pPr>
        <w:tabs>
          <w:tab w:val="num" w:pos="2880"/>
        </w:tabs>
        <w:ind w:left="2880" w:hanging="360"/>
      </w:pPr>
      <w:rPr>
        <w:rFonts w:ascii="Symbol" w:hAnsi="Symbol" w:hint="default"/>
      </w:rPr>
    </w:lvl>
    <w:lvl w:ilvl="4" w:tplc="04100003" w:tentative="1">
      <w:start w:val="1"/>
      <w:numFmt w:val="bullet"/>
      <w:lvlText w:val="o"/>
      <w:lvlJc w:val="left"/>
      <w:pPr>
        <w:tabs>
          <w:tab w:val="num" w:pos="3600"/>
        </w:tabs>
        <w:ind w:left="3600" w:hanging="360"/>
      </w:pPr>
      <w:rPr>
        <w:rFonts w:ascii="Courier New" w:hAnsi="Courier New" w:cs="Courier New" w:hint="default"/>
      </w:rPr>
    </w:lvl>
    <w:lvl w:ilvl="5" w:tplc="04100005" w:tentative="1">
      <w:start w:val="1"/>
      <w:numFmt w:val="bullet"/>
      <w:lvlText w:val=""/>
      <w:lvlJc w:val="left"/>
      <w:pPr>
        <w:tabs>
          <w:tab w:val="num" w:pos="4320"/>
        </w:tabs>
        <w:ind w:left="4320" w:hanging="360"/>
      </w:pPr>
      <w:rPr>
        <w:rFonts w:ascii="Wingdings" w:hAnsi="Wingdings" w:hint="default"/>
      </w:rPr>
    </w:lvl>
    <w:lvl w:ilvl="6" w:tplc="04100001" w:tentative="1">
      <w:start w:val="1"/>
      <w:numFmt w:val="bullet"/>
      <w:lvlText w:val=""/>
      <w:lvlJc w:val="left"/>
      <w:pPr>
        <w:tabs>
          <w:tab w:val="num" w:pos="5040"/>
        </w:tabs>
        <w:ind w:left="5040" w:hanging="360"/>
      </w:pPr>
      <w:rPr>
        <w:rFonts w:ascii="Symbol" w:hAnsi="Symbol" w:hint="default"/>
      </w:rPr>
    </w:lvl>
    <w:lvl w:ilvl="7" w:tplc="04100003" w:tentative="1">
      <w:start w:val="1"/>
      <w:numFmt w:val="bullet"/>
      <w:lvlText w:val="o"/>
      <w:lvlJc w:val="left"/>
      <w:pPr>
        <w:tabs>
          <w:tab w:val="num" w:pos="5760"/>
        </w:tabs>
        <w:ind w:left="5760" w:hanging="360"/>
      </w:pPr>
      <w:rPr>
        <w:rFonts w:ascii="Courier New" w:hAnsi="Courier New" w:cs="Courier New" w:hint="default"/>
      </w:rPr>
    </w:lvl>
    <w:lvl w:ilvl="8" w:tplc="04100005" w:tentative="1">
      <w:start w:val="1"/>
      <w:numFmt w:val="bullet"/>
      <w:lvlText w:val=""/>
      <w:lvlJc w:val="left"/>
      <w:pPr>
        <w:tabs>
          <w:tab w:val="num" w:pos="6480"/>
        </w:tabs>
        <w:ind w:left="6480" w:hanging="360"/>
      </w:pPr>
      <w:rPr>
        <w:rFonts w:ascii="Wingdings" w:hAnsi="Wingdings" w:hint="default"/>
      </w:rPr>
    </w:lvl>
  </w:abstractNum>
  <w:abstractNum w:abstractNumId="27">
    <w:nsid w:val="6D941A53"/>
    <w:multiLevelType w:val="hybridMultilevel"/>
    <w:tmpl w:val="EB360FAE"/>
    <w:lvl w:ilvl="0" w:tplc="F4560D80">
      <w:start w:val="1"/>
      <w:numFmt w:val="lowerLetter"/>
      <w:lvlText w:val="%1)"/>
      <w:lvlJc w:val="left"/>
      <w:pPr>
        <w:ind w:left="720" w:hanging="360"/>
      </w:pPr>
      <w:rPr>
        <w:rFonts w:hint="default"/>
        <w:b w:val="0"/>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8">
    <w:nsid w:val="72ED3FDD"/>
    <w:multiLevelType w:val="hybridMultilevel"/>
    <w:tmpl w:val="710C4568"/>
    <w:lvl w:ilvl="0" w:tplc="0410000B">
      <w:start w:val="1"/>
      <w:numFmt w:val="bullet"/>
      <w:lvlText w:val=""/>
      <w:lvlJc w:val="left"/>
      <w:pPr>
        <w:ind w:left="720" w:hanging="360"/>
      </w:pPr>
      <w:rPr>
        <w:rFonts w:ascii="Wingdings" w:hAnsi="Wingdings" w:cs="Wingding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9">
    <w:nsid w:val="73D74CB3"/>
    <w:multiLevelType w:val="multilevel"/>
    <w:tmpl w:val="7CF400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
    <w:nsid w:val="7D2C5625"/>
    <w:multiLevelType w:val="hybridMultilevel"/>
    <w:tmpl w:val="3EDAAEA4"/>
    <w:lvl w:ilvl="0" w:tplc="0410000D">
      <w:start w:val="1"/>
      <w:numFmt w:val="bullet"/>
      <w:lvlText w:val=""/>
      <w:lvlJc w:val="left"/>
      <w:pPr>
        <w:ind w:left="720" w:hanging="360"/>
      </w:pPr>
      <w:rPr>
        <w:rFonts w:ascii="Wingdings" w:hAnsi="Wingdings"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num w:numId="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19"/>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1"/>
  </w:num>
  <w:num w:numId="7">
    <w:abstractNumId w:val="26"/>
  </w:num>
  <w:num w:numId="8">
    <w:abstractNumId w:val="6"/>
  </w:num>
  <w:num w:numId="9">
    <w:abstractNumId w:val="20"/>
  </w:num>
  <w:num w:numId="10">
    <w:abstractNumId w:val="19"/>
  </w:num>
  <w:num w:numId="11">
    <w:abstractNumId w:val="14"/>
  </w:num>
  <w:num w:numId="12">
    <w:abstractNumId w:val="8"/>
  </w:num>
  <w:num w:numId="13">
    <w:abstractNumId w:val="24"/>
  </w:num>
  <w:num w:numId="14">
    <w:abstractNumId w:val="28"/>
  </w:num>
  <w:num w:numId="15">
    <w:abstractNumId w:val="5"/>
  </w:num>
  <w:num w:numId="16">
    <w:abstractNumId w:val="10"/>
  </w:num>
  <w:num w:numId="17">
    <w:abstractNumId w:val="30"/>
  </w:num>
  <w:num w:numId="18">
    <w:abstractNumId w:val="27"/>
  </w:num>
  <w:num w:numId="19">
    <w:abstractNumId w:val="3"/>
  </w:num>
  <w:num w:numId="20">
    <w:abstractNumId w:val="13"/>
  </w:num>
  <w:num w:numId="21">
    <w:abstractNumId w:val="0"/>
  </w:num>
  <w:num w:numId="22">
    <w:abstractNumId w:val="4"/>
  </w:num>
  <w:num w:numId="23">
    <w:abstractNumId w:val="23"/>
  </w:num>
  <w:num w:numId="24">
    <w:abstractNumId w:val="2"/>
  </w:num>
  <w:num w:numId="25">
    <w:abstractNumId w:val="29"/>
  </w:num>
  <w:num w:numId="26">
    <w:abstractNumId w:val="1"/>
  </w:num>
  <w:num w:numId="27">
    <w:abstractNumId w:val="7"/>
  </w:num>
  <w:num w:numId="28">
    <w:abstractNumId w:val="15"/>
  </w:num>
  <w:num w:numId="29">
    <w:abstractNumId w:val="25"/>
  </w:num>
  <w:num w:numId="30">
    <w:abstractNumId w:val="21"/>
  </w:num>
  <w:num w:numId="31">
    <w:abstractNumId w:val="9"/>
  </w:num>
  <w:num w:numId="32">
    <w:abstractNumId w:val="17"/>
  </w:num>
  <w:num w:numId="33">
    <w:abstractNumId w:val="12"/>
  </w:num>
  <w:numIdMacAtCleanup w:val="5"/>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attachedTemplate r:id="rId1"/>
  <w:stylePaneFormatFilter w:val="3F01"/>
  <w:defaultTabStop w:val="708"/>
  <w:hyphenationZone w:val="283"/>
  <w:noPunctuationKerning/>
  <w:characterSpacingControl w:val="doNotCompress"/>
  <w:savePreviewPicture/>
  <w:hdrShapeDefaults>
    <o:shapedefaults v:ext="edit" spidmax="32770"/>
  </w:hdrShapeDefaults>
  <w:footnotePr>
    <w:footnote w:id="0"/>
    <w:footnote w:id="1"/>
  </w:footnotePr>
  <w:endnotePr>
    <w:endnote w:id="0"/>
    <w:endnote w:id="1"/>
  </w:endnotePr>
  <w:compat/>
  <w:rsids>
    <w:rsidRoot w:val="00EF1437"/>
    <w:rsid w:val="000001B8"/>
    <w:rsid w:val="000005F7"/>
    <w:rsid w:val="000027C3"/>
    <w:rsid w:val="000055F9"/>
    <w:rsid w:val="0000568B"/>
    <w:rsid w:val="0001768A"/>
    <w:rsid w:val="00017F94"/>
    <w:rsid w:val="000300C0"/>
    <w:rsid w:val="00031EDE"/>
    <w:rsid w:val="00032A90"/>
    <w:rsid w:val="00036607"/>
    <w:rsid w:val="00037E85"/>
    <w:rsid w:val="00040024"/>
    <w:rsid w:val="00041C3F"/>
    <w:rsid w:val="00042277"/>
    <w:rsid w:val="000438AE"/>
    <w:rsid w:val="0005341D"/>
    <w:rsid w:val="00055CF5"/>
    <w:rsid w:val="0007089C"/>
    <w:rsid w:val="00071AA6"/>
    <w:rsid w:val="0007228D"/>
    <w:rsid w:val="00072A4D"/>
    <w:rsid w:val="00072CA8"/>
    <w:rsid w:val="0007323F"/>
    <w:rsid w:val="00077FFB"/>
    <w:rsid w:val="00080D6B"/>
    <w:rsid w:val="00084EA8"/>
    <w:rsid w:val="0008501E"/>
    <w:rsid w:val="00086E4C"/>
    <w:rsid w:val="000912BA"/>
    <w:rsid w:val="00093648"/>
    <w:rsid w:val="0009622C"/>
    <w:rsid w:val="0009636A"/>
    <w:rsid w:val="000A09BC"/>
    <w:rsid w:val="000A1087"/>
    <w:rsid w:val="000A12E9"/>
    <w:rsid w:val="000A5E69"/>
    <w:rsid w:val="000A7963"/>
    <w:rsid w:val="000A7CDF"/>
    <w:rsid w:val="000A7E06"/>
    <w:rsid w:val="000B063E"/>
    <w:rsid w:val="000B1934"/>
    <w:rsid w:val="000B3A37"/>
    <w:rsid w:val="000C1203"/>
    <w:rsid w:val="000C3276"/>
    <w:rsid w:val="000D1409"/>
    <w:rsid w:val="000D33BB"/>
    <w:rsid w:val="000D4B79"/>
    <w:rsid w:val="000D55EF"/>
    <w:rsid w:val="000D5A4E"/>
    <w:rsid w:val="000E2A03"/>
    <w:rsid w:val="000E332D"/>
    <w:rsid w:val="000E7A0E"/>
    <w:rsid w:val="000F0563"/>
    <w:rsid w:val="000F4A55"/>
    <w:rsid w:val="000F5D29"/>
    <w:rsid w:val="000F67BC"/>
    <w:rsid w:val="0010006A"/>
    <w:rsid w:val="00103B9D"/>
    <w:rsid w:val="00104B5B"/>
    <w:rsid w:val="00106B13"/>
    <w:rsid w:val="00114C33"/>
    <w:rsid w:val="00114E38"/>
    <w:rsid w:val="0011673C"/>
    <w:rsid w:val="00116B87"/>
    <w:rsid w:val="0011787F"/>
    <w:rsid w:val="00123F77"/>
    <w:rsid w:val="0012509B"/>
    <w:rsid w:val="001323EA"/>
    <w:rsid w:val="001356F2"/>
    <w:rsid w:val="00135F45"/>
    <w:rsid w:val="00144B45"/>
    <w:rsid w:val="00144D03"/>
    <w:rsid w:val="0014502B"/>
    <w:rsid w:val="001526E8"/>
    <w:rsid w:val="00155E4A"/>
    <w:rsid w:val="0016037B"/>
    <w:rsid w:val="0016515A"/>
    <w:rsid w:val="001659C4"/>
    <w:rsid w:val="001665D3"/>
    <w:rsid w:val="00170893"/>
    <w:rsid w:val="00171DB2"/>
    <w:rsid w:val="00174AD8"/>
    <w:rsid w:val="001774F7"/>
    <w:rsid w:val="00182224"/>
    <w:rsid w:val="001839E5"/>
    <w:rsid w:val="001911A0"/>
    <w:rsid w:val="001945C1"/>
    <w:rsid w:val="001A2243"/>
    <w:rsid w:val="001A4A0F"/>
    <w:rsid w:val="001A4CC7"/>
    <w:rsid w:val="001A565E"/>
    <w:rsid w:val="001B0879"/>
    <w:rsid w:val="001B3BCB"/>
    <w:rsid w:val="001C30C9"/>
    <w:rsid w:val="001C6C6D"/>
    <w:rsid w:val="001D2159"/>
    <w:rsid w:val="001D27DA"/>
    <w:rsid w:val="001D4214"/>
    <w:rsid w:val="001D49EC"/>
    <w:rsid w:val="001E03F6"/>
    <w:rsid w:val="001E2754"/>
    <w:rsid w:val="001E54DD"/>
    <w:rsid w:val="001E5741"/>
    <w:rsid w:val="001E7D68"/>
    <w:rsid w:val="001F1055"/>
    <w:rsid w:val="001F3ED9"/>
    <w:rsid w:val="001F5973"/>
    <w:rsid w:val="002022CF"/>
    <w:rsid w:val="00205856"/>
    <w:rsid w:val="00205898"/>
    <w:rsid w:val="0020748A"/>
    <w:rsid w:val="002079AD"/>
    <w:rsid w:val="00212444"/>
    <w:rsid w:val="002247F6"/>
    <w:rsid w:val="00224891"/>
    <w:rsid w:val="00227343"/>
    <w:rsid w:val="00227B7D"/>
    <w:rsid w:val="002313DE"/>
    <w:rsid w:val="00240966"/>
    <w:rsid w:val="0024369D"/>
    <w:rsid w:val="00245013"/>
    <w:rsid w:val="00245D23"/>
    <w:rsid w:val="002523D3"/>
    <w:rsid w:val="00252547"/>
    <w:rsid w:val="0025456D"/>
    <w:rsid w:val="00257F2C"/>
    <w:rsid w:val="00271A94"/>
    <w:rsid w:val="002760F6"/>
    <w:rsid w:val="0027649A"/>
    <w:rsid w:val="00280BCC"/>
    <w:rsid w:val="002812FF"/>
    <w:rsid w:val="00282631"/>
    <w:rsid w:val="002838C3"/>
    <w:rsid w:val="00287F72"/>
    <w:rsid w:val="002939A5"/>
    <w:rsid w:val="002A1C1F"/>
    <w:rsid w:val="002A572B"/>
    <w:rsid w:val="002B4C7C"/>
    <w:rsid w:val="002B5B54"/>
    <w:rsid w:val="002B6F9A"/>
    <w:rsid w:val="002B74F6"/>
    <w:rsid w:val="002B7B7F"/>
    <w:rsid w:val="002C06AB"/>
    <w:rsid w:val="002C28A7"/>
    <w:rsid w:val="002C7BFD"/>
    <w:rsid w:val="002D21D6"/>
    <w:rsid w:val="002D3B56"/>
    <w:rsid w:val="002D585E"/>
    <w:rsid w:val="002F0FD6"/>
    <w:rsid w:val="002F143F"/>
    <w:rsid w:val="002F6A0A"/>
    <w:rsid w:val="002F6DB9"/>
    <w:rsid w:val="003035B1"/>
    <w:rsid w:val="0030441B"/>
    <w:rsid w:val="00304613"/>
    <w:rsid w:val="003073E5"/>
    <w:rsid w:val="00312BBC"/>
    <w:rsid w:val="00314CD0"/>
    <w:rsid w:val="003235C0"/>
    <w:rsid w:val="00325798"/>
    <w:rsid w:val="003260A0"/>
    <w:rsid w:val="0032691F"/>
    <w:rsid w:val="003313DA"/>
    <w:rsid w:val="00335792"/>
    <w:rsid w:val="00340D2E"/>
    <w:rsid w:val="00345614"/>
    <w:rsid w:val="003478F4"/>
    <w:rsid w:val="00350592"/>
    <w:rsid w:val="003644CE"/>
    <w:rsid w:val="0037203A"/>
    <w:rsid w:val="00372AF3"/>
    <w:rsid w:val="0038212E"/>
    <w:rsid w:val="003849CB"/>
    <w:rsid w:val="003864C5"/>
    <w:rsid w:val="00387174"/>
    <w:rsid w:val="003908CF"/>
    <w:rsid w:val="00392657"/>
    <w:rsid w:val="00393348"/>
    <w:rsid w:val="0039364D"/>
    <w:rsid w:val="003A0810"/>
    <w:rsid w:val="003A22A5"/>
    <w:rsid w:val="003A7EDE"/>
    <w:rsid w:val="003B3E9A"/>
    <w:rsid w:val="003B46DA"/>
    <w:rsid w:val="003B4E1E"/>
    <w:rsid w:val="003B547E"/>
    <w:rsid w:val="003B787F"/>
    <w:rsid w:val="003C0A69"/>
    <w:rsid w:val="003C1B6D"/>
    <w:rsid w:val="003C3FEE"/>
    <w:rsid w:val="003C42AB"/>
    <w:rsid w:val="003E0147"/>
    <w:rsid w:val="003E0573"/>
    <w:rsid w:val="003E41EF"/>
    <w:rsid w:val="003E4C34"/>
    <w:rsid w:val="003F3573"/>
    <w:rsid w:val="003F5D5B"/>
    <w:rsid w:val="004066A9"/>
    <w:rsid w:val="00406D8C"/>
    <w:rsid w:val="00415EA7"/>
    <w:rsid w:val="0042014B"/>
    <w:rsid w:val="004229C7"/>
    <w:rsid w:val="00434AD1"/>
    <w:rsid w:val="00437007"/>
    <w:rsid w:val="00437028"/>
    <w:rsid w:val="004404BE"/>
    <w:rsid w:val="004421F8"/>
    <w:rsid w:val="00444DFA"/>
    <w:rsid w:val="00446F31"/>
    <w:rsid w:val="00447B30"/>
    <w:rsid w:val="00450855"/>
    <w:rsid w:val="004529EC"/>
    <w:rsid w:val="00454278"/>
    <w:rsid w:val="004557C4"/>
    <w:rsid w:val="00456321"/>
    <w:rsid w:val="00462B71"/>
    <w:rsid w:val="00465C13"/>
    <w:rsid w:val="00466205"/>
    <w:rsid w:val="00474C44"/>
    <w:rsid w:val="00476CD1"/>
    <w:rsid w:val="004834E5"/>
    <w:rsid w:val="0049020E"/>
    <w:rsid w:val="0049142D"/>
    <w:rsid w:val="0049177D"/>
    <w:rsid w:val="00492E6B"/>
    <w:rsid w:val="00493726"/>
    <w:rsid w:val="00495181"/>
    <w:rsid w:val="00497AA9"/>
    <w:rsid w:val="004A036E"/>
    <w:rsid w:val="004A237F"/>
    <w:rsid w:val="004A3BB3"/>
    <w:rsid w:val="004A66B9"/>
    <w:rsid w:val="004B456F"/>
    <w:rsid w:val="004B5632"/>
    <w:rsid w:val="004C09AC"/>
    <w:rsid w:val="004C4BCB"/>
    <w:rsid w:val="004D0FDF"/>
    <w:rsid w:val="004D4D2F"/>
    <w:rsid w:val="004D6883"/>
    <w:rsid w:val="004E039C"/>
    <w:rsid w:val="004E5EC7"/>
    <w:rsid w:val="004E656C"/>
    <w:rsid w:val="004E74F6"/>
    <w:rsid w:val="004F314E"/>
    <w:rsid w:val="004F4FE7"/>
    <w:rsid w:val="004F7C86"/>
    <w:rsid w:val="00502114"/>
    <w:rsid w:val="00503F52"/>
    <w:rsid w:val="00504DF7"/>
    <w:rsid w:val="00507CF8"/>
    <w:rsid w:val="00513C50"/>
    <w:rsid w:val="00517837"/>
    <w:rsid w:val="00520358"/>
    <w:rsid w:val="00521E10"/>
    <w:rsid w:val="005244E8"/>
    <w:rsid w:val="00527BB6"/>
    <w:rsid w:val="00531FD4"/>
    <w:rsid w:val="0053455B"/>
    <w:rsid w:val="00535133"/>
    <w:rsid w:val="005360BA"/>
    <w:rsid w:val="00536861"/>
    <w:rsid w:val="0054768C"/>
    <w:rsid w:val="0055221D"/>
    <w:rsid w:val="00554C77"/>
    <w:rsid w:val="00573C7B"/>
    <w:rsid w:val="005813E0"/>
    <w:rsid w:val="005823FF"/>
    <w:rsid w:val="005855A4"/>
    <w:rsid w:val="0059094A"/>
    <w:rsid w:val="0059420E"/>
    <w:rsid w:val="0059527F"/>
    <w:rsid w:val="005A056F"/>
    <w:rsid w:val="005A3ABF"/>
    <w:rsid w:val="005A710D"/>
    <w:rsid w:val="005B048F"/>
    <w:rsid w:val="005B1C65"/>
    <w:rsid w:val="005B1CFB"/>
    <w:rsid w:val="005B3025"/>
    <w:rsid w:val="005B6581"/>
    <w:rsid w:val="005C1CF2"/>
    <w:rsid w:val="005C2274"/>
    <w:rsid w:val="005C4B77"/>
    <w:rsid w:val="005D2FCC"/>
    <w:rsid w:val="005E299B"/>
    <w:rsid w:val="005F34AF"/>
    <w:rsid w:val="005F4D48"/>
    <w:rsid w:val="00604D1B"/>
    <w:rsid w:val="00604ED8"/>
    <w:rsid w:val="0060634F"/>
    <w:rsid w:val="00612CF7"/>
    <w:rsid w:val="006138D1"/>
    <w:rsid w:val="00616BB0"/>
    <w:rsid w:val="00616DCF"/>
    <w:rsid w:val="00620350"/>
    <w:rsid w:val="00626342"/>
    <w:rsid w:val="00627ACC"/>
    <w:rsid w:val="006305CE"/>
    <w:rsid w:val="006316EB"/>
    <w:rsid w:val="00636C00"/>
    <w:rsid w:val="006474D2"/>
    <w:rsid w:val="00650E8B"/>
    <w:rsid w:val="006547AD"/>
    <w:rsid w:val="006564E2"/>
    <w:rsid w:val="00664D0F"/>
    <w:rsid w:val="0067061A"/>
    <w:rsid w:val="00682D44"/>
    <w:rsid w:val="00684755"/>
    <w:rsid w:val="006856E9"/>
    <w:rsid w:val="006859E0"/>
    <w:rsid w:val="0069070C"/>
    <w:rsid w:val="00691C77"/>
    <w:rsid w:val="00693F63"/>
    <w:rsid w:val="006957EF"/>
    <w:rsid w:val="00697F15"/>
    <w:rsid w:val="006A4624"/>
    <w:rsid w:val="006B0FBD"/>
    <w:rsid w:val="006B24EF"/>
    <w:rsid w:val="006C05B7"/>
    <w:rsid w:val="006C214A"/>
    <w:rsid w:val="006C4ACF"/>
    <w:rsid w:val="006C5C22"/>
    <w:rsid w:val="006C6495"/>
    <w:rsid w:val="006C662C"/>
    <w:rsid w:val="006D1AEA"/>
    <w:rsid w:val="006D2743"/>
    <w:rsid w:val="006D2A1D"/>
    <w:rsid w:val="006D41AA"/>
    <w:rsid w:val="006D5E55"/>
    <w:rsid w:val="006D6D95"/>
    <w:rsid w:val="006E3D60"/>
    <w:rsid w:val="006E441D"/>
    <w:rsid w:val="006F0956"/>
    <w:rsid w:val="006F305E"/>
    <w:rsid w:val="006F7146"/>
    <w:rsid w:val="00701CE8"/>
    <w:rsid w:val="00704B8A"/>
    <w:rsid w:val="00710119"/>
    <w:rsid w:val="007103F1"/>
    <w:rsid w:val="007157EB"/>
    <w:rsid w:val="00721972"/>
    <w:rsid w:val="00722ECC"/>
    <w:rsid w:val="00723E16"/>
    <w:rsid w:val="00726370"/>
    <w:rsid w:val="00730979"/>
    <w:rsid w:val="007323A3"/>
    <w:rsid w:val="00736112"/>
    <w:rsid w:val="00743A19"/>
    <w:rsid w:val="0074559D"/>
    <w:rsid w:val="00751A47"/>
    <w:rsid w:val="00751DA9"/>
    <w:rsid w:val="00754562"/>
    <w:rsid w:val="0075653C"/>
    <w:rsid w:val="00756790"/>
    <w:rsid w:val="00757812"/>
    <w:rsid w:val="00766396"/>
    <w:rsid w:val="00767CF5"/>
    <w:rsid w:val="00767E68"/>
    <w:rsid w:val="00771001"/>
    <w:rsid w:val="007738A5"/>
    <w:rsid w:val="00776294"/>
    <w:rsid w:val="0077691D"/>
    <w:rsid w:val="00777377"/>
    <w:rsid w:val="007858A5"/>
    <w:rsid w:val="007955C6"/>
    <w:rsid w:val="00796294"/>
    <w:rsid w:val="007967FA"/>
    <w:rsid w:val="00796ED2"/>
    <w:rsid w:val="007A2E12"/>
    <w:rsid w:val="007B0215"/>
    <w:rsid w:val="007B0359"/>
    <w:rsid w:val="007B06F3"/>
    <w:rsid w:val="007B16B6"/>
    <w:rsid w:val="007C33F3"/>
    <w:rsid w:val="007C4FC1"/>
    <w:rsid w:val="007C5B48"/>
    <w:rsid w:val="007C6584"/>
    <w:rsid w:val="007D1644"/>
    <w:rsid w:val="007D7943"/>
    <w:rsid w:val="007E0815"/>
    <w:rsid w:val="007E1053"/>
    <w:rsid w:val="007E601B"/>
    <w:rsid w:val="007F05F1"/>
    <w:rsid w:val="007F31CC"/>
    <w:rsid w:val="007F5086"/>
    <w:rsid w:val="007F74AB"/>
    <w:rsid w:val="007F78C0"/>
    <w:rsid w:val="008005A6"/>
    <w:rsid w:val="00812211"/>
    <w:rsid w:val="008206DF"/>
    <w:rsid w:val="0082153E"/>
    <w:rsid w:val="0082278F"/>
    <w:rsid w:val="00827D54"/>
    <w:rsid w:val="0083219B"/>
    <w:rsid w:val="008360FA"/>
    <w:rsid w:val="008375A0"/>
    <w:rsid w:val="008413C6"/>
    <w:rsid w:val="00841EE2"/>
    <w:rsid w:val="00843BAA"/>
    <w:rsid w:val="008442C5"/>
    <w:rsid w:val="008459AD"/>
    <w:rsid w:val="00846FCF"/>
    <w:rsid w:val="00857FA8"/>
    <w:rsid w:val="0086195B"/>
    <w:rsid w:val="00864A5C"/>
    <w:rsid w:val="00865F5E"/>
    <w:rsid w:val="008676BC"/>
    <w:rsid w:val="00871ECE"/>
    <w:rsid w:val="00872047"/>
    <w:rsid w:val="00874533"/>
    <w:rsid w:val="0087571C"/>
    <w:rsid w:val="00876EB5"/>
    <w:rsid w:val="00884C32"/>
    <w:rsid w:val="00884CDE"/>
    <w:rsid w:val="008873C5"/>
    <w:rsid w:val="00891A77"/>
    <w:rsid w:val="0089431C"/>
    <w:rsid w:val="00894E6B"/>
    <w:rsid w:val="0089641A"/>
    <w:rsid w:val="008965DD"/>
    <w:rsid w:val="008A09AB"/>
    <w:rsid w:val="008A5AE1"/>
    <w:rsid w:val="008A7461"/>
    <w:rsid w:val="008B02D9"/>
    <w:rsid w:val="008B17BF"/>
    <w:rsid w:val="008B307A"/>
    <w:rsid w:val="008B346B"/>
    <w:rsid w:val="008B35AD"/>
    <w:rsid w:val="008B4D66"/>
    <w:rsid w:val="008B6FED"/>
    <w:rsid w:val="008B7526"/>
    <w:rsid w:val="008B786B"/>
    <w:rsid w:val="008C128D"/>
    <w:rsid w:val="008C24C9"/>
    <w:rsid w:val="008D34BE"/>
    <w:rsid w:val="008D6BD8"/>
    <w:rsid w:val="008E0F3C"/>
    <w:rsid w:val="008E132A"/>
    <w:rsid w:val="008F0F5F"/>
    <w:rsid w:val="008F3A67"/>
    <w:rsid w:val="008F4BA1"/>
    <w:rsid w:val="008F5E12"/>
    <w:rsid w:val="009018FC"/>
    <w:rsid w:val="00902EC6"/>
    <w:rsid w:val="00902FE8"/>
    <w:rsid w:val="00906C05"/>
    <w:rsid w:val="00907184"/>
    <w:rsid w:val="00910998"/>
    <w:rsid w:val="00923DE5"/>
    <w:rsid w:val="00931EA8"/>
    <w:rsid w:val="00935F51"/>
    <w:rsid w:val="00940E32"/>
    <w:rsid w:val="009413B3"/>
    <w:rsid w:val="00941FC5"/>
    <w:rsid w:val="00944612"/>
    <w:rsid w:val="009467CC"/>
    <w:rsid w:val="00951B84"/>
    <w:rsid w:val="00954F28"/>
    <w:rsid w:val="00961E35"/>
    <w:rsid w:val="009629C0"/>
    <w:rsid w:val="00970226"/>
    <w:rsid w:val="0097194A"/>
    <w:rsid w:val="00976D71"/>
    <w:rsid w:val="00991CDA"/>
    <w:rsid w:val="009954C2"/>
    <w:rsid w:val="009A77C3"/>
    <w:rsid w:val="009B0D10"/>
    <w:rsid w:val="009B0D4A"/>
    <w:rsid w:val="009B114A"/>
    <w:rsid w:val="009C2D0A"/>
    <w:rsid w:val="009D1B8E"/>
    <w:rsid w:val="009D3462"/>
    <w:rsid w:val="009D351B"/>
    <w:rsid w:val="009D420A"/>
    <w:rsid w:val="009E3A92"/>
    <w:rsid w:val="009E44D0"/>
    <w:rsid w:val="009E5F09"/>
    <w:rsid w:val="009F0A77"/>
    <w:rsid w:val="009F0B98"/>
    <w:rsid w:val="009F17CD"/>
    <w:rsid w:val="009F3324"/>
    <w:rsid w:val="009F43AD"/>
    <w:rsid w:val="009F56A7"/>
    <w:rsid w:val="00A004FB"/>
    <w:rsid w:val="00A0148F"/>
    <w:rsid w:val="00A03F19"/>
    <w:rsid w:val="00A072AC"/>
    <w:rsid w:val="00A10C79"/>
    <w:rsid w:val="00A1319F"/>
    <w:rsid w:val="00A17458"/>
    <w:rsid w:val="00A178B0"/>
    <w:rsid w:val="00A25732"/>
    <w:rsid w:val="00A25C5F"/>
    <w:rsid w:val="00A26095"/>
    <w:rsid w:val="00A45343"/>
    <w:rsid w:val="00A53AFC"/>
    <w:rsid w:val="00A5598F"/>
    <w:rsid w:val="00A57D31"/>
    <w:rsid w:val="00A60DE3"/>
    <w:rsid w:val="00A60E6E"/>
    <w:rsid w:val="00A6380B"/>
    <w:rsid w:val="00A652B8"/>
    <w:rsid w:val="00A70901"/>
    <w:rsid w:val="00A87D68"/>
    <w:rsid w:val="00A915B0"/>
    <w:rsid w:val="00A94141"/>
    <w:rsid w:val="00A968AB"/>
    <w:rsid w:val="00AA21B0"/>
    <w:rsid w:val="00AA2835"/>
    <w:rsid w:val="00AA4193"/>
    <w:rsid w:val="00AA6438"/>
    <w:rsid w:val="00AB3DFA"/>
    <w:rsid w:val="00AB4B23"/>
    <w:rsid w:val="00AB5769"/>
    <w:rsid w:val="00AC294D"/>
    <w:rsid w:val="00AC2DCD"/>
    <w:rsid w:val="00AC59B1"/>
    <w:rsid w:val="00AC7044"/>
    <w:rsid w:val="00AC7BF6"/>
    <w:rsid w:val="00AD7123"/>
    <w:rsid w:val="00AD7DE8"/>
    <w:rsid w:val="00AE6BA9"/>
    <w:rsid w:val="00AE75F7"/>
    <w:rsid w:val="00AF007E"/>
    <w:rsid w:val="00B06D7D"/>
    <w:rsid w:val="00B1140D"/>
    <w:rsid w:val="00B11D9E"/>
    <w:rsid w:val="00B1257C"/>
    <w:rsid w:val="00B13188"/>
    <w:rsid w:val="00B15630"/>
    <w:rsid w:val="00B1764E"/>
    <w:rsid w:val="00B20FE0"/>
    <w:rsid w:val="00B245C4"/>
    <w:rsid w:val="00B259F2"/>
    <w:rsid w:val="00B25AC0"/>
    <w:rsid w:val="00B3288D"/>
    <w:rsid w:val="00B346B0"/>
    <w:rsid w:val="00B351F8"/>
    <w:rsid w:val="00B419DC"/>
    <w:rsid w:val="00B41CEA"/>
    <w:rsid w:val="00B4587F"/>
    <w:rsid w:val="00B47665"/>
    <w:rsid w:val="00B51E7E"/>
    <w:rsid w:val="00B53F9D"/>
    <w:rsid w:val="00B55AE8"/>
    <w:rsid w:val="00B64B45"/>
    <w:rsid w:val="00B701DC"/>
    <w:rsid w:val="00B70510"/>
    <w:rsid w:val="00B71EFE"/>
    <w:rsid w:val="00B737DE"/>
    <w:rsid w:val="00B77D18"/>
    <w:rsid w:val="00B81CA1"/>
    <w:rsid w:val="00B83B38"/>
    <w:rsid w:val="00B84118"/>
    <w:rsid w:val="00B84505"/>
    <w:rsid w:val="00B84F38"/>
    <w:rsid w:val="00B87041"/>
    <w:rsid w:val="00B878BD"/>
    <w:rsid w:val="00B90655"/>
    <w:rsid w:val="00B94736"/>
    <w:rsid w:val="00B94F7C"/>
    <w:rsid w:val="00B97EB4"/>
    <w:rsid w:val="00BA5A44"/>
    <w:rsid w:val="00BA7DA7"/>
    <w:rsid w:val="00BB2BCA"/>
    <w:rsid w:val="00BB3FE5"/>
    <w:rsid w:val="00BB6108"/>
    <w:rsid w:val="00BC29D4"/>
    <w:rsid w:val="00BC365E"/>
    <w:rsid w:val="00BC3B69"/>
    <w:rsid w:val="00BC4DBF"/>
    <w:rsid w:val="00BD1D45"/>
    <w:rsid w:val="00BD5DE7"/>
    <w:rsid w:val="00BE108B"/>
    <w:rsid w:val="00BE18C6"/>
    <w:rsid w:val="00BE2149"/>
    <w:rsid w:val="00BE4EE3"/>
    <w:rsid w:val="00BF4980"/>
    <w:rsid w:val="00C02FC8"/>
    <w:rsid w:val="00C0762B"/>
    <w:rsid w:val="00C11C5F"/>
    <w:rsid w:val="00C12165"/>
    <w:rsid w:val="00C2354F"/>
    <w:rsid w:val="00C250FC"/>
    <w:rsid w:val="00C25480"/>
    <w:rsid w:val="00C25F23"/>
    <w:rsid w:val="00C2616F"/>
    <w:rsid w:val="00C32D97"/>
    <w:rsid w:val="00C35DBB"/>
    <w:rsid w:val="00C36496"/>
    <w:rsid w:val="00C364E5"/>
    <w:rsid w:val="00C375F2"/>
    <w:rsid w:val="00C40324"/>
    <w:rsid w:val="00C40661"/>
    <w:rsid w:val="00C42B15"/>
    <w:rsid w:val="00C42CC7"/>
    <w:rsid w:val="00C44EF0"/>
    <w:rsid w:val="00C50DE1"/>
    <w:rsid w:val="00C50E8C"/>
    <w:rsid w:val="00C65376"/>
    <w:rsid w:val="00C706CC"/>
    <w:rsid w:val="00C70C6B"/>
    <w:rsid w:val="00C72EF6"/>
    <w:rsid w:val="00C73656"/>
    <w:rsid w:val="00C7367D"/>
    <w:rsid w:val="00C75E66"/>
    <w:rsid w:val="00C77148"/>
    <w:rsid w:val="00C832C8"/>
    <w:rsid w:val="00C84CF6"/>
    <w:rsid w:val="00C904F3"/>
    <w:rsid w:val="00C920B8"/>
    <w:rsid w:val="00C92BBE"/>
    <w:rsid w:val="00C95CC1"/>
    <w:rsid w:val="00C96904"/>
    <w:rsid w:val="00CA0DE2"/>
    <w:rsid w:val="00CA2915"/>
    <w:rsid w:val="00CA3648"/>
    <w:rsid w:val="00CA4104"/>
    <w:rsid w:val="00CA538A"/>
    <w:rsid w:val="00CA6163"/>
    <w:rsid w:val="00CB545A"/>
    <w:rsid w:val="00CB648E"/>
    <w:rsid w:val="00CB6AA1"/>
    <w:rsid w:val="00CC0E00"/>
    <w:rsid w:val="00CC1853"/>
    <w:rsid w:val="00CC555B"/>
    <w:rsid w:val="00CC727F"/>
    <w:rsid w:val="00CD606E"/>
    <w:rsid w:val="00CE46EC"/>
    <w:rsid w:val="00CE67AA"/>
    <w:rsid w:val="00CE71B8"/>
    <w:rsid w:val="00CF1E87"/>
    <w:rsid w:val="00CF365C"/>
    <w:rsid w:val="00CF71B8"/>
    <w:rsid w:val="00CF7FCD"/>
    <w:rsid w:val="00D022EB"/>
    <w:rsid w:val="00D10ED2"/>
    <w:rsid w:val="00D1556F"/>
    <w:rsid w:val="00D21451"/>
    <w:rsid w:val="00D23D9A"/>
    <w:rsid w:val="00D246C3"/>
    <w:rsid w:val="00D25D85"/>
    <w:rsid w:val="00D30FDD"/>
    <w:rsid w:val="00D337E1"/>
    <w:rsid w:val="00D33EF8"/>
    <w:rsid w:val="00D3581C"/>
    <w:rsid w:val="00D35FCC"/>
    <w:rsid w:val="00D36D34"/>
    <w:rsid w:val="00D3720B"/>
    <w:rsid w:val="00D4036F"/>
    <w:rsid w:val="00D43AC1"/>
    <w:rsid w:val="00D46ECD"/>
    <w:rsid w:val="00D47846"/>
    <w:rsid w:val="00D53153"/>
    <w:rsid w:val="00D54AA4"/>
    <w:rsid w:val="00D566BA"/>
    <w:rsid w:val="00D63CBB"/>
    <w:rsid w:val="00D65BB6"/>
    <w:rsid w:val="00D65FA4"/>
    <w:rsid w:val="00D66CA5"/>
    <w:rsid w:val="00D71086"/>
    <w:rsid w:val="00D71FDA"/>
    <w:rsid w:val="00D75005"/>
    <w:rsid w:val="00D75B4B"/>
    <w:rsid w:val="00D7757A"/>
    <w:rsid w:val="00D81E6A"/>
    <w:rsid w:val="00D8562C"/>
    <w:rsid w:val="00D93E81"/>
    <w:rsid w:val="00D97489"/>
    <w:rsid w:val="00DA0085"/>
    <w:rsid w:val="00DA6776"/>
    <w:rsid w:val="00DB5411"/>
    <w:rsid w:val="00DB5EE6"/>
    <w:rsid w:val="00DB6C9A"/>
    <w:rsid w:val="00DC2CCC"/>
    <w:rsid w:val="00DC485E"/>
    <w:rsid w:val="00DC61C7"/>
    <w:rsid w:val="00DE268C"/>
    <w:rsid w:val="00DE5897"/>
    <w:rsid w:val="00DF0412"/>
    <w:rsid w:val="00DF332E"/>
    <w:rsid w:val="00DF4789"/>
    <w:rsid w:val="00DF653D"/>
    <w:rsid w:val="00E015F5"/>
    <w:rsid w:val="00E03339"/>
    <w:rsid w:val="00E06874"/>
    <w:rsid w:val="00E0707F"/>
    <w:rsid w:val="00E076AF"/>
    <w:rsid w:val="00E11D62"/>
    <w:rsid w:val="00E12749"/>
    <w:rsid w:val="00E13A59"/>
    <w:rsid w:val="00E15FCC"/>
    <w:rsid w:val="00E20D16"/>
    <w:rsid w:val="00E246C6"/>
    <w:rsid w:val="00E24E26"/>
    <w:rsid w:val="00E26660"/>
    <w:rsid w:val="00E27F11"/>
    <w:rsid w:val="00E30B61"/>
    <w:rsid w:val="00E31893"/>
    <w:rsid w:val="00E33A26"/>
    <w:rsid w:val="00E34FBF"/>
    <w:rsid w:val="00E37DCC"/>
    <w:rsid w:val="00E426E4"/>
    <w:rsid w:val="00E44784"/>
    <w:rsid w:val="00E45908"/>
    <w:rsid w:val="00E46EE9"/>
    <w:rsid w:val="00E505EA"/>
    <w:rsid w:val="00E51D33"/>
    <w:rsid w:val="00E52E1C"/>
    <w:rsid w:val="00E533DD"/>
    <w:rsid w:val="00E5532A"/>
    <w:rsid w:val="00E5639A"/>
    <w:rsid w:val="00E5686B"/>
    <w:rsid w:val="00E6112F"/>
    <w:rsid w:val="00E63442"/>
    <w:rsid w:val="00E635BE"/>
    <w:rsid w:val="00E65F9A"/>
    <w:rsid w:val="00E70484"/>
    <w:rsid w:val="00E73F68"/>
    <w:rsid w:val="00E81A4F"/>
    <w:rsid w:val="00E85B67"/>
    <w:rsid w:val="00EA118A"/>
    <w:rsid w:val="00EA1AE3"/>
    <w:rsid w:val="00EA35A6"/>
    <w:rsid w:val="00EA576E"/>
    <w:rsid w:val="00EB3164"/>
    <w:rsid w:val="00EB6160"/>
    <w:rsid w:val="00EC06A0"/>
    <w:rsid w:val="00EC15BD"/>
    <w:rsid w:val="00EC25B3"/>
    <w:rsid w:val="00EC280D"/>
    <w:rsid w:val="00EC4822"/>
    <w:rsid w:val="00EC487D"/>
    <w:rsid w:val="00EC7800"/>
    <w:rsid w:val="00EC7C5A"/>
    <w:rsid w:val="00ED0C10"/>
    <w:rsid w:val="00ED1587"/>
    <w:rsid w:val="00ED3999"/>
    <w:rsid w:val="00ED74C1"/>
    <w:rsid w:val="00EE2CD6"/>
    <w:rsid w:val="00EE5F3B"/>
    <w:rsid w:val="00EF1424"/>
    <w:rsid w:val="00EF1437"/>
    <w:rsid w:val="00EF1545"/>
    <w:rsid w:val="00EF2ED0"/>
    <w:rsid w:val="00EF7031"/>
    <w:rsid w:val="00EF7465"/>
    <w:rsid w:val="00F0651D"/>
    <w:rsid w:val="00F0663F"/>
    <w:rsid w:val="00F06A4D"/>
    <w:rsid w:val="00F07322"/>
    <w:rsid w:val="00F073D7"/>
    <w:rsid w:val="00F10716"/>
    <w:rsid w:val="00F1742C"/>
    <w:rsid w:val="00F17AFD"/>
    <w:rsid w:val="00F22772"/>
    <w:rsid w:val="00F24CB5"/>
    <w:rsid w:val="00F2589B"/>
    <w:rsid w:val="00F31F27"/>
    <w:rsid w:val="00F31F63"/>
    <w:rsid w:val="00F33143"/>
    <w:rsid w:val="00F33ABB"/>
    <w:rsid w:val="00F35514"/>
    <w:rsid w:val="00F4606B"/>
    <w:rsid w:val="00F50499"/>
    <w:rsid w:val="00F52BF4"/>
    <w:rsid w:val="00F556E9"/>
    <w:rsid w:val="00F6116D"/>
    <w:rsid w:val="00F62AF0"/>
    <w:rsid w:val="00F63102"/>
    <w:rsid w:val="00F64E25"/>
    <w:rsid w:val="00F653DC"/>
    <w:rsid w:val="00F657F1"/>
    <w:rsid w:val="00F72033"/>
    <w:rsid w:val="00F74860"/>
    <w:rsid w:val="00F761EA"/>
    <w:rsid w:val="00F7666E"/>
    <w:rsid w:val="00F77DE7"/>
    <w:rsid w:val="00F81ABB"/>
    <w:rsid w:val="00F81B57"/>
    <w:rsid w:val="00F82FB0"/>
    <w:rsid w:val="00F833FC"/>
    <w:rsid w:val="00F868D7"/>
    <w:rsid w:val="00F90EFD"/>
    <w:rsid w:val="00F93C1F"/>
    <w:rsid w:val="00F95900"/>
    <w:rsid w:val="00F96352"/>
    <w:rsid w:val="00FA4831"/>
    <w:rsid w:val="00FA542F"/>
    <w:rsid w:val="00FA6950"/>
    <w:rsid w:val="00FB4F45"/>
    <w:rsid w:val="00FB54EA"/>
    <w:rsid w:val="00FC514A"/>
    <w:rsid w:val="00FC59B2"/>
    <w:rsid w:val="00FD2AD6"/>
    <w:rsid w:val="00FD2E3F"/>
    <w:rsid w:val="00FD2F31"/>
    <w:rsid w:val="00FD31A6"/>
    <w:rsid w:val="00FD37BF"/>
    <w:rsid w:val="00FD74B7"/>
    <w:rsid w:val="00FD77C1"/>
    <w:rsid w:val="00FE0433"/>
    <w:rsid w:val="00FE0F52"/>
    <w:rsid w:val="00FF0D3E"/>
    <w:rsid w:val="00FF21B6"/>
    <w:rsid w:val="00FF5F24"/>
  </w:rsids>
  <m:mathPr>
    <m:mathFont m:val="Cambria Math"/>
    <m:brkBin m:val="before"/>
    <m:brkBinSub m:val="--"/>
    <m:smallFrac m:val="off"/>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27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Body Text" w:uiPriority="1" w:qFormat="1"/>
    <w:lsdException w:name="Subtitle" w:qFormat="1"/>
    <w:lsdException w:name="Strong" w:uiPriority="22" w:qFormat="1"/>
    <w:lsdException w:name="Emphasis" w:qFormat="1"/>
    <w:lsdException w:name="Normal (Web)" w:uiPriority="99"/>
    <w:lsdException w:name="Table Grid" w:uiPriority="3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e">
    <w:name w:val="Normal"/>
    <w:qFormat/>
    <w:rsid w:val="003B4E1E"/>
    <w:rPr>
      <w:sz w:val="24"/>
      <w:szCs w:val="24"/>
    </w:rPr>
  </w:style>
  <w:style w:type="paragraph" w:styleId="Titolo1">
    <w:name w:val="heading 1"/>
    <w:basedOn w:val="Normale"/>
    <w:next w:val="Normale"/>
    <w:qFormat/>
    <w:rsid w:val="009018FC"/>
    <w:pPr>
      <w:keepNext/>
      <w:outlineLvl w:val="0"/>
    </w:pPr>
    <w:rPr>
      <w:rFonts w:ascii="Verdana" w:hAnsi="Verdana"/>
      <w:szCs w:val="32"/>
    </w:rPr>
  </w:style>
  <w:style w:type="paragraph" w:styleId="Titolo2">
    <w:name w:val="heading 2"/>
    <w:basedOn w:val="Normale"/>
    <w:next w:val="Normale"/>
    <w:qFormat/>
    <w:rsid w:val="009018FC"/>
    <w:pPr>
      <w:keepNext/>
      <w:ind w:firstLine="5220"/>
      <w:outlineLvl w:val="1"/>
    </w:pPr>
    <w:rPr>
      <w:rFonts w:ascii="Verdana" w:hAnsi="Verdana"/>
      <w:b/>
      <w:bCs/>
      <w:sz w:val="20"/>
    </w:rPr>
  </w:style>
  <w:style w:type="paragraph" w:styleId="Titolo3">
    <w:name w:val="heading 3"/>
    <w:basedOn w:val="Normale"/>
    <w:next w:val="Normale"/>
    <w:qFormat/>
    <w:rsid w:val="009018FC"/>
    <w:pPr>
      <w:keepNext/>
      <w:outlineLvl w:val="2"/>
    </w:pPr>
    <w:rPr>
      <w:rFonts w:ascii="Verdana" w:hAnsi="Verdana"/>
      <w:b/>
      <w:bCs/>
      <w:sz w:val="20"/>
    </w:rPr>
  </w:style>
  <w:style w:type="paragraph" w:styleId="Titolo4">
    <w:name w:val="heading 4"/>
    <w:basedOn w:val="Normale"/>
    <w:next w:val="Normale"/>
    <w:qFormat/>
    <w:rsid w:val="009018FC"/>
    <w:pPr>
      <w:keepNext/>
      <w:ind w:firstLine="900"/>
      <w:jc w:val="both"/>
      <w:outlineLvl w:val="3"/>
    </w:pPr>
    <w:rPr>
      <w:rFonts w:ascii="Verdana" w:hAnsi="Verdana"/>
      <w:b/>
      <w:bCs/>
    </w:rPr>
  </w:style>
  <w:style w:type="paragraph" w:styleId="Titolo5">
    <w:name w:val="heading 5"/>
    <w:basedOn w:val="Normale"/>
    <w:next w:val="Normale"/>
    <w:qFormat/>
    <w:rsid w:val="009018FC"/>
    <w:pPr>
      <w:keepNext/>
      <w:jc w:val="both"/>
      <w:outlineLvl w:val="4"/>
    </w:pPr>
    <w:rPr>
      <w:rFonts w:ascii="Verdana" w:hAnsi="Verdana"/>
      <w:bCs/>
      <w:i/>
      <w:iCs/>
      <w:sz w:val="22"/>
      <w:szCs w:val="22"/>
    </w:rPr>
  </w:style>
  <w:style w:type="paragraph" w:styleId="Titolo6">
    <w:name w:val="heading 6"/>
    <w:basedOn w:val="Normale"/>
    <w:next w:val="Normale"/>
    <w:qFormat/>
    <w:rsid w:val="009018FC"/>
    <w:pPr>
      <w:keepNext/>
      <w:ind w:firstLine="900"/>
      <w:outlineLvl w:val="5"/>
    </w:pPr>
    <w:rPr>
      <w:rFonts w:ascii="Verdana" w:hAnsi="Verdana"/>
      <w:b/>
      <w:bCs/>
      <w:sz w:val="22"/>
    </w:rPr>
  </w:style>
  <w:style w:type="paragraph" w:styleId="Titolo7">
    <w:name w:val="heading 7"/>
    <w:basedOn w:val="Normale"/>
    <w:next w:val="Normale"/>
    <w:qFormat/>
    <w:rsid w:val="009018FC"/>
    <w:pPr>
      <w:keepNext/>
      <w:outlineLvl w:val="6"/>
    </w:pPr>
    <w:rPr>
      <w:rFonts w:ascii="Verdana" w:hAnsi="Verdana"/>
      <w:b/>
      <w:bCs/>
      <w:sz w:val="22"/>
      <w:szCs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qFormat/>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basedOn w:val="Normale"/>
    <w:link w:val="IntestazioneCarattere"/>
    <w:uiPriority w:val="99"/>
    <w:rsid w:val="009018FC"/>
    <w:pPr>
      <w:tabs>
        <w:tab w:val="center" w:pos="4819"/>
        <w:tab w:val="right" w:pos="9638"/>
      </w:tabs>
    </w:pPr>
  </w:style>
  <w:style w:type="paragraph" w:styleId="Pidipagina">
    <w:name w:val="footer"/>
    <w:basedOn w:val="Normale"/>
    <w:rsid w:val="009018FC"/>
    <w:pPr>
      <w:tabs>
        <w:tab w:val="center" w:pos="4819"/>
        <w:tab w:val="right" w:pos="9638"/>
      </w:tabs>
    </w:pPr>
  </w:style>
  <w:style w:type="paragraph" w:styleId="Didascalia">
    <w:name w:val="caption"/>
    <w:basedOn w:val="Normale"/>
    <w:next w:val="Normale"/>
    <w:qFormat/>
    <w:rsid w:val="009018FC"/>
    <w:pPr>
      <w:spacing w:after="200" w:line="276" w:lineRule="auto"/>
      <w:jc w:val="center"/>
    </w:pPr>
    <w:rPr>
      <w:rFonts w:ascii="Verdana" w:hAnsi="Verdana"/>
      <w:b/>
      <w:sz w:val="28"/>
      <w:szCs w:val="32"/>
    </w:rPr>
  </w:style>
  <w:style w:type="paragraph" w:styleId="Testonotaapidipagina">
    <w:name w:val="footnote text"/>
    <w:basedOn w:val="Normale"/>
    <w:semiHidden/>
    <w:rsid w:val="009018FC"/>
    <w:rPr>
      <w:sz w:val="20"/>
      <w:szCs w:val="20"/>
    </w:rPr>
  </w:style>
  <w:style w:type="character" w:styleId="Rimandonotaapidipagina">
    <w:name w:val="footnote reference"/>
    <w:semiHidden/>
    <w:rsid w:val="009018FC"/>
    <w:rPr>
      <w:vertAlign w:val="superscript"/>
    </w:rPr>
  </w:style>
  <w:style w:type="paragraph" w:styleId="Corpodeltesto">
    <w:name w:val="Body Text"/>
    <w:basedOn w:val="Normale"/>
    <w:link w:val="CorpodeltestoCarattere"/>
    <w:uiPriority w:val="1"/>
    <w:qFormat/>
    <w:rsid w:val="009018FC"/>
    <w:rPr>
      <w:rFonts w:ascii="Verdana" w:hAnsi="Verdana"/>
      <w:sz w:val="22"/>
    </w:rPr>
  </w:style>
  <w:style w:type="paragraph" w:styleId="Corpodeltesto2">
    <w:name w:val="Body Text 2"/>
    <w:basedOn w:val="Normale"/>
    <w:rsid w:val="009018FC"/>
    <w:rPr>
      <w:rFonts w:ascii="Verdana" w:hAnsi="Verdana"/>
      <w:sz w:val="20"/>
    </w:rPr>
  </w:style>
  <w:style w:type="paragraph" w:styleId="Corpodeltesto3">
    <w:name w:val="Body Text 3"/>
    <w:basedOn w:val="Normale"/>
    <w:rsid w:val="009018FC"/>
    <w:pPr>
      <w:jc w:val="both"/>
    </w:pPr>
    <w:rPr>
      <w:rFonts w:ascii="Verdana" w:hAnsi="Verdana"/>
      <w:sz w:val="20"/>
    </w:rPr>
  </w:style>
  <w:style w:type="paragraph" w:styleId="Rientrocorpodeltesto">
    <w:name w:val="Body Text Indent"/>
    <w:basedOn w:val="Normale"/>
    <w:rsid w:val="009018FC"/>
    <w:pPr>
      <w:ind w:firstLine="900"/>
      <w:jc w:val="both"/>
    </w:pPr>
    <w:rPr>
      <w:rFonts w:ascii="Verdana" w:hAnsi="Verdana"/>
      <w:sz w:val="20"/>
    </w:rPr>
  </w:style>
  <w:style w:type="paragraph" w:styleId="Rientrocorpodeltesto2">
    <w:name w:val="Body Text Indent 2"/>
    <w:basedOn w:val="Normale"/>
    <w:rsid w:val="009018FC"/>
    <w:pPr>
      <w:ind w:firstLine="900"/>
    </w:pPr>
    <w:rPr>
      <w:rFonts w:ascii="Verdana" w:hAnsi="Verdana"/>
    </w:rPr>
  </w:style>
  <w:style w:type="paragraph" w:styleId="Rientrocorpodeltesto3">
    <w:name w:val="Body Text Indent 3"/>
    <w:basedOn w:val="Normale"/>
    <w:rsid w:val="009018FC"/>
    <w:pPr>
      <w:ind w:firstLine="900"/>
      <w:jc w:val="both"/>
    </w:pPr>
    <w:rPr>
      <w:rFonts w:ascii="Verdana" w:hAnsi="Verdana"/>
      <w:sz w:val="22"/>
      <w:szCs w:val="22"/>
    </w:rPr>
  </w:style>
  <w:style w:type="character" w:styleId="Collegamentoipertestuale">
    <w:name w:val="Hyperlink"/>
    <w:rsid w:val="009018FC"/>
    <w:rPr>
      <w:color w:val="0000FF"/>
      <w:u w:val="single"/>
    </w:rPr>
  </w:style>
  <w:style w:type="character" w:styleId="Collegamentovisitato">
    <w:name w:val="FollowedHyperlink"/>
    <w:rsid w:val="009018FC"/>
    <w:rPr>
      <w:color w:val="800080"/>
      <w:u w:val="single"/>
    </w:rPr>
  </w:style>
  <w:style w:type="character" w:customStyle="1" w:styleId="IntestazioneCarattere">
    <w:name w:val="Intestazione Carattere"/>
    <w:link w:val="Intestazione"/>
    <w:uiPriority w:val="99"/>
    <w:rsid w:val="005A056F"/>
    <w:rPr>
      <w:sz w:val="24"/>
      <w:szCs w:val="24"/>
    </w:rPr>
  </w:style>
  <w:style w:type="paragraph" w:styleId="NormaleWeb">
    <w:name w:val="Normal (Web)"/>
    <w:basedOn w:val="Normale"/>
    <w:uiPriority w:val="99"/>
    <w:unhideWhenUsed/>
    <w:rsid w:val="002C28A7"/>
    <w:pPr>
      <w:spacing w:before="100" w:beforeAutospacing="1" w:after="100" w:afterAutospacing="1"/>
    </w:pPr>
  </w:style>
  <w:style w:type="paragraph" w:customStyle="1" w:styleId="Default">
    <w:name w:val="Default"/>
    <w:rsid w:val="00976D71"/>
    <w:pPr>
      <w:autoSpaceDE w:val="0"/>
      <w:autoSpaceDN w:val="0"/>
      <w:adjustRightInd w:val="0"/>
    </w:pPr>
    <w:rPr>
      <w:color w:val="000000"/>
      <w:sz w:val="24"/>
      <w:szCs w:val="24"/>
    </w:rPr>
  </w:style>
  <w:style w:type="table" w:styleId="Grigliatabella">
    <w:name w:val="Table Grid"/>
    <w:basedOn w:val="Tabellanormale"/>
    <w:uiPriority w:val="39"/>
    <w:rsid w:val="00864A5C"/>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Enfasigrassetto">
    <w:name w:val="Strong"/>
    <w:uiPriority w:val="22"/>
    <w:qFormat/>
    <w:rsid w:val="00C32D97"/>
    <w:rPr>
      <w:b/>
      <w:bCs/>
    </w:rPr>
  </w:style>
  <w:style w:type="paragraph" w:styleId="Paragrafoelenco">
    <w:name w:val="List Paragraph"/>
    <w:aliases w:val="Number Bullets,List Paragraph1,normal,First level bullet,Citation List,Table of contents numbered,List Paragraph Char Char,b1,Number_1,SGLText List Paragraph,new,List Paragraph11,List Paragraph2,Colorful List - Accent 11,列出段落,List-1"/>
    <w:basedOn w:val="Normale"/>
    <w:link w:val="ParagrafoelencoCarattere"/>
    <w:uiPriority w:val="34"/>
    <w:qFormat/>
    <w:rsid w:val="0007228D"/>
    <w:pPr>
      <w:ind w:left="720"/>
      <w:contextualSpacing/>
    </w:pPr>
  </w:style>
  <w:style w:type="character" w:customStyle="1" w:styleId="apple-converted-space">
    <w:name w:val="apple-converted-space"/>
    <w:rsid w:val="00325798"/>
  </w:style>
  <w:style w:type="paragraph" w:customStyle="1" w:styleId="Paragrafoelenco1">
    <w:name w:val="Paragrafo elenco1"/>
    <w:basedOn w:val="Normale"/>
    <w:rsid w:val="0077691D"/>
    <w:pPr>
      <w:ind w:left="720"/>
      <w:contextualSpacing/>
    </w:pPr>
  </w:style>
  <w:style w:type="paragraph" w:customStyle="1" w:styleId="a">
    <w:basedOn w:val="Normale"/>
    <w:next w:val="Corpodeltesto"/>
    <w:link w:val="CorpotestoCarattere"/>
    <w:rsid w:val="00E70484"/>
    <w:pPr>
      <w:spacing w:after="120"/>
    </w:pPr>
  </w:style>
  <w:style w:type="character" w:customStyle="1" w:styleId="CorpotestoCarattere">
    <w:name w:val="Corpo testo Carattere"/>
    <w:link w:val="a"/>
    <w:rsid w:val="00E70484"/>
    <w:rPr>
      <w:sz w:val="24"/>
      <w:szCs w:val="24"/>
    </w:rPr>
  </w:style>
  <w:style w:type="paragraph" w:styleId="Testofumetto">
    <w:name w:val="Balloon Text"/>
    <w:basedOn w:val="Normale"/>
    <w:link w:val="TestofumettoCarattere"/>
    <w:rsid w:val="009D1B8E"/>
    <w:rPr>
      <w:rFonts w:ascii="Tahoma" w:hAnsi="Tahoma" w:cs="Tahoma"/>
      <w:sz w:val="16"/>
      <w:szCs w:val="16"/>
    </w:rPr>
  </w:style>
  <w:style w:type="character" w:customStyle="1" w:styleId="TestofumettoCarattere">
    <w:name w:val="Testo fumetto Carattere"/>
    <w:basedOn w:val="Carpredefinitoparagrafo"/>
    <w:link w:val="Testofumetto"/>
    <w:rsid w:val="009D1B8E"/>
    <w:rPr>
      <w:rFonts w:ascii="Tahoma" w:hAnsi="Tahoma" w:cs="Tahoma"/>
      <w:sz w:val="16"/>
      <w:szCs w:val="16"/>
    </w:rPr>
  </w:style>
  <w:style w:type="character" w:customStyle="1" w:styleId="CorpodeltestoCarattere">
    <w:name w:val="Corpo del testo Carattere"/>
    <w:basedOn w:val="Carpredefinitoparagrafo"/>
    <w:link w:val="Corpodeltesto"/>
    <w:uiPriority w:val="1"/>
    <w:rsid w:val="001945C1"/>
    <w:rPr>
      <w:rFonts w:ascii="Verdana" w:hAnsi="Verdana"/>
      <w:sz w:val="22"/>
      <w:szCs w:val="24"/>
    </w:rPr>
  </w:style>
  <w:style w:type="character" w:customStyle="1" w:styleId="ui-provider">
    <w:name w:val="ui-provider"/>
    <w:basedOn w:val="Carpredefinitoparagrafo"/>
    <w:rsid w:val="00E13A59"/>
  </w:style>
  <w:style w:type="character" w:customStyle="1" w:styleId="ParagrafoelencoCarattere">
    <w:name w:val="Paragrafo elenco Carattere"/>
    <w:aliases w:val="Number Bullets Carattere,List Paragraph1 Carattere,normal Carattere,First level bullet Carattere,Citation List Carattere,Table of contents numbered Carattere,List Paragraph Char Char Carattere,b1 Carattere,Number_1 Carattere"/>
    <w:basedOn w:val="Carpredefinitoparagrafo"/>
    <w:link w:val="Paragrafoelenco"/>
    <w:uiPriority w:val="34"/>
    <w:qFormat/>
    <w:rsid w:val="00E13A59"/>
    <w:rPr>
      <w:sz w:val="24"/>
      <w:szCs w:val="24"/>
    </w:rPr>
  </w:style>
  <w:style w:type="paragraph" w:customStyle="1" w:styleId="Heading2">
    <w:name w:val="Heading 2"/>
    <w:basedOn w:val="Normale"/>
    <w:uiPriority w:val="1"/>
    <w:qFormat/>
    <w:rsid w:val="002523D3"/>
    <w:pPr>
      <w:widowControl w:val="0"/>
      <w:autoSpaceDE w:val="0"/>
      <w:autoSpaceDN w:val="0"/>
      <w:spacing w:line="268" w:lineRule="exact"/>
      <w:ind w:left="112"/>
      <w:jc w:val="both"/>
      <w:outlineLvl w:val="2"/>
    </w:pPr>
    <w:rPr>
      <w:rFonts w:ascii="Calibri" w:eastAsia="Calibri" w:hAnsi="Calibri" w:cs="Calibri"/>
      <w:b/>
      <w:bCs/>
      <w:sz w:val="22"/>
      <w:szCs w:val="22"/>
      <w:lang w:eastAsia="en-US"/>
    </w:rPr>
  </w:style>
</w:styles>
</file>

<file path=word/webSettings.xml><?xml version="1.0" encoding="utf-8"?>
<w:webSettings xmlns:r="http://schemas.openxmlformats.org/officeDocument/2006/relationships" xmlns:w="http://schemas.openxmlformats.org/wordprocessingml/2006/main">
  <w:divs>
    <w:div w:id="35277905">
      <w:bodyDiv w:val="1"/>
      <w:marLeft w:val="0"/>
      <w:marRight w:val="0"/>
      <w:marTop w:val="0"/>
      <w:marBottom w:val="0"/>
      <w:divBdr>
        <w:top w:val="none" w:sz="0" w:space="0" w:color="auto"/>
        <w:left w:val="none" w:sz="0" w:space="0" w:color="auto"/>
        <w:bottom w:val="none" w:sz="0" w:space="0" w:color="auto"/>
        <w:right w:val="none" w:sz="0" w:space="0" w:color="auto"/>
      </w:divBdr>
    </w:div>
    <w:div w:id="207422143">
      <w:bodyDiv w:val="1"/>
      <w:marLeft w:val="0"/>
      <w:marRight w:val="0"/>
      <w:marTop w:val="0"/>
      <w:marBottom w:val="0"/>
      <w:divBdr>
        <w:top w:val="none" w:sz="0" w:space="0" w:color="auto"/>
        <w:left w:val="none" w:sz="0" w:space="0" w:color="auto"/>
        <w:bottom w:val="none" w:sz="0" w:space="0" w:color="auto"/>
        <w:right w:val="none" w:sz="0" w:space="0" w:color="auto"/>
      </w:divBdr>
    </w:div>
    <w:div w:id="299698492">
      <w:bodyDiv w:val="1"/>
      <w:marLeft w:val="0"/>
      <w:marRight w:val="0"/>
      <w:marTop w:val="0"/>
      <w:marBottom w:val="0"/>
      <w:divBdr>
        <w:top w:val="none" w:sz="0" w:space="0" w:color="auto"/>
        <w:left w:val="none" w:sz="0" w:space="0" w:color="auto"/>
        <w:bottom w:val="none" w:sz="0" w:space="0" w:color="auto"/>
        <w:right w:val="none" w:sz="0" w:space="0" w:color="auto"/>
      </w:divBdr>
    </w:div>
    <w:div w:id="472790590">
      <w:bodyDiv w:val="1"/>
      <w:marLeft w:val="0"/>
      <w:marRight w:val="0"/>
      <w:marTop w:val="0"/>
      <w:marBottom w:val="0"/>
      <w:divBdr>
        <w:top w:val="none" w:sz="0" w:space="0" w:color="auto"/>
        <w:left w:val="none" w:sz="0" w:space="0" w:color="auto"/>
        <w:bottom w:val="none" w:sz="0" w:space="0" w:color="auto"/>
        <w:right w:val="none" w:sz="0" w:space="0" w:color="auto"/>
      </w:divBdr>
    </w:div>
    <w:div w:id="496381934">
      <w:bodyDiv w:val="1"/>
      <w:marLeft w:val="0"/>
      <w:marRight w:val="0"/>
      <w:marTop w:val="0"/>
      <w:marBottom w:val="0"/>
      <w:divBdr>
        <w:top w:val="none" w:sz="0" w:space="0" w:color="auto"/>
        <w:left w:val="none" w:sz="0" w:space="0" w:color="auto"/>
        <w:bottom w:val="none" w:sz="0" w:space="0" w:color="auto"/>
        <w:right w:val="none" w:sz="0" w:space="0" w:color="auto"/>
      </w:divBdr>
      <w:divsChild>
        <w:div w:id="801995468">
          <w:marLeft w:val="0"/>
          <w:marRight w:val="0"/>
          <w:marTop w:val="0"/>
          <w:marBottom w:val="0"/>
          <w:divBdr>
            <w:top w:val="none" w:sz="0" w:space="0" w:color="auto"/>
            <w:left w:val="none" w:sz="0" w:space="0" w:color="auto"/>
            <w:bottom w:val="none" w:sz="0" w:space="0" w:color="auto"/>
            <w:right w:val="none" w:sz="0" w:space="0" w:color="auto"/>
          </w:divBdr>
          <w:divsChild>
            <w:div w:id="53890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89893123">
      <w:bodyDiv w:val="1"/>
      <w:marLeft w:val="0"/>
      <w:marRight w:val="0"/>
      <w:marTop w:val="0"/>
      <w:marBottom w:val="0"/>
      <w:divBdr>
        <w:top w:val="none" w:sz="0" w:space="0" w:color="auto"/>
        <w:left w:val="none" w:sz="0" w:space="0" w:color="auto"/>
        <w:bottom w:val="none" w:sz="0" w:space="0" w:color="auto"/>
        <w:right w:val="none" w:sz="0" w:space="0" w:color="auto"/>
      </w:divBdr>
    </w:div>
    <w:div w:id="697658936">
      <w:bodyDiv w:val="1"/>
      <w:marLeft w:val="0"/>
      <w:marRight w:val="0"/>
      <w:marTop w:val="0"/>
      <w:marBottom w:val="0"/>
      <w:divBdr>
        <w:top w:val="none" w:sz="0" w:space="0" w:color="auto"/>
        <w:left w:val="none" w:sz="0" w:space="0" w:color="auto"/>
        <w:bottom w:val="none" w:sz="0" w:space="0" w:color="auto"/>
        <w:right w:val="none" w:sz="0" w:space="0" w:color="auto"/>
      </w:divBdr>
    </w:div>
    <w:div w:id="706829749">
      <w:bodyDiv w:val="1"/>
      <w:marLeft w:val="0"/>
      <w:marRight w:val="0"/>
      <w:marTop w:val="0"/>
      <w:marBottom w:val="0"/>
      <w:divBdr>
        <w:top w:val="none" w:sz="0" w:space="0" w:color="auto"/>
        <w:left w:val="none" w:sz="0" w:space="0" w:color="auto"/>
        <w:bottom w:val="none" w:sz="0" w:space="0" w:color="auto"/>
        <w:right w:val="none" w:sz="0" w:space="0" w:color="auto"/>
      </w:divBdr>
    </w:div>
    <w:div w:id="708455580">
      <w:bodyDiv w:val="1"/>
      <w:marLeft w:val="0"/>
      <w:marRight w:val="0"/>
      <w:marTop w:val="0"/>
      <w:marBottom w:val="0"/>
      <w:divBdr>
        <w:top w:val="none" w:sz="0" w:space="0" w:color="auto"/>
        <w:left w:val="none" w:sz="0" w:space="0" w:color="auto"/>
        <w:bottom w:val="none" w:sz="0" w:space="0" w:color="auto"/>
        <w:right w:val="none" w:sz="0" w:space="0" w:color="auto"/>
      </w:divBdr>
    </w:div>
    <w:div w:id="713576363">
      <w:bodyDiv w:val="1"/>
      <w:marLeft w:val="0"/>
      <w:marRight w:val="0"/>
      <w:marTop w:val="0"/>
      <w:marBottom w:val="0"/>
      <w:divBdr>
        <w:top w:val="none" w:sz="0" w:space="0" w:color="auto"/>
        <w:left w:val="none" w:sz="0" w:space="0" w:color="auto"/>
        <w:bottom w:val="none" w:sz="0" w:space="0" w:color="auto"/>
        <w:right w:val="none" w:sz="0" w:space="0" w:color="auto"/>
      </w:divBdr>
      <w:divsChild>
        <w:div w:id="1965035185">
          <w:marLeft w:val="0"/>
          <w:marRight w:val="0"/>
          <w:marTop w:val="0"/>
          <w:marBottom w:val="0"/>
          <w:divBdr>
            <w:top w:val="none" w:sz="0" w:space="0" w:color="auto"/>
            <w:left w:val="none" w:sz="0" w:space="0" w:color="auto"/>
            <w:bottom w:val="none" w:sz="0" w:space="0" w:color="auto"/>
            <w:right w:val="none" w:sz="0" w:space="0" w:color="auto"/>
          </w:divBdr>
          <w:divsChild>
            <w:div w:id="10654932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8186688">
      <w:bodyDiv w:val="1"/>
      <w:marLeft w:val="0"/>
      <w:marRight w:val="0"/>
      <w:marTop w:val="0"/>
      <w:marBottom w:val="0"/>
      <w:divBdr>
        <w:top w:val="none" w:sz="0" w:space="0" w:color="auto"/>
        <w:left w:val="none" w:sz="0" w:space="0" w:color="auto"/>
        <w:bottom w:val="none" w:sz="0" w:space="0" w:color="auto"/>
        <w:right w:val="none" w:sz="0" w:space="0" w:color="auto"/>
      </w:divBdr>
    </w:div>
    <w:div w:id="798762400">
      <w:bodyDiv w:val="1"/>
      <w:marLeft w:val="0"/>
      <w:marRight w:val="0"/>
      <w:marTop w:val="0"/>
      <w:marBottom w:val="0"/>
      <w:divBdr>
        <w:top w:val="none" w:sz="0" w:space="0" w:color="auto"/>
        <w:left w:val="none" w:sz="0" w:space="0" w:color="auto"/>
        <w:bottom w:val="none" w:sz="0" w:space="0" w:color="auto"/>
        <w:right w:val="none" w:sz="0" w:space="0" w:color="auto"/>
      </w:divBdr>
      <w:divsChild>
        <w:div w:id="50084793">
          <w:marLeft w:val="0"/>
          <w:marRight w:val="0"/>
          <w:marTop w:val="0"/>
          <w:marBottom w:val="0"/>
          <w:divBdr>
            <w:top w:val="none" w:sz="0" w:space="0" w:color="auto"/>
            <w:left w:val="none" w:sz="0" w:space="0" w:color="auto"/>
            <w:bottom w:val="none" w:sz="0" w:space="0" w:color="auto"/>
            <w:right w:val="none" w:sz="0" w:space="0" w:color="auto"/>
          </w:divBdr>
        </w:div>
      </w:divsChild>
    </w:div>
    <w:div w:id="840968311">
      <w:bodyDiv w:val="1"/>
      <w:marLeft w:val="0"/>
      <w:marRight w:val="0"/>
      <w:marTop w:val="0"/>
      <w:marBottom w:val="0"/>
      <w:divBdr>
        <w:top w:val="none" w:sz="0" w:space="0" w:color="auto"/>
        <w:left w:val="none" w:sz="0" w:space="0" w:color="auto"/>
        <w:bottom w:val="none" w:sz="0" w:space="0" w:color="auto"/>
        <w:right w:val="none" w:sz="0" w:space="0" w:color="auto"/>
      </w:divBdr>
    </w:div>
    <w:div w:id="903217704">
      <w:bodyDiv w:val="1"/>
      <w:marLeft w:val="0"/>
      <w:marRight w:val="0"/>
      <w:marTop w:val="0"/>
      <w:marBottom w:val="0"/>
      <w:divBdr>
        <w:top w:val="none" w:sz="0" w:space="0" w:color="auto"/>
        <w:left w:val="none" w:sz="0" w:space="0" w:color="auto"/>
        <w:bottom w:val="none" w:sz="0" w:space="0" w:color="auto"/>
        <w:right w:val="none" w:sz="0" w:space="0" w:color="auto"/>
      </w:divBdr>
    </w:div>
    <w:div w:id="1133984234">
      <w:bodyDiv w:val="1"/>
      <w:marLeft w:val="0"/>
      <w:marRight w:val="0"/>
      <w:marTop w:val="0"/>
      <w:marBottom w:val="0"/>
      <w:divBdr>
        <w:top w:val="none" w:sz="0" w:space="0" w:color="auto"/>
        <w:left w:val="none" w:sz="0" w:space="0" w:color="auto"/>
        <w:bottom w:val="none" w:sz="0" w:space="0" w:color="auto"/>
        <w:right w:val="none" w:sz="0" w:space="0" w:color="auto"/>
      </w:divBdr>
    </w:div>
    <w:div w:id="1391807135">
      <w:bodyDiv w:val="1"/>
      <w:marLeft w:val="0"/>
      <w:marRight w:val="0"/>
      <w:marTop w:val="0"/>
      <w:marBottom w:val="0"/>
      <w:divBdr>
        <w:top w:val="none" w:sz="0" w:space="0" w:color="auto"/>
        <w:left w:val="none" w:sz="0" w:space="0" w:color="auto"/>
        <w:bottom w:val="none" w:sz="0" w:space="0" w:color="auto"/>
        <w:right w:val="none" w:sz="0" w:space="0" w:color="auto"/>
      </w:divBdr>
    </w:div>
    <w:div w:id="1492284342">
      <w:bodyDiv w:val="1"/>
      <w:marLeft w:val="0"/>
      <w:marRight w:val="0"/>
      <w:marTop w:val="0"/>
      <w:marBottom w:val="0"/>
      <w:divBdr>
        <w:top w:val="none" w:sz="0" w:space="0" w:color="auto"/>
        <w:left w:val="none" w:sz="0" w:space="0" w:color="auto"/>
        <w:bottom w:val="none" w:sz="0" w:space="0" w:color="auto"/>
        <w:right w:val="none" w:sz="0" w:space="0" w:color="auto"/>
      </w:divBdr>
    </w:div>
    <w:div w:id="1736203947">
      <w:bodyDiv w:val="1"/>
      <w:marLeft w:val="0"/>
      <w:marRight w:val="0"/>
      <w:marTop w:val="0"/>
      <w:marBottom w:val="0"/>
      <w:divBdr>
        <w:top w:val="none" w:sz="0" w:space="0" w:color="auto"/>
        <w:left w:val="none" w:sz="0" w:space="0" w:color="auto"/>
        <w:bottom w:val="none" w:sz="0" w:space="0" w:color="auto"/>
        <w:right w:val="none" w:sz="0" w:space="0" w:color="auto"/>
      </w:divBdr>
    </w:div>
    <w:div w:id="1780561348">
      <w:bodyDiv w:val="1"/>
      <w:marLeft w:val="0"/>
      <w:marRight w:val="0"/>
      <w:marTop w:val="0"/>
      <w:marBottom w:val="0"/>
      <w:divBdr>
        <w:top w:val="none" w:sz="0" w:space="0" w:color="auto"/>
        <w:left w:val="none" w:sz="0" w:space="0" w:color="auto"/>
        <w:bottom w:val="none" w:sz="0" w:space="0" w:color="auto"/>
        <w:right w:val="none" w:sz="0" w:space="0" w:color="auto"/>
      </w:divBdr>
    </w:div>
    <w:div w:id="2071920859">
      <w:bodyDiv w:val="1"/>
      <w:marLeft w:val="0"/>
      <w:marRight w:val="0"/>
      <w:marTop w:val="0"/>
      <w:marBottom w:val="0"/>
      <w:divBdr>
        <w:top w:val="none" w:sz="0" w:space="0" w:color="auto"/>
        <w:left w:val="none" w:sz="0" w:space="0" w:color="auto"/>
        <w:bottom w:val="none" w:sz="0" w:space="0" w:color="auto"/>
        <w:right w:val="none" w:sz="0" w:space="0" w:color="auto"/>
      </w:divBdr>
    </w:div>
    <w:div w:id="2093695598">
      <w:bodyDiv w:val="1"/>
      <w:marLeft w:val="0"/>
      <w:marRight w:val="0"/>
      <w:marTop w:val="0"/>
      <w:marBottom w:val="0"/>
      <w:divBdr>
        <w:top w:val="none" w:sz="0" w:space="0" w:color="auto"/>
        <w:left w:val="none" w:sz="0" w:space="0" w:color="auto"/>
        <w:bottom w:val="none" w:sz="0" w:space="0" w:color="auto"/>
        <w:right w:val="none" w:sz="0" w:space="0" w:color="auto"/>
      </w:divBdr>
      <w:divsChild>
        <w:div w:id="617026251">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mailto:tric816004@istruzione.i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mprensivomontecastrilli.edu.it"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eader" Target="header1.xm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http://www.comprensivomontecastrilli.edu.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5.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tente\Desktop\carta%20intestata%20nuova.dotx" TargetMode="Externa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6E47522-E24C-4D0D-B9D7-F0E858F5279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carta intestata nuova.dotx</Template>
  <TotalTime>66</TotalTime>
  <Pages>9</Pages>
  <Words>4383</Words>
  <Characters>24987</Characters>
  <Application>Microsoft Office Word</Application>
  <DocSecurity>0</DocSecurity>
  <Lines>208</Lines>
  <Paragraphs>58</Paragraphs>
  <ScaleCrop>false</ScaleCrop>
  <HeadingPairs>
    <vt:vector size="4" baseType="variant">
      <vt:variant>
        <vt:lpstr>Titolo</vt:lpstr>
      </vt:variant>
      <vt:variant>
        <vt:i4>1</vt:i4>
      </vt:variant>
      <vt:variant>
        <vt:lpstr>Intestazioni</vt:lpstr>
      </vt:variant>
      <vt:variant>
        <vt:i4>2</vt:i4>
      </vt:variant>
    </vt:vector>
  </HeadingPairs>
  <TitlesOfParts>
    <vt:vector size="3" baseType="lpstr">
      <vt:lpstr>Prot</vt:lpstr>
      <vt:lpstr>        Art.6 Trattamento dei dati personali.</vt:lpstr>
      <vt:lpstr>        Art.7 Disposizioni finali</vt:lpstr>
    </vt:vector>
  </TitlesOfParts>
  <Company/>
  <LinksUpToDate>false</LinksUpToDate>
  <CharactersWithSpaces>29312</CharactersWithSpaces>
  <SharedDoc>false</SharedDoc>
  <HLinks>
    <vt:vector size="12" baseType="variant">
      <vt:variant>
        <vt:i4>1638447</vt:i4>
      </vt:variant>
      <vt:variant>
        <vt:i4>3</vt:i4>
      </vt:variant>
      <vt:variant>
        <vt:i4>0</vt:i4>
      </vt:variant>
      <vt:variant>
        <vt:i4>5</vt:i4>
      </vt:variant>
      <vt:variant>
        <vt:lpwstr>mailto:tric816004@istruzione.it</vt:lpwstr>
      </vt:variant>
      <vt:variant>
        <vt:lpwstr/>
      </vt:variant>
      <vt:variant>
        <vt:i4>1310786</vt:i4>
      </vt:variant>
      <vt:variant>
        <vt:i4>0</vt:i4>
      </vt:variant>
      <vt:variant>
        <vt:i4>0</vt:i4>
      </vt:variant>
      <vt:variant>
        <vt:i4>5</vt:i4>
      </vt:variant>
      <vt:variant>
        <vt:lpwstr>http://www.comprensivomontecastrilli.gov.it/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Prot</dc:title>
  <dc:creator>Utente</dc:creator>
  <cp:lastModifiedBy>Utente</cp:lastModifiedBy>
  <cp:revision>9</cp:revision>
  <cp:lastPrinted>2024-04-17T07:17:00Z</cp:lastPrinted>
  <dcterms:created xsi:type="dcterms:W3CDTF">2024-04-16T11:53:00Z</dcterms:created>
  <dcterms:modified xsi:type="dcterms:W3CDTF">2024-04-17T08:30:00Z</dcterms:modified>
</cp:coreProperties>
</file>