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8F" w:rsidRDefault="00385BF3">
      <w:pPr>
        <w:rPr>
          <w:color w:val="DA4E45"/>
          <w:sz w:val="48"/>
          <w:szCs w:val="48"/>
        </w:rPr>
      </w:pPr>
      <w:bookmarkStart w:id="0" w:name="_GoBack"/>
      <w:bookmarkEnd w:id="0"/>
      <w:r w:rsidRPr="00385BF3">
        <w:rPr>
          <w:color w:val="DA4E45"/>
          <w:sz w:val="48"/>
          <w:szCs w:val="48"/>
        </w:rPr>
        <w:t>SEL: Promuovere l'apprendiment</w:t>
      </w:r>
      <w:r>
        <w:rPr>
          <w:color w:val="DA4E45"/>
          <w:sz w:val="48"/>
          <w:szCs w:val="48"/>
        </w:rPr>
        <w:t>o sociale ed emotivo nelle scuole dell’Infanzia</w:t>
      </w:r>
    </w:p>
    <w:p w:rsidR="00AF1F58" w:rsidRDefault="00AF1F58">
      <w:pPr>
        <w:rPr>
          <w:color w:val="DA4E45"/>
          <w:sz w:val="48"/>
          <w:szCs w:val="48"/>
        </w:rPr>
      </w:pPr>
    </w:p>
    <w:p w:rsidR="00CE098F" w:rsidRDefault="00385BF3" w:rsidP="00E16A09">
      <w:pPr>
        <w:shd w:val="clear" w:color="auto" w:fill="FFFFFF"/>
        <w:jc w:val="both"/>
        <w:rPr>
          <w:color w:val="212529"/>
          <w:sz w:val="36"/>
          <w:szCs w:val="36"/>
        </w:rPr>
      </w:pPr>
      <w:r>
        <w:rPr>
          <w:color w:val="212529"/>
          <w:sz w:val="36"/>
          <w:szCs w:val="36"/>
        </w:rPr>
        <w:t>Informazioni sul progetto</w:t>
      </w:r>
    </w:p>
    <w:p w:rsidR="00385BF3" w:rsidRDefault="00385BF3" w:rsidP="00E16A09">
      <w:pPr>
        <w:jc w:val="both"/>
      </w:pPr>
      <w:r w:rsidRPr="00385BF3">
        <w:t>Il nostro mondo sta diventando sempre più mutevole e diversificato. Le abilità sociali ed emotive sono un fattore cruciale nel deter</w:t>
      </w:r>
      <w:r>
        <w:t>minare come le persone si adatti</w:t>
      </w:r>
      <w:r w:rsidRPr="00385BF3">
        <w:t>no al loro ambiente in modo da p</w:t>
      </w:r>
      <w:r>
        <w:t>oter vivere una vita soddisfacente. Per questo è importante che i bambini apprendano</w:t>
      </w:r>
      <w:r w:rsidRPr="00385BF3">
        <w:t xml:space="preserve"> queste abilità fin dalla più tenera età.</w:t>
      </w:r>
    </w:p>
    <w:p w:rsidR="00385BF3" w:rsidRPr="00483CA5" w:rsidRDefault="00385BF3" w:rsidP="00E16A09">
      <w:pPr>
        <w:shd w:val="clear" w:color="auto" w:fill="FFFFFF"/>
        <w:jc w:val="both"/>
      </w:pPr>
      <w:r w:rsidRPr="00385BF3">
        <w:t xml:space="preserve">Il progetto EduSkills+ SEL mira a sviluppare materiali facilmente accessibili, testati e gratuiti per </w:t>
      </w:r>
      <w:r>
        <w:t>gli insegnanti della Scuola dell’Infanzia</w:t>
      </w:r>
      <w:r w:rsidRPr="00385BF3">
        <w:t xml:space="preserve"> sul tema dell'apprendiment</w:t>
      </w:r>
      <w:r>
        <w:t>o sociale ed emotivo (SEL). Esso</w:t>
      </w:r>
      <w:r w:rsidRPr="00385BF3">
        <w:t xml:space="preserve"> contribuirà a </w:t>
      </w:r>
      <w:r w:rsidR="00DC6B06">
        <w:t>una migliore qualità dell'apprendimento</w:t>
      </w:r>
      <w:r w:rsidR="00553913">
        <w:t xml:space="preserve"> precoce </w:t>
      </w:r>
      <w:r w:rsidR="00DC6B06">
        <w:t xml:space="preserve">del SEL, </w:t>
      </w:r>
      <w:r w:rsidR="00553913">
        <w:t>attraverso</w:t>
      </w:r>
      <w:r w:rsidRPr="00385BF3">
        <w:t xml:space="preserve"> </w:t>
      </w:r>
      <w:r w:rsidR="00553913">
        <w:t>un approccio olistico</w:t>
      </w:r>
      <w:r w:rsidRPr="00385BF3">
        <w:t xml:space="preserve"> </w:t>
      </w:r>
      <w:r w:rsidR="00553913">
        <w:t xml:space="preserve">che </w:t>
      </w:r>
      <w:r w:rsidR="00F259DE">
        <w:t>promuova</w:t>
      </w:r>
      <w:r w:rsidR="00483CA5">
        <w:t xml:space="preserve"> lo sviluppo del bambino in ambito personale, del benessere e scolastico.</w:t>
      </w:r>
    </w:p>
    <w:p w:rsidR="001752F2" w:rsidRDefault="001752F2" w:rsidP="00E16A09">
      <w:pPr>
        <w:shd w:val="clear" w:color="auto" w:fill="FFFFFF"/>
        <w:jc w:val="both"/>
      </w:pPr>
      <w:r w:rsidRPr="001752F2">
        <w:t>I materiali includeranno linee guida online per gli</w:t>
      </w:r>
      <w:r w:rsidR="00483CA5">
        <w:t xml:space="preserve"> insegnanti della scuola dell’Infanzia</w:t>
      </w:r>
      <w:r w:rsidR="002F3BB2">
        <w:t xml:space="preserve"> e piani di attività con</w:t>
      </w:r>
      <w:r w:rsidRPr="001752F2">
        <w:t xml:space="preserve"> materiali pronti all'uso per l'apprendimento sociale</w:t>
      </w:r>
      <w:r w:rsidR="002F3BB2">
        <w:t xml:space="preserve"> ed emotivo</w:t>
      </w:r>
      <w:r w:rsidRPr="001752F2">
        <w:t>, con parti</w:t>
      </w:r>
      <w:r w:rsidR="002F3BB2">
        <w:t>colare attenzione ai temi</w:t>
      </w:r>
      <w:r w:rsidRPr="001752F2">
        <w:t xml:space="preserve"> riguardanti le attività all'aper</w:t>
      </w:r>
      <w:r w:rsidR="00483CA5">
        <w:t>to e l'educazione ai primi mezzi di comunicazione</w:t>
      </w:r>
      <w:r w:rsidR="002F3BB2">
        <w:t>. I materiali comprenderanno</w:t>
      </w:r>
      <w:r w:rsidRPr="001752F2">
        <w:t xml:space="preserve"> anche informazioni su</w:t>
      </w:r>
      <w:r w:rsidR="00E16A09">
        <w:t>l</w:t>
      </w:r>
      <w:r w:rsidRPr="001752F2">
        <w:t xml:space="preserve"> SEL per i genitori.</w:t>
      </w:r>
    </w:p>
    <w:p w:rsidR="00CE098F" w:rsidRDefault="00CE098F" w:rsidP="00E16A09">
      <w:pPr>
        <w:shd w:val="clear" w:color="auto" w:fill="FFFFFF"/>
        <w:jc w:val="both"/>
      </w:pPr>
    </w:p>
    <w:p w:rsidR="001752F2" w:rsidRDefault="001752F2" w:rsidP="00E16A09">
      <w:pPr>
        <w:shd w:val="clear" w:color="auto" w:fill="FFFFFF"/>
        <w:jc w:val="both"/>
      </w:pPr>
      <w:r w:rsidRPr="001752F2">
        <w:t>Tutti i materiali saranno disponibili in croato, inglese, tedesco, italiano e sloveno. Saranno pubblicati online nel 2026.</w:t>
      </w:r>
    </w:p>
    <w:p w:rsidR="00CE098F" w:rsidRDefault="00CE098F">
      <w:pPr>
        <w:shd w:val="clear" w:color="auto" w:fill="FFFFFF"/>
        <w:jc w:val="both"/>
      </w:pPr>
    </w:p>
    <w:p w:rsidR="00CE098F" w:rsidRDefault="001752F2">
      <w:pPr>
        <w:shd w:val="clear" w:color="auto" w:fill="FFFFFF"/>
        <w:jc w:val="both"/>
      </w:pPr>
      <w:r>
        <w:rPr>
          <w:noProof/>
        </w:rPr>
        <w:drawing>
          <wp:inline distT="114300" distB="114300" distL="114300" distR="114300">
            <wp:extent cx="1504950" cy="3143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098F" w:rsidRDefault="00CE098F">
      <w:pPr>
        <w:shd w:val="clear" w:color="auto" w:fill="FFFFFF"/>
        <w:jc w:val="both"/>
      </w:pPr>
    </w:p>
    <w:p w:rsidR="00AF1F58" w:rsidRDefault="00AF1F58">
      <w:pPr>
        <w:shd w:val="clear" w:color="auto" w:fill="FFFFFF"/>
        <w:jc w:val="both"/>
        <w:rPr>
          <w:color w:val="212529"/>
          <w:sz w:val="16"/>
          <w:szCs w:val="16"/>
        </w:rPr>
      </w:pPr>
    </w:p>
    <w:p w:rsidR="00CE098F" w:rsidRDefault="001752F2">
      <w:pPr>
        <w:shd w:val="clear" w:color="auto" w:fill="FFFFFF"/>
        <w:jc w:val="both"/>
        <w:rPr>
          <w:color w:val="212529"/>
          <w:sz w:val="16"/>
          <w:szCs w:val="16"/>
        </w:rPr>
      </w:pPr>
      <w:r w:rsidRPr="001752F2">
        <w:rPr>
          <w:color w:val="212529"/>
          <w:sz w:val="16"/>
          <w:szCs w:val="16"/>
        </w:rPr>
        <w:t xml:space="preserve">Finanziato </w:t>
      </w:r>
      <w:r w:rsidR="002F3BB2">
        <w:rPr>
          <w:color w:val="212529"/>
          <w:sz w:val="16"/>
          <w:szCs w:val="16"/>
        </w:rPr>
        <w:t>dall'Unione Europea. I punti di vista</w:t>
      </w:r>
      <w:r w:rsidRPr="001752F2">
        <w:rPr>
          <w:color w:val="212529"/>
          <w:sz w:val="16"/>
          <w:szCs w:val="16"/>
        </w:rPr>
        <w:t xml:space="preserve"> e le opinioni es</w:t>
      </w:r>
      <w:r w:rsidR="002F3BB2">
        <w:rPr>
          <w:color w:val="212529"/>
          <w:sz w:val="16"/>
          <w:szCs w:val="16"/>
        </w:rPr>
        <w:t>presse sono tuttavia quelle del</w:t>
      </w:r>
      <w:r w:rsidRPr="001752F2">
        <w:rPr>
          <w:color w:val="212529"/>
          <w:sz w:val="16"/>
          <w:szCs w:val="16"/>
        </w:rPr>
        <w:t>l'autore(i) e non riflettono necessariamente quelle del l'Unione europea o del l'Agenzia europea per l'istruzione e la cultura (EACEA). Né l'Unione europea né l'EACEA possono esserne responsabili.</w:t>
      </w:r>
    </w:p>
    <w:p w:rsidR="00CE098F" w:rsidRDefault="00CE098F">
      <w:pPr>
        <w:shd w:val="clear" w:color="auto" w:fill="FFFFFF"/>
        <w:jc w:val="both"/>
        <w:rPr>
          <w:color w:val="212529"/>
          <w:sz w:val="16"/>
          <w:szCs w:val="16"/>
        </w:rPr>
      </w:pPr>
    </w:p>
    <w:p w:rsidR="00CE098F" w:rsidRDefault="00F259DE">
      <w:pPr>
        <w:shd w:val="clear" w:color="auto" w:fill="FFFFFF"/>
        <w:jc w:val="both"/>
        <w:rPr>
          <w:color w:val="212529"/>
          <w:sz w:val="36"/>
          <w:szCs w:val="36"/>
        </w:rPr>
      </w:pPr>
      <w:r>
        <w:rPr>
          <w:color w:val="212529"/>
          <w:sz w:val="36"/>
          <w:szCs w:val="36"/>
        </w:rPr>
        <w:t>Partner del progetto</w:t>
      </w:r>
    </w:p>
    <w:p w:rsidR="00CE098F" w:rsidRDefault="001752F2">
      <w:pPr>
        <w:numPr>
          <w:ilvl w:val="0"/>
          <w:numId w:val="1"/>
        </w:numPr>
        <w:shd w:val="clear" w:color="auto" w:fill="FFFFFF"/>
        <w:spacing w:before="240"/>
        <w:rPr>
          <w:color w:val="212529"/>
        </w:rPr>
      </w:pPr>
      <w:r>
        <w:rPr>
          <w:color w:val="212529"/>
        </w:rPr>
        <w:t xml:space="preserve">Studio Gaus GmbH (Germany) </w:t>
      </w:r>
      <w:hyperlink r:id="rId7">
        <w:r>
          <w:rPr>
            <w:color w:val="337AB7"/>
            <w:u w:val="single"/>
          </w:rPr>
          <w:t>www.studiogaus.com</w:t>
        </w:r>
      </w:hyperlink>
    </w:p>
    <w:p w:rsidR="00CE098F" w:rsidRDefault="001752F2">
      <w:pPr>
        <w:numPr>
          <w:ilvl w:val="0"/>
          <w:numId w:val="1"/>
        </w:numPr>
        <w:shd w:val="clear" w:color="auto" w:fill="FFFFFF"/>
        <w:rPr>
          <w:color w:val="212529"/>
        </w:rPr>
      </w:pPr>
      <w:r>
        <w:rPr>
          <w:color w:val="212529"/>
        </w:rPr>
        <w:t xml:space="preserve">Inter-kulturo mednarodni kulturno izobraževalni center d.o.o. (Slovenia) </w:t>
      </w:r>
      <w:hyperlink r:id="rId8">
        <w:r>
          <w:rPr>
            <w:color w:val="337AB7"/>
            <w:u w:val="single"/>
          </w:rPr>
          <w:t>www.interkulturo.si</w:t>
        </w:r>
      </w:hyperlink>
    </w:p>
    <w:p w:rsidR="00CE098F" w:rsidRDefault="001752F2">
      <w:pPr>
        <w:numPr>
          <w:ilvl w:val="0"/>
          <w:numId w:val="1"/>
        </w:numPr>
        <w:shd w:val="clear" w:color="auto" w:fill="FFFFFF"/>
        <w:rPr>
          <w:color w:val="212529"/>
        </w:rPr>
      </w:pPr>
      <w:r>
        <w:t>Universita degli Studi di Perugia (Italy)</w:t>
      </w:r>
      <w:hyperlink r:id="rId9">
        <w:r>
          <w:t xml:space="preserve"> </w:t>
        </w:r>
      </w:hyperlink>
      <w:hyperlink r:id="rId10">
        <w:r>
          <w:rPr>
            <w:color w:val="0000FF"/>
            <w:u w:val="single"/>
          </w:rPr>
          <w:t>https://www.unipg.it/en/</w:t>
        </w:r>
      </w:hyperlink>
    </w:p>
    <w:p w:rsidR="00CE098F" w:rsidRDefault="001752F2">
      <w:pPr>
        <w:numPr>
          <w:ilvl w:val="0"/>
          <w:numId w:val="1"/>
        </w:numPr>
        <w:shd w:val="clear" w:color="auto" w:fill="FFFFFF"/>
        <w:rPr>
          <w:color w:val="212529"/>
        </w:rPr>
      </w:pPr>
      <w:r>
        <w:rPr>
          <w:color w:val="212529"/>
        </w:rPr>
        <w:t>Sveuciliste u Rijeci (Croatia)</w:t>
      </w:r>
      <w:hyperlink r:id="rId11">
        <w:r>
          <w:rPr>
            <w:color w:val="212529"/>
          </w:rPr>
          <w:t xml:space="preserve"> </w:t>
        </w:r>
      </w:hyperlink>
      <w:hyperlink r:id="rId12">
        <w:r>
          <w:rPr>
            <w:color w:val="0000FF"/>
            <w:u w:val="single"/>
          </w:rPr>
          <w:t>https://uniri.hr/</w:t>
        </w:r>
      </w:hyperlink>
    </w:p>
    <w:p w:rsidR="00CE098F" w:rsidRDefault="001752F2">
      <w:pPr>
        <w:numPr>
          <w:ilvl w:val="0"/>
          <w:numId w:val="1"/>
        </w:numPr>
        <w:shd w:val="clear" w:color="auto" w:fill="FFFFFF"/>
        <w:rPr>
          <w:color w:val="212529"/>
        </w:rPr>
      </w:pPr>
      <w:r>
        <w:rPr>
          <w:color w:val="212529"/>
        </w:rPr>
        <w:t>Vrtec Tezno Maribor (Slovenia)</w:t>
      </w:r>
      <w:hyperlink r:id="rId13">
        <w:r>
          <w:rPr>
            <w:color w:val="212529"/>
          </w:rPr>
          <w:t xml:space="preserve"> </w:t>
        </w:r>
      </w:hyperlink>
      <w:hyperlink r:id="rId14">
        <w:r>
          <w:rPr>
            <w:color w:val="0000FF"/>
            <w:u w:val="single"/>
          </w:rPr>
          <w:t>https://www.v-tezno.mb.edus.si/</w:t>
        </w:r>
      </w:hyperlink>
    </w:p>
    <w:p w:rsidR="00CE098F" w:rsidRDefault="001752F2">
      <w:pPr>
        <w:numPr>
          <w:ilvl w:val="0"/>
          <w:numId w:val="1"/>
        </w:numPr>
        <w:shd w:val="clear" w:color="auto" w:fill="FFFFFF"/>
        <w:rPr>
          <w:color w:val="212529"/>
        </w:rPr>
      </w:pPr>
      <w:r>
        <w:rPr>
          <w:color w:val="212529"/>
        </w:rPr>
        <w:t>IC Montecastrilli (Italy)</w:t>
      </w:r>
      <w:hyperlink r:id="rId15">
        <w:r>
          <w:rPr>
            <w:color w:val="212529"/>
          </w:rPr>
          <w:t xml:space="preserve"> </w:t>
        </w:r>
      </w:hyperlink>
      <w:hyperlink r:id="rId16">
        <w:r>
          <w:rPr>
            <w:color w:val="0000FF"/>
            <w:u w:val="single"/>
          </w:rPr>
          <w:t>https://comprensivomontecastrilli.edu.it/</w:t>
        </w:r>
      </w:hyperlink>
    </w:p>
    <w:p w:rsidR="00CE098F" w:rsidRDefault="001752F2">
      <w:pPr>
        <w:numPr>
          <w:ilvl w:val="0"/>
          <w:numId w:val="1"/>
        </w:numPr>
        <w:shd w:val="clear" w:color="auto" w:fill="FFFFFF"/>
        <w:rPr>
          <w:color w:val="212529"/>
        </w:rPr>
      </w:pPr>
      <w:r>
        <w:rPr>
          <w:color w:val="212529"/>
        </w:rPr>
        <w:t>Deutsche Liga für das Kind in Familie und Gesellschaft e.V. (Germany)</w:t>
      </w:r>
      <w:hyperlink r:id="rId17">
        <w:r>
          <w:rPr>
            <w:color w:val="212529"/>
          </w:rPr>
          <w:t xml:space="preserve"> </w:t>
        </w:r>
      </w:hyperlink>
      <w:hyperlink r:id="rId18">
        <w:r>
          <w:rPr>
            <w:color w:val="0000FF"/>
            <w:u w:val="single"/>
          </w:rPr>
          <w:t>https://liga-kind.de/</w:t>
        </w:r>
      </w:hyperlink>
      <w:r>
        <w:rPr>
          <w:color w:val="0000FF"/>
          <w:u w:val="single"/>
        </w:rPr>
        <w:t>; www.kindergartenplus.de</w:t>
      </w:r>
    </w:p>
    <w:p w:rsidR="00CE098F" w:rsidRDefault="001752F2">
      <w:pPr>
        <w:numPr>
          <w:ilvl w:val="0"/>
          <w:numId w:val="1"/>
        </w:numPr>
        <w:shd w:val="clear" w:color="auto" w:fill="FFFFFF"/>
        <w:rPr>
          <w:color w:val="212529"/>
        </w:rPr>
      </w:pPr>
      <w:r>
        <w:t>Djecji vrtic Pcelica (Croatia)</w:t>
      </w:r>
      <w:hyperlink r:id="rId19">
        <w:r>
          <w:t xml:space="preserve"> </w:t>
        </w:r>
      </w:hyperlink>
      <w:hyperlink r:id="rId20">
        <w:r>
          <w:rPr>
            <w:color w:val="0000FF"/>
            <w:u w:val="single"/>
          </w:rPr>
          <w:t>http://vrtic-pcelica.zagreb.hr/</w:t>
        </w:r>
      </w:hyperlink>
    </w:p>
    <w:p w:rsidR="00CE098F" w:rsidRDefault="00CE098F"/>
    <w:sectPr w:rsidR="00CE09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9210D"/>
    <w:multiLevelType w:val="multilevel"/>
    <w:tmpl w:val="346A4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8F"/>
    <w:rsid w:val="001752F2"/>
    <w:rsid w:val="002F3BB2"/>
    <w:rsid w:val="00385BF3"/>
    <w:rsid w:val="00483CA5"/>
    <w:rsid w:val="00553913"/>
    <w:rsid w:val="00651E15"/>
    <w:rsid w:val="007B351D"/>
    <w:rsid w:val="00AF1F58"/>
    <w:rsid w:val="00CE098F"/>
    <w:rsid w:val="00DC6B06"/>
    <w:rsid w:val="00E16A09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5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5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kulturo.si/" TargetMode="External"/><Relationship Id="rId13" Type="http://schemas.openxmlformats.org/officeDocument/2006/relationships/hyperlink" Target="https://www.v-tezno.mb.edus.si/" TargetMode="External"/><Relationship Id="rId18" Type="http://schemas.openxmlformats.org/officeDocument/2006/relationships/hyperlink" Target="https://liga-kind.de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studiogaus.com/" TargetMode="External"/><Relationship Id="rId12" Type="http://schemas.openxmlformats.org/officeDocument/2006/relationships/hyperlink" Target="https://uniri.hr/" TargetMode="External"/><Relationship Id="rId17" Type="http://schemas.openxmlformats.org/officeDocument/2006/relationships/hyperlink" Target="https://liga-kind.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prensivomontecastrilli.edu.it/" TargetMode="External"/><Relationship Id="rId20" Type="http://schemas.openxmlformats.org/officeDocument/2006/relationships/hyperlink" Target="http://vrtic-pcelica.zagreb.hr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niri.h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prensivomontecastrilli.edu.it/" TargetMode="External"/><Relationship Id="rId10" Type="http://schemas.openxmlformats.org/officeDocument/2006/relationships/hyperlink" Target="https://www.unipg.it/en/" TargetMode="External"/><Relationship Id="rId19" Type="http://schemas.openxmlformats.org/officeDocument/2006/relationships/hyperlink" Target="http://vrtic-pcelica.zagreb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pg.it/en/" TargetMode="External"/><Relationship Id="rId14" Type="http://schemas.openxmlformats.org/officeDocument/2006/relationships/hyperlink" Target="https://www.v-tezno.mb.edus.s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stefania</cp:lastModifiedBy>
  <cp:revision>2</cp:revision>
  <dcterms:created xsi:type="dcterms:W3CDTF">2024-01-22T10:34:00Z</dcterms:created>
  <dcterms:modified xsi:type="dcterms:W3CDTF">2024-01-22T10:34:00Z</dcterms:modified>
</cp:coreProperties>
</file>