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3DAB" w14:textId="1735A76B" w:rsidR="00EF2329" w:rsidRPr="00B05A1C" w:rsidRDefault="00EF2329" w:rsidP="00EF2329">
      <w:pPr>
        <w:pStyle w:val="Sommario1"/>
        <w:tabs>
          <w:tab w:val="left" w:pos="480"/>
          <w:tab w:val="right" w:leader="dot" w:pos="9628"/>
        </w:tabs>
        <w:rPr>
          <w:rFonts w:ascii="Calibri" w:hAnsi="Calibri" w:cs="Lohit Devanagari"/>
          <w:b/>
          <w:bCs/>
          <w:color w:val="auto"/>
          <w:sz w:val="36"/>
          <w:szCs w:val="36"/>
        </w:rPr>
      </w:pPr>
      <w:bookmarkStart w:id="0" w:name="_Toc518323538"/>
      <w:bookmarkStart w:id="1" w:name="_GoBack"/>
      <w:bookmarkEnd w:id="1"/>
      <w:r>
        <w:rPr>
          <w:rFonts w:ascii="Calibri" w:hAnsi="Calibri" w:cs="Lohit Devanagari"/>
          <w:b/>
          <w:bCs/>
          <w:sz w:val="36"/>
          <w:szCs w:val="36"/>
        </w:rPr>
        <w:t>8- Integraz</w:t>
      </w:r>
      <w:r w:rsidRPr="00B05A1C">
        <w:rPr>
          <w:rFonts w:ascii="Calibri" w:hAnsi="Calibri" w:cs="Lohit Devanagari"/>
          <w:b/>
          <w:bCs/>
          <w:color w:val="auto"/>
          <w:sz w:val="36"/>
          <w:szCs w:val="36"/>
        </w:rPr>
        <w:t>ione del registro dei trattamenti                                       per trattamenti Covid-19</w:t>
      </w:r>
    </w:p>
    <w:p w14:paraId="45C4D2CC" w14:textId="72866A8A" w:rsidR="00716FF3" w:rsidRPr="00B05A1C" w:rsidRDefault="007E1D72" w:rsidP="00716FF3">
      <w:pPr>
        <w:pStyle w:val="Sommario3"/>
        <w:tabs>
          <w:tab w:val="left" w:pos="1320"/>
          <w:tab w:val="right" w:leader="dot" w:pos="9628"/>
        </w:tabs>
        <w:ind w:left="0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it-IT" w:bidi="ar-SA"/>
        </w:rPr>
      </w:pPr>
      <w:hyperlink w:anchor="_Toc518323655" w:history="1">
        <w:r w:rsidR="00716FF3" w:rsidRPr="00B05A1C">
          <w:rPr>
            <w:rStyle w:val="Collegamentoipertestuale"/>
            <w:noProof/>
            <w:color w:val="auto"/>
          </w:rPr>
          <w:t>8.</w:t>
        </w:r>
        <w:r w:rsidR="004F0A99">
          <w:rPr>
            <w:rStyle w:val="Collegamentoipertestuale"/>
            <w:noProof/>
            <w:color w:val="auto"/>
          </w:rPr>
          <w:t>7</w:t>
        </w:r>
        <w:r w:rsidR="00716FF3" w:rsidRPr="00B05A1C">
          <w:rPr>
            <w:rStyle w:val="Collegamentoipertestuale"/>
            <w:noProof/>
            <w:color w:val="auto"/>
          </w:rPr>
          <w:t xml:space="preserve"> </w:t>
        </w:r>
        <w:r w:rsidR="004F0A99">
          <w:rPr>
            <w:rStyle w:val="Collegamentoipertestuale"/>
            <w:noProof/>
            <w:color w:val="auto"/>
          </w:rPr>
          <w:t>Raccolta</w:t>
        </w:r>
        <w:r w:rsidR="00716FF3" w:rsidRPr="00B05A1C">
          <w:rPr>
            <w:rStyle w:val="Collegamentoipertestuale"/>
            <w:noProof/>
            <w:color w:val="auto"/>
          </w:rPr>
          <w:t xml:space="preserve"> del</w:t>
        </w:r>
        <w:r w:rsidR="003F1613" w:rsidRPr="00B05A1C">
          <w:rPr>
            <w:rStyle w:val="Collegamentoipertestuale"/>
            <w:noProof/>
            <w:color w:val="auto"/>
          </w:rPr>
          <w:t>la certi</w:t>
        </w:r>
        <w:r w:rsidR="003C11CD">
          <w:rPr>
            <w:rStyle w:val="Collegamentoipertestuale"/>
            <w:noProof/>
            <w:color w:val="auto"/>
          </w:rPr>
          <w:t>fi</w:t>
        </w:r>
        <w:r w:rsidR="003F1613" w:rsidRPr="00B05A1C">
          <w:rPr>
            <w:rStyle w:val="Collegamentoipertestuale"/>
            <w:noProof/>
            <w:color w:val="auto"/>
          </w:rPr>
          <w:t>cazione verde</w:t>
        </w:r>
        <w:r w:rsidR="00447D53">
          <w:rPr>
            <w:rStyle w:val="Collegamentoipertestuale"/>
            <w:noProof/>
            <w:color w:val="auto"/>
          </w:rPr>
          <w:t xml:space="preserve"> </w:t>
        </w:r>
        <w:r w:rsidR="00A72574">
          <w:rPr>
            <w:rStyle w:val="Collegamentoipertestuale"/>
            <w:noProof/>
            <w:color w:val="auto"/>
          </w:rPr>
          <w:t>e</w:t>
        </w:r>
        <w:r w:rsidR="00A72574" w:rsidRPr="00A72574">
          <w:rPr>
            <w:rStyle w:val="Collegamentoipertestuale"/>
            <w:noProof/>
            <w:color w:val="auto"/>
          </w:rPr>
          <w:t xml:space="preserve"> dei documenti comprovanti il rispetto dell’obbligo vaccinale </w:t>
        </w:r>
        <w:r w:rsidR="00447D53">
          <w:rPr>
            <w:rStyle w:val="Collegamentoipertestuale"/>
            <w:noProof/>
            <w:color w:val="auto"/>
          </w:rPr>
          <w:t>consegna</w:t>
        </w:r>
        <w:r w:rsidR="00BB719B">
          <w:rPr>
            <w:rStyle w:val="Collegamentoipertestuale"/>
            <w:noProof/>
            <w:color w:val="auto"/>
          </w:rPr>
          <w:t>ta</w:t>
        </w:r>
        <w:r w:rsidR="00447D53">
          <w:rPr>
            <w:rStyle w:val="Collegamentoipertestuale"/>
            <w:noProof/>
            <w:color w:val="auto"/>
          </w:rPr>
          <w:t xml:space="preserve"> dai lavoratori</w:t>
        </w:r>
        <w:r w:rsidR="00716FF3" w:rsidRPr="00B05A1C">
          <w:rPr>
            <w:rStyle w:val="Collegamentoipertestuale"/>
            <w:noProof/>
            <w:webHidden/>
            <w:color w:val="auto"/>
          </w:rPr>
          <w:tab/>
        </w:r>
      </w:hyperlink>
      <w:r w:rsidR="00447D53">
        <w:rPr>
          <w:rStyle w:val="Collegamentoipertestuale"/>
          <w:noProof/>
          <w:color w:val="auto"/>
          <w:u w:val="none"/>
        </w:rPr>
        <w:t>9</w:t>
      </w:r>
    </w:p>
    <w:p w14:paraId="43CE44E9" w14:textId="77777777" w:rsidR="00716FF3" w:rsidRPr="00B05A1C" w:rsidRDefault="00716FF3" w:rsidP="00716FF3">
      <w:pPr>
        <w:rPr>
          <w:lang w:eastAsia="zh-CN" w:bidi="hi-IN"/>
        </w:rPr>
      </w:pPr>
    </w:p>
    <w:bookmarkEnd w:id="0"/>
    <w:p w14:paraId="3500C73C" w14:textId="147DA58F" w:rsidR="00587C8F" w:rsidRPr="00B05A1C" w:rsidRDefault="00716FF3" w:rsidP="00587C8F">
      <w:pPr>
        <w:keepNext/>
        <w:widowControl w:val="0"/>
        <w:numPr>
          <w:ilvl w:val="2"/>
          <w:numId w:val="0"/>
        </w:numPr>
        <w:shd w:val="clear" w:color="auto" w:fill="FFFF00"/>
        <w:tabs>
          <w:tab w:val="num" w:pos="720"/>
        </w:tabs>
        <w:suppressAutoHyphens/>
        <w:spacing w:after="140" w:line="240" w:lineRule="auto"/>
        <w:ind w:left="720" w:hanging="720"/>
        <w:outlineLvl w:val="2"/>
        <w:rPr>
          <w:rFonts w:ascii="Calibri" w:eastAsia="Calibri" w:hAnsi="Calibri" w:cs="Calibri"/>
          <w:b/>
          <w:bCs/>
          <w:sz w:val="24"/>
          <w:szCs w:val="24"/>
          <w:lang w:eastAsia="zh-CN" w:bidi="hi-IN"/>
        </w:rPr>
      </w:pPr>
      <w:r w:rsidRPr="00B05A1C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8.</w:t>
      </w:r>
      <w:r w:rsidR="00447D53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7</w:t>
      </w:r>
      <w:r w:rsidR="00587C8F" w:rsidRPr="00B05A1C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- </w:t>
      </w:r>
      <w:bookmarkStart w:id="2" w:name="_Hlk39647778"/>
      <w:r w:rsidR="00447D53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Raccolta</w:t>
      </w:r>
      <w:r w:rsidR="00587C8F" w:rsidRPr="00B05A1C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 </w:t>
      </w:r>
      <w:r w:rsidR="007E6ADD" w:rsidRPr="00B05A1C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del</w:t>
      </w:r>
      <w:r w:rsidR="003F1613" w:rsidRPr="00B05A1C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la certificazione verde </w:t>
      </w:r>
      <w:bookmarkEnd w:id="2"/>
      <w:r w:rsidR="00447D53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dei lavoratori </w:t>
      </w:r>
      <w:r w:rsidR="00447448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ex art. 1 lege</w:t>
      </w:r>
      <w:r w:rsidR="00447448" w:rsidRPr="00447448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 n. 165 del 19 novembre 2021 </w:t>
      </w:r>
      <w:bookmarkStart w:id="3" w:name="_Hlk90657890"/>
      <w:r w:rsidR="00F9779D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o dei documenti comprovanti il rispetto</w:t>
      </w:r>
      <w:r w:rsidR="00F66CFA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 </w:t>
      </w:r>
      <w:r w:rsidR="00F9779D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dell’obbligo vaccinale </w:t>
      </w:r>
      <w:bookmarkEnd w:id="3"/>
      <w:r w:rsidR="00F9779D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o </w:t>
      </w:r>
      <w:r w:rsidR="00F66CFA" w:rsidRPr="00F66CFA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l’attestazione relativa all’omissione o al differimento della </w:t>
      </w:r>
      <w:r w:rsidR="00F66CFA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vaccinazione</w:t>
      </w:r>
      <w:r w:rsidR="00F66CFA" w:rsidRPr="00F66CFA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, ovvero la presentazione della richiesta di vaccinazione, o l’insussistenza dei presupposti </w:t>
      </w:r>
      <w:r w:rsidR="00FF1E2F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del</w:t>
      </w:r>
      <w:r w:rsidR="00F66CFA" w:rsidRPr="00F66CFA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l’obbligo vaccinale</w:t>
      </w:r>
      <w:r w:rsidR="00133C10" w:rsidRPr="00133C10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 </w:t>
      </w:r>
      <w:r w:rsidR="00133C10" w:rsidRPr="00F66CFA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ai sensi </w:t>
      </w:r>
      <w:r w:rsidR="00133C10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del </w:t>
      </w:r>
      <w:r w:rsidR="00133C10" w:rsidRPr="00447448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decreto-legge n.172 del 26 novembre 2021</w:t>
      </w:r>
      <w:r w:rsidR="00F66CFA" w:rsidRPr="00F66CFA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897"/>
      </w:tblGrid>
      <w:tr w:rsidR="00B05A1C" w:rsidRPr="00B05A1C" w14:paraId="365C9267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80988" w14:textId="1FB566FB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  <w:r w:rsidRPr="00B05A1C"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  <w:t>Tipologia del trattamento</w:t>
            </w:r>
          </w:p>
          <w:p w14:paraId="0D3C7DFC" w14:textId="77777777" w:rsidR="00BF74DA" w:rsidRPr="00B05A1C" w:rsidRDefault="00BF74DA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55C2A436" w14:textId="77777777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2722848F" w14:textId="77777777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5ABD6F05" w14:textId="77777777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01298602" w14:textId="77777777" w:rsidR="007E6ADD" w:rsidRPr="00B05A1C" w:rsidRDefault="007E6ADD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03C5EF84" w14:textId="77777777" w:rsidR="00FF1E2F" w:rsidRDefault="00FF1E2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2F9A940F" w14:textId="77777777" w:rsidR="00FF1E2F" w:rsidRDefault="00FF1E2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16CCEA00" w14:textId="77777777" w:rsidR="00FF1E2F" w:rsidRDefault="00FF1E2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18A027BA" w14:textId="77777777" w:rsidR="00FF1E2F" w:rsidRDefault="00FF1E2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2A0DC532" w14:textId="77777777" w:rsidR="00FF1E2F" w:rsidRDefault="00FF1E2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207F8003" w14:textId="77777777" w:rsidR="00FF1E2F" w:rsidRDefault="00FF1E2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3890ADF1" w14:textId="6D52E747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  <w:r w:rsidRPr="00B05A1C"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  <w:t>Finalità del trattamento</w:t>
            </w:r>
          </w:p>
          <w:p w14:paraId="0CDD7E22" w14:textId="77777777" w:rsidR="001A0547" w:rsidRPr="00B05A1C" w:rsidRDefault="001A0547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3058F74C" w14:textId="216DD051" w:rsidR="001A0547" w:rsidRPr="00B05A1C" w:rsidRDefault="001A0547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B8165" w14:textId="1DCA6577" w:rsidR="00DB01A6" w:rsidRDefault="007E6ADD" w:rsidP="00245504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>L’</w:t>
            </w:r>
            <w:r w:rsidR="00F9779D">
              <w:rPr>
                <w:rFonts w:eastAsia="Times New Roman" w:cstheme="minorHAnsi"/>
                <w:sz w:val="24"/>
                <w:szCs w:val="24"/>
                <w:lang w:eastAsia="it-IT"/>
              </w:rPr>
              <w:t>Istituto Scolastico</w:t>
            </w:r>
            <w:r w:rsidR="00455E72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 virtù </w:t>
            </w:r>
            <w:r w:rsidR="00BF74DA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della </w:t>
            </w:r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novità </w:t>
            </w:r>
            <w:r w:rsidR="00BF74DA">
              <w:rPr>
                <w:rFonts w:eastAsia="Times New Roman" w:cstheme="minorHAnsi"/>
                <w:sz w:val="24"/>
                <w:szCs w:val="24"/>
                <w:lang w:eastAsia="it-IT"/>
              </w:rPr>
              <w:t>normati</w:t>
            </w:r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va introdotta con </w:t>
            </w:r>
            <w:bookmarkStart w:id="4" w:name="_Hlk90651309"/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legge n. 165 del 19 novembre 2021 </w:t>
            </w:r>
            <w:bookmarkEnd w:id="4"/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pubblicata in data 20/11/2021 di conversione del </w:t>
            </w:r>
            <w:proofErr w:type="spellStart"/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>d</w:t>
            </w:r>
            <w:r w:rsidR="00E83F44">
              <w:rPr>
                <w:rFonts w:eastAsia="Times New Roman" w:cstheme="minorHAnsi"/>
                <w:sz w:val="24"/>
                <w:szCs w:val="24"/>
                <w:lang w:eastAsia="it-IT"/>
              </w:rPr>
              <w:t>.l.</w:t>
            </w:r>
            <w:proofErr w:type="spellEnd"/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n.127/2021 </w:t>
            </w:r>
            <w:r w:rsidR="00DB01A6" w:rsidRPr="00BF74DA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può ricevere dal lavoratore copia del</w:t>
            </w:r>
            <w:r w:rsidR="00455E72" w:rsidRPr="00BF74DA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la certificazione verde</w:t>
            </w:r>
            <w:r w:rsidR="00DB01A6" w:rsidRPr="00BF74DA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,</w:t>
            </w:r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ai fini della semplificazione e razionalizzazione delle verifiche del green pass</w:t>
            </w:r>
            <w:r w:rsidR="00E83F44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e pertanto effettuare operazione di raccolta .</w:t>
            </w:r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</w:p>
          <w:p w14:paraId="78A33642" w14:textId="22775BFA" w:rsidR="00133C10" w:rsidRDefault="00133C10" w:rsidP="00245504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L’Istituto Scolastico </w:t>
            </w:r>
            <w:r w:rsidRPr="00577872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 xml:space="preserve">può anche raccogliere i documenti comprovanti il rispetto dell’obbligo vaccinale o l’attestazione relativa all’omissione o al differimento della vaccinazione, ovvero la presentazione della richiesta di vaccinazione, o l’insussistenza dei presupposti </w:t>
            </w:r>
            <w:r w:rsidR="00FF1E2F" w:rsidRPr="00577872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del</w:t>
            </w:r>
            <w:r w:rsidRPr="00577872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l’obbligo vaccinale</w:t>
            </w:r>
            <w:r w:rsidRPr="00133C10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ai sensi del decreto-legge n.172 del 26 novembre 2021.</w:t>
            </w:r>
          </w:p>
          <w:p w14:paraId="039997AE" w14:textId="611CA88E" w:rsidR="00587C8F" w:rsidRPr="00B05A1C" w:rsidRDefault="009D1DD6" w:rsidP="00FF1E2F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Verificare l’avvenuto adempimento dell’obbligo vaccinale, necessario ai fini dello svolgimento delle attività lavorative</w:t>
            </w:r>
            <w:r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="003F1613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>Tutelare la salute pubblica</w:t>
            </w:r>
            <w:r w:rsidR="00FF1E2F">
              <w:rPr>
                <w:rFonts w:eastAsia="Times New Roman" w:cstheme="minorHAnsi"/>
                <w:sz w:val="24"/>
                <w:szCs w:val="24"/>
                <w:lang w:eastAsia="it-IT"/>
              </w:rPr>
              <w:t>,</w:t>
            </w:r>
            <w:r w:rsidR="003F1613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mantenere adeguate condizioni di sicurezza nell’erogazione de</w:t>
            </w:r>
            <w:r w:rsidR="00CE7506">
              <w:rPr>
                <w:rFonts w:eastAsia="Times New Roman" w:cstheme="minorHAnsi"/>
                <w:sz w:val="24"/>
                <w:szCs w:val="24"/>
                <w:lang w:eastAsia="it-IT"/>
              </w:rPr>
              <w:t>i</w:t>
            </w:r>
            <w:r w:rsidR="003F1613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servizi</w:t>
            </w:r>
            <w:r w:rsidR="00455E72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res</w:t>
            </w:r>
            <w:r w:rsidR="00CE7506">
              <w:rPr>
                <w:rFonts w:eastAsia="Times New Roman" w:cstheme="minorHAnsi"/>
                <w:sz w:val="24"/>
                <w:szCs w:val="24"/>
                <w:lang w:eastAsia="it-IT"/>
              </w:rPr>
              <w:t>i</w:t>
            </w:r>
            <w:r w:rsidR="00FF1E2F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, </w:t>
            </w:r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contenere </w:t>
            </w:r>
            <w:r w:rsidR="00DB01A6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e contrastare l’emergenza epidemiologica da covid19 </w:t>
            </w:r>
          </w:p>
        </w:tc>
      </w:tr>
      <w:tr w:rsidR="00587C8F" w:rsidRPr="00A82363" w14:paraId="278DFAAD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948FF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bookmarkStart w:id="5" w:name="_Hlk81229237"/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degli interessati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20E5E" w14:textId="2473A2BD" w:rsidR="00587C8F" w:rsidRPr="001A0547" w:rsidRDefault="00455E72" w:rsidP="001A0547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it-IT"/>
              </w:rPr>
            </w:pPr>
            <w:r w:rsidRPr="00455E72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lavoratori </w:t>
            </w:r>
          </w:p>
        </w:tc>
      </w:tr>
      <w:tr w:rsidR="00587C8F" w:rsidRPr="00B51448" w14:paraId="5C61A6BB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6801D" w14:textId="185B69D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dei dati personali</w:t>
            </w:r>
          </w:p>
          <w:p w14:paraId="05F80FD6" w14:textId="77777777" w:rsidR="00BF74DA" w:rsidRDefault="00BF74DA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0C390869" w14:textId="77777777" w:rsidR="00E83F44" w:rsidRDefault="00E83F44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168E435F" w14:textId="77777777" w:rsidR="00541AAB" w:rsidRDefault="00541AAB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62E1D55A" w14:textId="22223D16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Base giuridica</w:t>
            </w:r>
          </w:p>
          <w:p w14:paraId="7493B660" w14:textId="61C875B0" w:rsidR="00E5507E" w:rsidRDefault="00E5507E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6257C1AB" w14:textId="77777777" w:rsidR="00E5507E" w:rsidRDefault="00E5507E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0CC2D6A2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78A60798" w14:textId="77777777" w:rsidR="00541AAB" w:rsidRDefault="00541AAB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7C937510" w14:textId="3121CC44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Informativa</w:t>
            </w:r>
          </w:p>
          <w:p w14:paraId="3FFEDD6D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Consenso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8ECC7" w14:textId="5A4EF538" w:rsidR="00245504" w:rsidRDefault="00245504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Nome e cognome, data di nascita, </w:t>
            </w:r>
            <w:r w:rsidR="00E83F44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tipologia di vaccino e data di somministrazione e scadenza</w:t>
            </w:r>
            <w:r w:rsidR="009D1DD6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 xml:space="preserve">, o altrimenti data </w:t>
            </w:r>
            <w:r w:rsidR="00541AAB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lastRenderedPageBreak/>
              <w:t>differimento della vaccinazione, data presentazione richiesta, o certificazione di esenzione</w:t>
            </w:r>
          </w:p>
          <w:p w14:paraId="2D5A795B" w14:textId="77777777" w:rsidR="00E83F44" w:rsidRDefault="00E83F44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171B721C" w14:textId="1330FB66" w:rsidR="00E5507E" w:rsidRDefault="00E5507E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Prescrizione normativa  (art. 6 par. 1 lett. c GDPR)</w:t>
            </w:r>
          </w:p>
          <w:p w14:paraId="124FD0E2" w14:textId="428C3008" w:rsidR="00587C8F" w:rsidRDefault="00E5507E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Motivi di interesse pubblico (art. 9 par2 lett. g GDPR)</w:t>
            </w:r>
          </w:p>
          <w:p w14:paraId="20CBE1EA" w14:textId="5E52FF87" w:rsidR="00245504" w:rsidRPr="00E5507E" w:rsidRDefault="00587C8F" w:rsidP="007605BB">
            <w:pPr>
              <w:jc w:val="both"/>
              <w:rPr>
                <w:sz w:val="24"/>
                <w:szCs w:val="24"/>
              </w:rPr>
            </w:pPr>
            <w:r w:rsidRP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La </w:t>
            </w:r>
            <w:r w:rsidR="00E5507E" w:rsidRP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fonte</w:t>
            </w:r>
            <w:r w:rsidRP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giuridica </w:t>
            </w:r>
            <w:r w:rsidRPr="00E5507E"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  <w:t>del trattamento dati risiede</w:t>
            </w:r>
            <w:r w:rsidR="00455E72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nel</w:t>
            </w:r>
            <w:r w:rsidR="00BF74DA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>la</w:t>
            </w:r>
            <w:r w:rsidR="00BF74DA" w:rsidRPr="00E5507E">
              <w:rPr>
                <w:sz w:val="24"/>
                <w:szCs w:val="24"/>
              </w:rPr>
              <w:t xml:space="preserve"> legge n. 165 del 19 novembre 2021 di conversione del </w:t>
            </w:r>
            <w:r w:rsidR="00CE7506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="00455E72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>D.L. n. 12</w:t>
            </w:r>
            <w:r w:rsidR="00CE7506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>7</w:t>
            </w:r>
            <w:r w:rsidR="00455E72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del </w:t>
            </w:r>
            <w:r w:rsidR="00CE7506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>21</w:t>
            </w:r>
            <w:r w:rsidR="00455E72" w:rsidRPr="00E5507E">
              <w:rPr>
                <w:rFonts w:eastAsia="Times New Roman" w:cstheme="minorHAnsi"/>
                <w:sz w:val="24"/>
                <w:szCs w:val="24"/>
                <w:lang w:eastAsia="it-IT"/>
              </w:rPr>
              <w:t>/09/2021</w:t>
            </w:r>
            <w:r w:rsidR="00541AA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e nel </w:t>
            </w:r>
            <w:r w:rsidR="00541AAB" w:rsidRPr="00133C10">
              <w:rPr>
                <w:rFonts w:eastAsia="Times New Roman" w:cstheme="minorHAnsi"/>
                <w:sz w:val="24"/>
                <w:szCs w:val="24"/>
                <w:lang w:eastAsia="it-IT"/>
              </w:rPr>
              <w:t>decreto-legge n.172 del 26 novembre 2021</w:t>
            </w:r>
            <w:r w:rsidR="00541AAB">
              <w:rPr>
                <w:rFonts w:eastAsia="Times New Roman" w:cstheme="minorHAnsi"/>
                <w:sz w:val="24"/>
                <w:szCs w:val="24"/>
                <w:lang w:eastAsia="it-IT"/>
              </w:rPr>
              <w:t>.</w:t>
            </w:r>
          </w:p>
          <w:p w14:paraId="2A36270E" w14:textId="275E50CB" w:rsidR="00587C8F" w:rsidRPr="00A23C6C" w:rsidRDefault="00245504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</w:pPr>
            <w:r w:rsidRPr="00A23C6C"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  <w:t>Si</w:t>
            </w:r>
          </w:p>
          <w:p w14:paraId="7A8506C5" w14:textId="3EECBEB4" w:rsidR="00A839C4" w:rsidRPr="00A839C4" w:rsidRDefault="00587C8F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  <w:r w:rsidRPr="00B51448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No,</w:t>
            </w:r>
            <w:r w:rsidRPr="00B51448">
              <w:rPr>
                <w:sz w:val="24"/>
                <w:szCs w:val="24"/>
              </w:rPr>
              <w:t xml:space="preserve"> in quanto il trattamento è basato su una norma di legge</w:t>
            </w:r>
          </w:p>
        </w:tc>
      </w:tr>
      <w:bookmarkEnd w:id="5"/>
      <w:tr w:rsidR="00587C8F" w:rsidRPr="00A82363" w14:paraId="104E8D0F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634D1" w14:textId="75C6951A" w:rsidR="00587C8F" w:rsidRPr="00A82363" w:rsidRDefault="00541AAB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lastRenderedPageBreak/>
              <w:t>.</w:t>
            </w:r>
            <w:r w:rsidR="00587C8F"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dei destinatari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50A73" w14:textId="704A97CB" w:rsidR="00587C8F" w:rsidRPr="00DE15BF" w:rsidRDefault="00F27AE5" w:rsidP="00BF74DA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 w:rsidRPr="00F27AE5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autorità competenti per adempimenti di obblighi di legg</w:t>
            </w:r>
            <w:r w:rsidR="00CE7506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e</w:t>
            </w:r>
            <w:r w:rsidRPr="00F27AE5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 xml:space="preserve"> e/o di disposizioni di organi pubblici.</w:t>
            </w:r>
          </w:p>
        </w:tc>
      </w:tr>
      <w:tr w:rsidR="00587C8F" w:rsidRPr="00A82363" w14:paraId="15124E85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64387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Periodo di conservazione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96C09" w14:textId="7A70978E" w:rsidR="00587C8F" w:rsidRPr="00A84217" w:rsidRDefault="00BF74DA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 certificati</w:t>
            </w:r>
            <w:r w:rsidR="00541AAB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e  i documenti </w:t>
            </w:r>
            <w:r w:rsidR="00A84217" w:rsidRPr="00A84217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saranno conservati sino al termine dello stato d’emergenza e conformemente agli obblighi di legge, per attestare l’avvenuto controllo e/o la motivazione che ha impedito l’</w:t>
            </w:r>
            <w:r w:rsidR="00455E72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espletamento dell’attività lavorativa</w:t>
            </w:r>
            <w:r w:rsidR="00A84217" w:rsidRPr="00A84217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</w:tr>
      <w:tr w:rsidR="00587C8F" w:rsidRPr="00A82363" w14:paraId="6FBEFF17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AEF19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Misure di sicurezza applicate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3876C" w14:textId="014DB32D" w:rsidR="00587C8F" w:rsidRPr="00A82363" w:rsidRDefault="00BF74DA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Le certificazioni verdi </w:t>
            </w:r>
            <w:r w:rsidR="00541AAB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e i documenti </w:t>
            </w: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dei lavoratori </w:t>
            </w:r>
            <w:r w:rsidR="007605BB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verr</w:t>
            </w:r>
            <w:r w:rsid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anno</w:t>
            </w:r>
            <w:r w:rsidR="007605BB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conservat</w:t>
            </w:r>
            <w:r w:rsid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e</w:t>
            </w:r>
            <w:r w:rsidR="007605BB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in archivi dotati di serratura presso gli uffici amm</w:t>
            </w:r>
            <w:r w:rsidR="00577872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</w:t>
            </w:r>
            <w:r w:rsidR="007605BB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nistrativi dell’</w:t>
            </w:r>
            <w:r w:rsidR="00F9779D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Istituto</w:t>
            </w:r>
            <w:r w:rsidR="007605BB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, sotto la custodia del delegato al controllo.</w:t>
            </w:r>
          </w:p>
        </w:tc>
      </w:tr>
    </w:tbl>
    <w:p w14:paraId="5641719C" w14:textId="198E78FB" w:rsidR="002A40E6" w:rsidRPr="00B05A1C" w:rsidRDefault="002A40E6" w:rsidP="00E4234C">
      <w:r>
        <w:t xml:space="preserve">Ultima data aggiornamento </w:t>
      </w:r>
      <w:r w:rsidRPr="00B05A1C">
        <w:t xml:space="preserve">registro </w:t>
      </w:r>
      <w:r w:rsidR="00BF74DA">
        <w:t>21</w:t>
      </w:r>
      <w:r w:rsidRPr="00B05A1C">
        <w:t>/</w:t>
      </w:r>
      <w:r w:rsidR="00CE7506">
        <w:t>1</w:t>
      </w:r>
      <w:r w:rsidR="00BF74DA">
        <w:t>1</w:t>
      </w:r>
      <w:r w:rsidRPr="00B05A1C">
        <w:t>/202</w:t>
      </w:r>
      <w:r w:rsidR="007605BB" w:rsidRPr="00B05A1C">
        <w:t>1</w:t>
      </w:r>
      <w:r w:rsidRPr="00B05A1C">
        <w:t>.</w:t>
      </w:r>
    </w:p>
    <w:sectPr w:rsidR="002A40E6" w:rsidRPr="00B05A1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A0224" w14:textId="77777777" w:rsidR="007E1D72" w:rsidRDefault="007E1D72" w:rsidP="00F424C0">
      <w:pPr>
        <w:spacing w:after="0" w:line="240" w:lineRule="auto"/>
      </w:pPr>
      <w:r>
        <w:separator/>
      </w:r>
    </w:p>
  </w:endnote>
  <w:endnote w:type="continuationSeparator" w:id="0">
    <w:p w14:paraId="3449DEE7" w14:textId="77777777" w:rsidR="007E1D72" w:rsidRDefault="007E1D72" w:rsidP="00F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Sharp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709916"/>
      <w:docPartObj>
        <w:docPartGallery w:val="Page Numbers (Bottom of Page)"/>
        <w:docPartUnique/>
      </w:docPartObj>
    </w:sdtPr>
    <w:sdtEndPr/>
    <w:sdtContent>
      <w:p w14:paraId="6E8A13EC" w14:textId="77777777" w:rsidR="00F424C0" w:rsidRDefault="00F424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057">
          <w:rPr>
            <w:noProof/>
          </w:rPr>
          <w:t>2</w:t>
        </w:r>
        <w:r>
          <w:fldChar w:fldCharType="end"/>
        </w:r>
      </w:p>
    </w:sdtContent>
  </w:sdt>
  <w:p w14:paraId="1914E641" w14:textId="77777777" w:rsidR="00F424C0" w:rsidRDefault="00F424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C6030" w14:textId="77777777" w:rsidR="007E1D72" w:rsidRDefault="007E1D72" w:rsidP="00F424C0">
      <w:pPr>
        <w:spacing w:after="0" w:line="240" w:lineRule="auto"/>
      </w:pPr>
      <w:r>
        <w:separator/>
      </w:r>
    </w:p>
  </w:footnote>
  <w:footnote w:type="continuationSeparator" w:id="0">
    <w:p w14:paraId="784B31CD" w14:textId="77777777" w:rsidR="007E1D72" w:rsidRDefault="007E1D72" w:rsidP="00F4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C9E"/>
    <w:multiLevelType w:val="multilevel"/>
    <w:tmpl w:val="2298850A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          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0E71262"/>
    <w:multiLevelType w:val="multilevel"/>
    <w:tmpl w:val="BD92131A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52"/>
    <w:rsid w:val="0003720C"/>
    <w:rsid w:val="000D6F4A"/>
    <w:rsid w:val="00115057"/>
    <w:rsid w:val="00133C10"/>
    <w:rsid w:val="0017418D"/>
    <w:rsid w:val="001A0547"/>
    <w:rsid w:val="001D0AE6"/>
    <w:rsid w:val="00245504"/>
    <w:rsid w:val="00274666"/>
    <w:rsid w:val="002A40E6"/>
    <w:rsid w:val="003005C6"/>
    <w:rsid w:val="0031700E"/>
    <w:rsid w:val="00333910"/>
    <w:rsid w:val="003372F8"/>
    <w:rsid w:val="00343DBE"/>
    <w:rsid w:val="00364C2C"/>
    <w:rsid w:val="00382C93"/>
    <w:rsid w:val="003838D3"/>
    <w:rsid w:val="003A1166"/>
    <w:rsid w:val="003A506A"/>
    <w:rsid w:val="003B300F"/>
    <w:rsid w:val="003C11CD"/>
    <w:rsid w:val="003D1413"/>
    <w:rsid w:val="003D52F8"/>
    <w:rsid w:val="003F1613"/>
    <w:rsid w:val="003F1621"/>
    <w:rsid w:val="0040295E"/>
    <w:rsid w:val="004045A3"/>
    <w:rsid w:val="00411B03"/>
    <w:rsid w:val="004414F6"/>
    <w:rsid w:val="00442D54"/>
    <w:rsid w:val="00447448"/>
    <w:rsid w:val="00447D53"/>
    <w:rsid w:val="00455E72"/>
    <w:rsid w:val="00483225"/>
    <w:rsid w:val="004B64C7"/>
    <w:rsid w:val="004F0A99"/>
    <w:rsid w:val="005169EF"/>
    <w:rsid w:val="00541AAB"/>
    <w:rsid w:val="00563C2E"/>
    <w:rsid w:val="00577872"/>
    <w:rsid w:val="005810EA"/>
    <w:rsid w:val="00587C8F"/>
    <w:rsid w:val="005A30BD"/>
    <w:rsid w:val="005B1997"/>
    <w:rsid w:val="005C601C"/>
    <w:rsid w:val="005E2092"/>
    <w:rsid w:val="005F3B3E"/>
    <w:rsid w:val="005F466D"/>
    <w:rsid w:val="00627305"/>
    <w:rsid w:val="00627FE0"/>
    <w:rsid w:val="00630A52"/>
    <w:rsid w:val="00651366"/>
    <w:rsid w:val="006644A9"/>
    <w:rsid w:val="00665DBA"/>
    <w:rsid w:val="0067613B"/>
    <w:rsid w:val="006B4FD8"/>
    <w:rsid w:val="006F2122"/>
    <w:rsid w:val="006F2FE6"/>
    <w:rsid w:val="00716FF3"/>
    <w:rsid w:val="0071719F"/>
    <w:rsid w:val="00722294"/>
    <w:rsid w:val="00746D99"/>
    <w:rsid w:val="007605BB"/>
    <w:rsid w:val="00793C63"/>
    <w:rsid w:val="00797EEA"/>
    <w:rsid w:val="007B50B1"/>
    <w:rsid w:val="007D1925"/>
    <w:rsid w:val="007E1D72"/>
    <w:rsid w:val="007E2DD7"/>
    <w:rsid w:val="007E6ADD"/>
    <w:rsid w:val="00854564"/>
    <w:rsid w:val="00873DC6"/>
    <w:rsid w:val="008B0469"/>
    <w:rsid w:val="00975F38"/>
    <w:rsid w:val="009C680B"/>
    <w:rsid w:val="009D1DD6"/>
    <w:rsid w:val="00A23C6C"/>
    <w:rsid w:val="00A46430"/>
    <w:rsid w:val="00A72574"/>
    <w:rsid w:val="00A81616"/>
    <w:rsid w:val="00A82363"/>
    <w:rsid w:val="00A839C4"/>
    <w:rsid w:val="00A84217"/>
    <w:rsid w:val="00A8744C"/>
    <w:rsid w:val="00AE1CF7"/>
    <w:rsid w:val="00AE7CD2"/>
    <w:rsid w:val="00AF0765"/>
    <w:rsid w:val="00B05A1C"/>
    <w:rsid w:val="00B2767B"/>
    <w:rsid w:val="00B36A37"/>
    <w:rsid w:val="00B51448"/>
    <w:rsid w:val="00B64968"/>
    <w:rsid w:val="00BB719B"/>
    <w:rsid w:val="00BC3FBC"/>
    <w:rsid w:val="00BC5B50"/>
    <w:rsid w:val="00BF28DF"/>
    <w:rsid w:val="00BF74DA"/>
    <w:rsid w:val="00C221E6"/>
    <w:rsid w:val="00C364B1"/>
    <w:rsid w:val="00C51E32"/>
    <w:rsid w:val="00C52E65"/>
    <w:rsid w:val="00C65297"/>
    <w:rsid w:val="00C6672D"/>
    <w:rsid w:val="00C70F13"/>
    <w:rsid w:val="00CC03B9"/>
    <w:rsid w:val="00CE7506"/>
    <w:rsid w:val="00D1072B"/>
    <w:rsid w:val="00D45CAB"/>
    <w:rsid w:val="00DB01A6"/>
    <w:rsid w:val="00DE15BF"/>
    <w:rsid w:val="00E01141"/>
    <w:rsid w:val="00E4234C"/>
    <w:rsid w:val="00E461FF"/>
    <w:rsid w:val="00E5507E"/>
    <w:rsid w:val="00E60292"/>
    <w:rsid w:val="00E83F44"/>
    <w:rsid w:val="00E87086"/>
    <w:rsid w:val="00EF2329"/>
    <w:rsid w:val="00F27AE5"/>
    <w:rsid w:val="00F424C0"/>
    <w:rsid w:val="00F53404"/>
    <w:rsid w:val="00F66CFA"/>
    <w:rsid w:val="00F74050"/>
    <w:rsid w:val="00F81540"/>
    <w:rsid w:val="00F81D39"/>
    <w:rsid w:val="00F845A7"/>
    <w:rsid w:val="00F8608B"/>
    <w:rsid w:val="00F94594"/>
    <w:rsid w:val="00F9779D"/>
    <w:rsid w:val="00FA2CFB"/>
    <w:rsid w:val="00FC7432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A8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C8F"/>
  </w:style>
  <w:style w:type="paragraph" w:styleId="Titolo3">
    <w:name w:val="heading 3"/>
    <w:basedOn w:val="Normale"/>
    <w:link w:val="Titolo3Carattere"/>
    <w:autoRedefine/>
    <w:qFormat/>
    <w:rsid w:val="00A82363"/>
    <w:pPr>
      <w:keepNext/>
      <w:widowControl w:val="0"/>
      <w:numPr>
        <w:ilvl w:val="2"/>
        <w:numId w:val="2"/>
      </w:numPr>
      <w:shd w:val="clear" w:color="auto" w:fill="FFFF00"/>
      <w:suppressAutoHyphens/>
      <w:spacing w:after="140" w:line="240" w:lineRule="auto"/>
      <w:outlineLvl w:val="2"/>
    </w:pPr>
    <w:rPr>
      <w:rFonts w:ascii="Calibri" w:eastAsia="WenQuanYi Zen Hei Sharp" w:hAnsi="Calibri" w:cs="Calibri"/>
      <w:b/>
      <w:bCs/>
      <w:color w:val="80808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0A5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30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3Carattere">
    <w:name w:val="Titolo 3 Carattere"/>
    <w:basedOn w:val="Carpredefinitoparagrafo"/>
    <w:link w:val="Titolo3"/>
    <w:rsid w:val="00A82363"/>
    <w:rPr>
      <w:rFonts w:ascii="Calibri" w:eastAsia="WenQuanYi Zen Hei Sharp" w:hAnsi="Calibri" w:cs="Calibri"/>
      <w:b/>
      <w:bCs/>
      <w:color w:val="808080"/>
      <w:sz w:val="24"/>
      <w:szCs w:val="24"/>
      <w:shd w:val="clear" w:color="auto" w:fill="FFFF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43DB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2">
    <w:name w:val="toc 2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24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48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EF23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6F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4C0"/>
  </w:style>
  <w:style w:type="paragraph" w:styleId="Pidipagina">
    <w:name w:val="footer"/>
    <w:basedOn w:val="Normale"/>
    <w:link w:val="Pidipagina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C8F"/>
  </w:style>
  <w:style w:type="paragraph" w:styleId="Titolo3">
    <w:name w:val="heading 3"/>
    <w:basedOn w:val="Normale"/>
    <w:link w:val="Titolo3Carattere"/>
    <w:autoRedefine/>
    <w:qFormat/>
    <w:rsid w:val="00A82363"/>
    <w:pPr>
      <w:keepNext/>
      <w:widowControl w:val="0"/>
      <w:numPr>
        <w:ilvl w:val="2"/>
        <w:numId w:val="2"/>
      </w:numPr>
      <w:shd w:val="clear" w:color="auto" w:fill="FFFF00"/>
      <w:suppressAutoHyphens/>
      <w:spacing w:after="140" w:line="240" w:lineRule="auto"/>
      <w:outlineLvl w:val="2"/>
    </w:pPr>
    <w:rPr>
      <w:rFonts w:ascii="Calibri" w:eastAsia="WenQuanYi Zen Hei Sharp" w:hAnsi="Calibri" w:cs="Calibri"/>
      <w:b/>
      <w:bCs/>
      <w:color w:val="80808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0A5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30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3Carattere">
    <w:name w:val="Titolo 3 Carattere"/>
    <w:basedOn w:val="Carpredefinitoparagrafo"/>
    <w:link w:val="Titolo3"/>
    <w:rsid w:val="00A82363"/>
    <w:rPr>
      <w:rFonts w:ascii="Calibri" w:eastAsia="WenQuanYi Zen Hei Sharp" w:hAnsi="Calibri" w:cs="Calibri"/>
      <w:b/>
      <w:bCs/>
      <w:color w:val="808080"/>
      <w:sz w:val="24"/>
      <w:szCs w:val="24"/>
      <w:shd w:val="clear" w:color="auto" w:fill="FFFF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43DB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2">
    <w:name w:val="toc 2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24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48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EF23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6F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4C0"/>
  </w:style>
  <w:style w:type="paragraph" w:styleId="Pidipagina">
    <w:name w:val="footer"/>
    <w:basedOn w:val="Normale"/>
    <w:link w:val="Pidipagina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71EA29B093B40B869C9A4C6377D6E" ma:contentTypeVersion="10" ma:contentTypeDescription="Creare un nuovo documento." ma:contentTypeScope="" ma:versionID="0936c6eb983ccaf0e2da176dd6348fab">
  <xsd:schema xmlns:xsd="http://www.w3.org/2001/XMLSchema" xmlns:xs="http://www.w3.org/2001/XMLSchema" xmlns:p="http://schemas.microsoft.com/office/2006/metadata/properties" xmlns:ns3="5644840e-57d1-4e03-bc1b-86ce93a9985a" targetNamespace="http://schemas.microsoft.com/office/2006/metadata/properties" ma:root="true" ma:fieldsID="d063b481a53bcdd23122393d27be94fe" ns3:_="">
    <xsd:import namespace="5644840e-57d1-4e03-bc1b-86ce93a99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840e-57d1-4e03-bc1b-86ce93a9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65C97-D8D8-4D5E-B909-39115FDB3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4840e-57d1-4e03-bc1b-86ce93a99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8A053-2A49-4E42-B4A3-3795C69A4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49DCC-8507-4805-9C3A-0AD1AF0C55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2</cp:revision>
  <dcterms:created xsi:type="dcterms:W3CDTF">2021-12-20T09:59:00Z</dcterms:created>
  <dcterms:modified xsi:type="dcterms:W3CDTF">2021-12-20T09:59:00Z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0x0101000F471EA29B093B40B869C9A4C6377D6E</vt:lpwstr>
  </property>
</Properties>
</file>