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PIANO NAZIONALE DI RIPRESA E RESILIENZA</w:t>
      </w:r>
    </w:p>
    <w:p w:rsidR="00000000" w:rsidDel="00000000" w:rsidP="00000000" w:rsidRDefault="00000000" w:rsidRPr="00000000" w14:paraId="0000000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MISSIONE 4: ISTRUZIONE E RICERCA</w:t>
      </w:r>
    </w:p>
    <w:p w:rsidR="00000000" w:rsidDel="00000000" w:rsidP="00000000" w:rsidRDefault="00000000" w:rsidRPr="00000000" w14:paraId="0000000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Componente 1 – Potenziamento dell’offerta dei servizi di istruzione: dagli asili nido alle Università</w:t>
      </w:r>
    </w:p>
    <w:p w:rsidR="00000000" w:rsidDel="00000000" w:rsidP="00000000" w:rsidRDefault="00000000" w:rsidRPr="00000000" w14:paraId="0000000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Investimento 1.4: Linea di investimento M4C1I1.4 - Riduzione dei divari territoriali</w:t>
      </w:r>
    </w:p>
    <w:p w:rsidR="00000000" w:rsidDel="00000000" w:rsidP="00000000" w:rsidRDefault="00000000" w:rsidRPr="00000000" w14:paraId="0000000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Denominazione scuola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: ITS ROIANO-GRETTA / M. HACK</w:t>
      </w:r>
    </w:p>
    <w:p w:rsidR="00000000" w:rsidDel="00000000" w:rsidP="00000000" w:rsidRDefault="00000000" w:rsidRPr="00000000" w14:paraId="0000000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Città: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TRIESTE</w:t>
      </w:r>
    </w:p>
    <w:p w:rsidR="00000000" w:rsidDel="00000000" w:rsidP="00000000" w:rsidRDefault="00000000" w:rsidRPr="00000000" w14:paraId="0000000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Provincia: 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TRIESTE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meccanografico scuola originariamente beneficiaria: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TSIC81400X</w:t>
      </w:r>
    </w:p>
    <w:p w:rsidR="00000000" w:rsidDel="00000000" w:rsidP="00000000" w:rsidRDefault="00000000" w:rsidRPr="00000000" w14:paraId="0000000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meccanografico scuola: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TSIC821003</w:t>
      </w:r>
    </w:p>
    <w:p w:rsidR="00000000" w:rsidDel="00000000" w:rsidP="00000000" w:rsidRDefault="00000000" w:rsidRPr="00000000" w14:paraId="0000000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Importo totale richiesto per il progetto: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70.788,92 €</w:t>
      </w:r>
    </w:p>
    <w:p w:rsidR="00000000" w:rsidDel="00000000" w:rsidP="00000000" w:rsidRDefault="00000000" w:rsidRPr="00000000" w14:paraId="0000000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CUP: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B94D21001250006</w:t>
      </w:r>
    </w:p>
    <w:p w:rsidR="00000000" w:rsidDel="00000000" w:rsidP="00000000" w:rsidRDefault="00000000" w:rsidRPr="00000000" w14:paraId="0000001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progetto: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M4C1I1.4-2024-1322-P-53993</w:t>
      </w:r>
    </w:p>
    <w:p w:rsidR="00000000" w:rsidDel="00000000" w:rsidP="00000000" w:rsidRDefault="00000000" w:rsidRPr="00000000" w14:paraId="0000001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Titolo progetto: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DALLA SCUOLA AL SUCCESSO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607.795275590551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15">
      <w:pPr>
        <w:ind w:right="-607.79527559055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l/La sottoscritto/a____________________(cognome e nome) nato/a ________________prov. ____il  </w:t>
        <w:tab/>
      </w:r>
    </w:p>
    <w:p w:rsidR="00000000" w:rsidDel="00000000" w:rsidP="00000000" w:rsidRDefault="00000000" w:rsidRPr="00000000" w14:paraId="00000017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C.F. ___________________________________</w:t>
      </w:r>
    </w:p>
    <w:p w:rsidR="00000000" w:rsidDel="00000000" w:rsidP="00000000" w:rsidRDefault="00000000" w:rsidRPr="00000000" w14:paraId="00000018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in _________________________ prov. ______</w:t>
      </w:r>
    </w:p>
    <w:p w:rsidR="00000000" w:rsidDel="00000000" w:rsidP="00000000" w:rsidRDefault="00000000" w:rsidRPr="00000000" w14:paraId="00000019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via/Piazza ___________________________n.civ. ______</w:t>
      </w:r>
    </w:p>
    <w:p w:rsidR="00000000" w:rsidDel="00000000" w:rsidP="00000000" w:rsidRDefault="00000000" w:rsidRPr="00000000" w14:paraId="0000001A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telefono ______________________ cell.  ___________________</w:t>
        <w:tab/>
        <w:tab/>
      </w:r>
    </w:p>
    <w:p w:rsidR="00000000" w:rsidDel="00000000" w:rsidP="00000000" w:rsidRDefault="00000000" w:rsidRPr="00000000" w14:paraId="0000001B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 MAIL-  ___________________________________________</w:t>
        <w:tab/>
      </w:r>
    </w:p>
    <w:p w:rsidR="00000000" w:rsidDel="00000000" w:rsidP="00000000" w:rsidRDefault="00000000" w:rsidRPr="00000000" w14:paraId="0000001C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consapevole delle sanzioni penali previste dall’art. 76 del D.p.r. 445/2000, nel caso di mendaci dichiarazioni, falsità negli atti, uso o esibizione di atti falsi o contenenti dati non più rispondenti a verità,</w:t>
      </w:r>
    </w:p>
    <w:p w:rsidR="00000000" w:rsidDel="00000000" w:rsidP="00000000" w:rsidRDefault="00000000" w:rsidRPr="00000000" w14:paraId="0000001D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DICHIARA:</w:t>
      </w:r>
    </w:p>
    <w:p w:rsidR="00000000" w:rsidDel="00000000" w:rsidP="00000000" w:rsidRDefault="00000000" w:rsidRPr="00000000" w14:paraId="0000001E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TITOLO DI STUDIO POSSEDUTO _________________________________________________________</w:t>
      </w:r>
    </w:p>
    <w:p w:rsidR="00000000" w:rsidDel="00000000" w:rsidP="00000000" w:rsidRDefault="00000000" w:rsidRPr="00000000" w14:paraId="0000001F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PRESSO __________________ conseguito presso _________________________ con voto  ____________</w:t>
      </w:r>
    </w:p>
    <w:p w:rsidR="00000000" w:rsidDel="00000000" w:rsidP="00000000" w:rsidRDefault="00000000" w:rsidRPr="00000000" w14:paraId="00000020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Attuale occupazione (con indicazione della sede di Attuale sede si servizio):_________________________</w:t>
      </w:r>
    </w:p>
    <w:p w:rsidR="00000000" w:rsidDel="00000000" w:rsidP="00000000" w:rsidRDefault="00000000" w:rsidRPr="00000000" w14:paraId="00000021">
      <w:pPr>
        <w:ind w:right="-607.79527559055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607.795275590551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 DI PARTECIPARE ALLA SELEZIONE PER</w:t>
      </w:r>
    </w:p>
    <w:p w:rsidR="00000000" w:rsidDel="00000000" w:rsidP="00000000" w:rsidRDefault="00000000" w:rsidRPr="00000000" w14:paraId="00000023">
      <w:pPr>
        <w:spacing w:before="200" w:line="312" w:lineRule="auto"/>
        <w:jc w:val="both"/>
        <w:rPr>
          <w:rFonts w:ascii="Calibri" w:cs="Calibri" w:eastAsia="Calibri" w:hAnsi="Calibri"/>
          <w:color w:val="35374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Ind w:w="-6.000000000000014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035"/>
        <w:gridCol w:w="1080"/>
        <w:gridCol w:w="1260"/>
        <w:gridCol w:w="705"/>
        <w:gridCol w:w="3180"/>
        <w:gridCol w:w="2490"/>
        <w:tblGridChange w:id="0">
          <w:tblGrid>
            <w:gridCol w:w="1035"/>
            <w:gridCol w:w="1080"/>
            <w:gridCol w:w="1260"/>
            <w:gridCol w:w="705"/>
            <w:gridCol w:w="3180"/>
            <w:gridCol w:w="249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Percorsi di mentoring e orientamento </w:t>
            </w: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200" w:line="276" w:lineRule="auto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N. di alunni partecipanti: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minimo n. 1 alunno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Sede di tutti i corsi: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Scuola secondaria di I grado “Addobbati” o scuola primaria “Saba”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Selezionare 1 o più corsi con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Tipologia di percorso: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Periodo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n. ore  per ciascun corso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del corso: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Figura richiesta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triennale o magistrale in: matematica, biologia, geologia, fisica, chimica, ingegneria, informatica.</w:t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Marzo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537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Sportello motivazionale matematica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widowControl w:val="0"/>
        <w:spacing w:before="200" w:line="240" w:lineRule="auto"/>
        <w:ind w:left="216"/>
        <w:jc w:val="both"/>
        <w:rPr>
          <w:rFonts w:ascii="Calibri" w:cs="Calibri" w:eastAsia="Calibri" w:hAnsi="Calibri"/>
          <w:color w:val="3537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Dichiaro di essere in possesso dei seguenti requisiti minimi: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in possesso della laurea triennale o magistrale richiesta per il ruolo scelto (tabella 1);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Incompatibilità, per tutta la durata dell’incarico, da parte degli psicologi selezionati, di stabilire rapporti professionali di natura diversa rispetto a quelli oggetto del presente Protocollo con il personale scolastico e con gli studenti, e loro familiari, delle istituzioni scolastiche nelle quali prestano il supporto psicologico (solo per il ruolo previsto nella tabella 1.b);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after="11"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Dichiarare la propria disponibilità a lavorare per obiettivi in relazione al progetto in parola  e a rispettare le tempistiche previste per il buon fine del PNRR.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 riportato condanne penali (anche in primo grado) che possano comportare la destituzione dall’impiego pubblico;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avere procedimenti penali o disciplinari pendenti di gravità tale che possano causare la destituzione;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stati destituiti o dispensati da Pubbliche Amministrazioni;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impegnarsi a svolgere l’incarico senza riserve e secondo il calendario predisposto dall’Istituto;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autorizzare, ai sensi del Regolamento EU 679/16, il trattamento dei dati personali dichiarati per fini istituzionali e per la gestione giuridica ed economica del rapporto di lavoro, come da informativa allegata;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a conoscenza di tutti i termini del bando e di accettarli senza riserve.</w:t>
      </w:r>
    </w:p>
    <w:p w:rsidR="00000000" w:rsidDel="00000000" w:rsidP="00000000" w:rsidRDefault="00000000" w:rsidRPr="00000000" w14:paraId="000000A4">
      <w:pPr>
        <w:ind w:left="0" w:right="-607.795275590551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Allego alla presente il mio c.v. e la tabella compilata per il confronto del curricolo da parte del DS al fine dell’assegnazione eventuale dell’incarico in oggetto.</w:t>
      </w:r>
    </w:p>
    <w:p w:rsidR="00000000" w:rsidDel="00000000" w:rsidP="00000000" w:rsidRDefault="00000000" w:rsidRPr="00000000" w14:paraId="000000A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after="4" w:line="246" w:lineRule="auto"/>
        <w:ind w:right="30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 i ruoli in tabella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269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Ind w:w="2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425"/>
        <w:gridCol w:w="1725"/>
        <w:gridCol w:w="1695"/>
        <w:gridCol w:w="1890"/>
        <w:tblGridChange w:id="0">
          <w:tblGrid>
            <w:gridCol w:w="4425"/>
            <w:gridCol w:w="1725"/>
            <w:gridCol w:w="1695"/>
            <w:gridCol w:w="1890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366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-141.73228346456693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ed Esperienze lavorative (ulteriori rispetto ai requisiti minimi)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dal candidato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dal RUP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359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before="2" w:line="252.00000000000003" w:lineRule="auto"/>
              <w:ind w:left="-141.7322834645669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Laurea magistrale specifica per il ruolo prescelto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9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9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9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2.Master universitario o Dottorato di ricerca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 per master o dottorato, massimo 20/100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Master universitario  in orientamento o counseling  ovvero corso di formazione da almeno 60 CFU in orientamento o counseling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Corsi di formazione specifici per il supporto agli studenti con difficoltà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 per ogni corso di almeno 4 ore, fino ad un massimo di punti 10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9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Precedente esperienza come tutor di corsi PON o PNRR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 per ogni corso, massimo punti 20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9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Precedente esperienza come esperto di corsi PON o PNRR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 per ogni corso, massimo punti 30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9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TOTALE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126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115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CB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115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CC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126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e firma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19050</wp:posOffset>
          </wp:positionV>
          <wp:extent cx="7200265" cy="40767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7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-590549</wp:posOffset>
          </wp:positionH>
          <wp:positionV relativeFrom="paragraph">
            <wp:posOffset>-266699</wp:posOffset>
          </wp:positionV>
          <wp:extent cx="7200265" cy="40767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7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