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62" w:rsidRDefault="008D3365" w:rsidP="00BA0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line="240" w:lineRule="auto"/>
        <w:ind w:left="0" w:right="0" w:firstLine="0"/>
        <w:jc w:val="both"/>
        <w:rPr>
          <w:rStyle w:val="Nessuno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OGGETTO: </w:t>
      </w:r>
      <w:r w:rsidR="00BA0562">
        <w:rPr>
          <w:rStyle w:val="Nessuno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Informativa ai sensi dell'art. 13 del Regolamento UE 2016/679 (GDPR) per i fornitori</w:t>
      </w:r>
    </w:p>
    <w:p w:rsidR="00BA0562" w:rsidRDefault="00BA0562" w:rsidP="00BA0562">
      <w:pPr>
        <w:pStyle w:val="Pidipagina"/>
        <w:tabs>
          <w:tab w:val="clear" w:pos="4819"/>
          <w:tab w:val="clear" w:pos="9638"/>
        </w:tabs>
        <w:spacing w:line="240" w:lineRule="exact"/>
        <w:ind w:left="0" w:right="0" w:firstLine="0"/>
        <w:rPr>
          <w:rStyle w:val="Nessuno"/>
          <w:rFonts w:ascii="Verdana" w:eastAsia="Verdana" w:hAnsi="Verdana" w:cs="Verdana"/>
          <w:color w:val="676767"/>
          <w:sz w:val="17"/>
          <w:szCs w:val="17"/>
          <w:u w:color="676767"/>
          <w14:textOutline w14:w="0" w14:cap="flat" w14:cmpd="sng" w14:algn="ctr">
            <w14:noFill/>
            <w14:prstDash w14:val="solid"/>
            <w14:bevel/>
          </w14:textOutline>
        </w:rPr>
      </w:pPr>
    </w:p>
    <w:p w:rsidR="00BA0562" w:rsidRPr="00A12055" w:rsidRDefault="00BA0562" w:rsidP="008D3365">
      <w:pPr>
        <w:pStyle w:val="Pidipagina"/>
        <w:tabs>
          <w:tab w:val="clear" w:pos="4819"/>
          <w:tab w:val="clear" w:pos="9638"/>
        </w:tabs>
        <w:ind w:left="0" w:right="0" w:firstLine="0"/>
        <w:jc w:val="both"/>
        <w:rPr>
          <w:rStyle w:val="Nessuno"/>
          <w:rFonts w:eastAsia="Arial"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A12055">
        <w:rPr>
          <w:rStyle w:val="Nessuno"/>
          <w:rFonts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La presente informativa viene resa ai sensi dell’art. 13 del Regolamento UE 2016/679, detto anche GDPR.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Titolare del trattamento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Titolare del trattamento è l’Istituto nel suo complesso, legalmente rappresentato dal Dirigente Scolastico. I dati di contatto del titolare sono esplicitati nell’intestazione del presente documento.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Finalità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sono trattati dal titolare per lo svolgimento delle funzioni istituzionali dell’ente consistenti nell’approvvigionamento di beni e servizi, comprensivi della richiesta di preventivi o della manifestazione di interesse, fino al pagamento e all’eventuale contenzioso in caso di inadempienza. I dati trattati potranno provenire in parte dal fornitore, ed in parte da altre banche dati o soggetti pubblici, laddove l’accesso e le comunicazion</w:t>
      </w:r>
      <w:r w:rsidR="008D3365">
        <w:rPr>
          <w:rStyle w:val="Nessuno"/>
          <w:rFonts w:cs="Times New Roman"/>
          <w:sz w:val="18"/>
          <w:szCs w:val="18"/>
        </w:rPr>
        <w:t>i</w:t>
      </w:r>
      <w:r w:rsidRPr="00A12055">
        <w:rPr>
          <w:rStyle w:val="Nessuno"/>
          <w:rFonts w:cs="Times New Roman"/>
          <w:sz w:val="18"/>
          <w:szCs w:val="18"/>
        </w:rPr>
        <w:t xml:space="preserve"> sia prevista da norma di legge (es. DURC, visure camerali, iscrizione al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mepa</w:t>
      </w:r>
      <w:proofErr w:type="spellEnd"/>
      <w:r w:rsidRPr="00A12055">
        <w:rPr>
          <w:rStyle w:val="Nessuno"/>
          <w:rFonts w:cs="Times New Roman"/>
          <w:sz w:val="18"/>
          <w:szCs w:val="18"/>
        </w:rPr>
        <w:t xml:space="preserve"> etc.).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Base giuridica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La base giuridica del trattamento risiede nella fattispecie che il trattamento è necessario per la stipula di un contratto di cui l’interessato è parte o all’esecuzione di misure precontrattuali adottate su richiesta dello stesso, nonché nel fatto che il trattamento è necessario per lo svolgimento di funzioni istituzionali di cui è investito il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Style w:val="Nessuno"/>
          <w:rFonts w:eastAsia="Verdana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Natura obbligatoria o facoltativa del conferimento dei dati e conseguenze del mancato conferimento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Il conferimento dei dati da parte dell’interessato è obbligatorio ai fini dell’instaurazione e dell’espletamento dell’attività di fornitura di beni o servizi; il mancato conferimento dei dati comporta l’impossibilità di instaurare e/o espletare l’attività di fornitura di beni o servizi nei confronti del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Fonts w:eastAsia="Arial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Ambito di comunicazione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I dati personali raccolti sono altresì trattati dal personale del titolare, che agisce sulla base di specifiche istruzioni fornite in ordine a finalità e modalità del trattamento medesimo.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potranno essere comunicati oppure portati a conoscenza dei seguenti soggetti: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pubbliche centrali e locali, in adempimento ad obblighi previsti da leggi, da regolamenti o dalla normativa comunitaria;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certificanti in sede di controllo delle dichiarazioni sostitutive rese ai sensi del DPR 445/2000;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organi di controllo;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revisori dei conti;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agenzia delle entrate;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banche o istituti di credito eventualmente incaricati di procedere al pagamento delle somme spettanti;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soggetti incaricati della gestione della vigilanza e di sistemi di allarme;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o soggetti incaricati della gestione o manutenzione dei sistemi informativ</w:t>
      </w:r>
      <w:bookmarkStart w:id="0" w:name="_GoBack"/>
      <w:bookmarkEnd w:id="0"/>
      <w:r w:rsidRPr="00A12055">
        <w:rPr>
          <w:rStyle w:val="Nessuno"/>
          <w:rFonts w:cs="Times New Roman"/>
          <w:sz w:val="18"/>
          <w:szCs w:val="18"/>
        </w:rPr>
        <w:t>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operatori di telecomunicazioni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internet service provider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di web e mail hosting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gestori di piattaforme in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cloud</w:t>
      </w:r>
      <w:proofErr w:type="spellEnd"/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Poste Italiane S.p.A.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fattorini e aziende di recapito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ad altri soggetti ai quali l’accesso ai dati personali sia consentito, come ad esempio alle forze di polizia o all’autorità giudiziaria.</w:t>
      </w:r>
    </w:p>
    <w:p w:rsidR="00BA0562" w:rsidRPr="00A12055" w:rsidRDefault="00BA0562" w:rsidP="008D3365">
      <w:pPr>
        <w:shd w:val="clear" w:color="auto" w:fill="FFFFFF"/>
        <w:spacing w:line="240" w:lineRule="auto"/>
        <w:ind w:left="0" w:right="0" w:firstLine="0"/>
        <w:jc w:val="both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Tempo di conservazione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BA0562" w:rsidRPr="00A12055" w:rsidRDefault="00BA0562" w:rsidP="00BA0562">
      <w:pPr>
        <w:spacing w:before="180" w:line="240" w:lineRule="auto"/>
        <w:ind w:left="0" w:right="0" w:firstLine="0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Responsabile della protezione dei dati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Il Responsabile della Protezione dei Dati (RPD) è il Dott. Giancarlo Favero della Ditta Capital Security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Srls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, con sede in Via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Montenapoleone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8 – 20121 Milano (www.capitalsecurity.it), raggiungibile alla mail </w:t>
      </w:r>
      <w:hyperlink r:id="rId7" w:history="1">
        <w:r w:rsidRPr="00A12055">
          <w:rPr>
            <w:rStyle w:val="Hyperlink2"/>
            <w:rFonts w:cs="Times New Roman"/>
            <w:sz w:val="18"/>
            <w:szCs w:val="18"/>
          </w:rPr>
          <w:t>giancarlo.favero@capitalsecurity.it</w:t>
        </w:r>
      </w:hyperlink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o al numero 335-5950674.</w:t>
      </w:r>
    </w:p>
    <w:p w:rsidR="00BA0562" w:rsidRPr="00A12055" w:rsidRDefault="00BA0562" w:rsidP="00BA0562">
      <w:pPr>
        <w:shd w:val="clear" w:color="auto" w:fill="FFFFFF"/>
        <w:spacing w:before="240"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Diritti degli interessati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dati. </w:t>
      </w:r>
    </w:p>
    <w:p w:rsidR="00BA0562" w:rsidRPr="00A12055" w:rsidRDefault="00BA0562" w:rsidP="00BA0562">
      <w:pPr>
        <w:shd w:val="clear" w:color="auto" w:fill="FFFFFF"/>
        <w:spacing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Diritto di reclamo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Times New Roman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:rsidR="00BA0562" w:rsidRDefault="00BA0562" w:rsidP="00BA0562">
      <w:pPr>
        <w:tabs>
          <w:tab w:val="left" w:pos="6840"/>
        </w:tabs>
        <w:suppressAutoHyphens/>
        <w:spacing w:line="240" w:lineRule="auto"/>
        <w:ind w:left="0" w:right="0" w:firstLine="0"/>
        <w:jc w:val="right"/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  <w:r>
        <w:rPr>
          <w:rStyle w:val="Nessuno"/>
        </w:rPr>
        <w:t>Ai sensi del GDPR EU 679/16, dichiaro di essere stato informato sul trattamento dei dati personali e, pertanto, autorizzo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</w:t>
      </w: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400"/>
        </w:tabs>
        <w:spacing w:line="240" w:lineRule="auto"/>
        <w:ind w:left="0" w:right="0" w:firstLine="0"/>
        <w:jc w:val="both"/>
      </w:pPr>
      <w:r>
        <w:rPr>
          <w:rStyle w:val="Nessuno"/>
        </w:rPr>
        <w:t xml:space="preserve">DATA ____________ </w:t>
      </w:r>
      <w:r>
        <w:rPr>
          <w:rStyle w:val="Nessuno"/>
        </w:rPr>
        <w:tab/>
        <w:t>FIRMA ____________________________</w:t>
      </w:r>
    </w:p>
    <w:p w:rsidR="004322B5" w:rsidRDefault="004322B5"/>
    <w:sectPr w:rsidR="004322B5" w:rsidSect="008D3365">
      <w:headerReference w:type="default" r:id="rId8"/>
      <w:pgSz w:w="11900" w:h="16840"/>
      <w:pgMar w:top="709" w:right="695" w:bottom="284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9A" w:rsidRDefault="0072109A" w:rsidP="008D3365">
      <w:pPr>
        <w:spacing w:line="240" w:lineRule="auto"/>
      </w:pPr>
      <w:r>
        <w:separator/>
      </w:r>
    </w:p>
  </w:endnote>
  <w:endnote w:type="continuationSeparator" w:id="0">
    <w:p w:rsidR="0072109A" w:rsidRDefault="0072109A" w:rsidP="008D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9A" w:rsidRDefault="0072109A" w:rsidP="008D3365">
      <w:pPr>
        <w:spacing w:line="240" w:lineRule="auto"/>
      </w:pPr>
      <w:r>
        <w:separator/>
      </w:r>
    </w:p>
  </w:footnote>
  <w:footnote w:type="continuationSeparator" w:id="0">
    <w:p w:rsidR="0072109A" w:rsidRDefault="0072109A" w:rsidP="008D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65" w:rsidRDefault="008D3365" w:rsidP="008D3365">
    <w:pPr>
      <w:pStyle w:val="Intestazione"/>
      <w:jc w:val="right"/>
    </w:pPr>
    <w:r>
      <w:t xml:space="preserve">ALLEGATO </w:t>
    </w:r>
    <w:r w:rsidR="00361E4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BB9"/>
    <w:multiLevelType w:val="hybridMultilevel"/>
    <w:tmpl w:val="3F32C8E2"/>
    <w:numStyleLink w:val="Stileimportato20"/>
  </w:abstractNum>
  <w:abstractNum w:abstractNumId="1" w15:restartNumberingAfterBreak="0">
    <w:nsid w:val="7CCB3C2F"/>
    <w:multiLevelType w:val="hybridMultilevel"/>
    <w:tmpl w:val="3F32C8E2"/>
    <w:styleLink w:val="Stileimportato20"/>
    <w:lvl w:ilvl="0" w:tplc="3D7AF6B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0175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28A4E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D63AB8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D0CA2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76675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E7E0BC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48329A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564D56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2"/>
    <w:rsid w:val="00361E4E"/>
    <w:rsid w:val="004322B5"/>
    <w:rsid w:val="0053248E"/>
    <w:rsid w:val="0072109A"/>
    <w:rsid w:val="008D3365"/>
    <w:rsid w:val="00BA0562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01BC"/>
  <w15:chartTrackingRefBased/>
  <w15:docId w15:val="{56360620-52F8-418E-8FA9-CF230D0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A0562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A0562"/>
  </w:style>
  <w:style w:type="paragraph" w:styleId="Pidipagina">
    <w:name w:val="footer"/>
    <w:link w:val="PidipaginaCarattere"/>
    <w:rsid w:val="00BA05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056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0">
    <w:name w:val="Stile importato 2.0"/>
    <w:rsid w:val="00BA0562"/>
    <w:pPr>
      <w:numPr>
        <w:numId w:val="1"/>
      </w:numPr>
    </w:pPr>
  </w:style>
  <w:style w:type="character" w:customStyle="1" w:styleId="Hyperlink2">
    <w:name w:val="Hyperlink.2"/>
    <w:basedOn w:val="Nessuno"/>
    <w:rsid w:val="00BA0562"/>
    <w:rPr>
      <w:rFonts w:ascii="Arial" w:eastAsia="Arial" w:hAnsi="Arial" w:cs="Arial"/>
      <w:outline w:val="0"/>
      <w:color w:val="0000FF"/>
      <w:sz w:val="14"/>
      <w:szCs w:val="14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D33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36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36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carlo.favero@capitalsecurit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dc:description/>
  <cp:lastModifiedBy>dsga</cp:lastModifiedBy>
  <cp:revision>2</cp:revision>
  <cp:lastPrinted>2019-11-12T09:13:00Z</cp:lastPrinted>
  <dcterms:created xsi:type="dcterms:W3CDTF">2022-12-28T08:26:00Z</dcterms:created>
  <dcterms:modified xsi:type="dcterms:W3CDTF">2022-12-28T08:26:00Z</dcterms:modified>
</cp:coreProperties>
</file>