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C954C" w14:textId="77777777" w:rsidR="00571AC0" w:rsidRPr="00571AC0" w:rsidRDefault="00571AC0" w:rsidP="00571AC0">
      <w:pPr>
        <w:spacing w:after="0" w:line="240" w:lineRule="auto"/>
        <w:jc w:val="center"/>
        <w:rPr>
          <w:rFonts w:ascii="Verdana" w:eastAsia="Times New Roman" w:hAnsi="Verdana" w:cs="Times New Roman"/>
          <w:b/>
          <w:bCs/>
          <w:sz w:val="18"/>
          <w:szCs w:val="18"/>
          <w:lang w:eastAsia="it-IT"/>
        </w:rPr>
      </w:pPr>
      <w:r w:rsidRPr="00571AC0">
        <w:rPr>
          <w:rFonts w:ascii="Verdana" w:eastAsia="Times New Roman" w:hAnsi="Verdana" w:cs="Times New Roman"/>
          <w:b/>
          <w:bCs/>
          <w:sz w:val="18"/>
          <w:szCs w:val="18"/>
          <w:lang w:eastAsia="it-IT"/>
        </w:rPr>
        <w:t>Informativa sul trattamento dei dati personali</w:t>
      </w:r>
    </w:p>
    <w:p w14:paraId="0EF879A7" w14:textId="54D9C0A2" w:rsidR="00571AC0" w:rsidRDefault="00571AC0" w:rsidP="00571AC0">
      <w:pPr>
        <w:spacing w:after="0" w:line="240" w:lineRule="auto"/>
        <w:jc w:val="center"/>
        <w:rPr>
          <w:rFonts w:ascii="Verdana" w:eastAsia="Times New Roman" w:hAnsi="Verdana" w:cs="Times New Roman"/>
          <w:b/>
          <w:bCs/>
          <w:sz w:val="18"/>
          <w:szCs w:val="18"/>
          <w:lang w:eastAsia="it-IT"/>
        </w:rPr>
      </w:pPr>
      <w:r w:rsidRPr="00571AC0">
        <w:rPr>
          <w:rFonts w:ascii="Verdana" w:eastAsia="Times New Roman" w:hAnsi="Verdana" w:cs="Times New Roman"/>
          <w:b/>
          <w:bCs/>
          <w:sz w:val="18"/>
          <w:szCs w:val="18"/>
          <w:lang w:eastAsia="it-IT"/>
        </w:rPr>
        <w:t>ex art. 13 del regolamento UE 679/2016</w:t>
      </w:r>
    </w:p>
    <w:p w14:paraId="40BFD7D9" w14:textId="0A487D61" w:rsidR="00AB1970" w:rsidRPr="00571AC0" w:rsidRDefault="00AB1970" w:rsidP="00571AC0">
      <w:pPr>
        <w:spacing w:after="0" w:line="240" w:lineRule="auto"/>
        <w:jc w:val="center"/>
        <w:rPr>
          <w:rFonts w:ascii="Verdana" w:eastAsia="Times New Roman" w:hAnsi="Verdana" w:cs="Times New Roman"/>
          <w:b/>
          <w:bCs/>
          <w:sz w:val="18"/>
          <w:szCs w:val="18"/>
          <w:lang w:eastAsia="it-IT"/>
        </w:rPr>
      </w:pPr>
      <w:r>
        <w:rPr>
          <w:rFonts w:ascii="Verdana" w:eastAsia="Times New Roman" w:hAnsi="Verdana" w:cs="Times New Roman"/>
          <w:b/>
          <w:bCs/>
          <w:sz w:val="18"/>
          <w:szCs w:val="18"/>
          <w:lang w:eastAsia="it-IT"/>
        </w:rPr>
        <w:t>Consenso al trattamento dei dati personali e sensibili</w:t>
      </w:r>
    </w:p>
    <w:p w14:paraId="6D5FA480" w14:textId="77777777" w:rsidR="00571AC0" w:rsidRPr="00571AC0" w:rsidRDefault="00571AC0" w:rsidP="00571AC0">
      <w:pPr>
        <w:spacing w:after="120" w:line="240" w:lineRule="auto"/>
        <w:jc w:val="center"/>
        <w:rPr>
          <w:rFonts w:ascii="Verdana" w:eastAsia="Times New Roman" w:hAnsi="Verdana" w:cs="Times New Roman"/>
          <w:sz w:val="18"/>
          <w:szCs w:val="18"/>
          <w:lang w:eastAsia="it-IT"/>
        </w:rPr>
      </w:pPr>
    </w:p>
    <w:p w14:paraId="0936C27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Il Ministero dell’Istruzione, dell’Università e della Ricerca in qualità di Titolare del trattamento, desidera, con la presente informativa, fornirle informazioni circa il trattamento dei dati personali che La riguardano.</w:t>
      </w:r>
    </w:p>
    <w:p w14:paraId="14CFA57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w:t>
      </w:r>
    </w:p>
    <w:p w14:paraId="7D0B128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Titolare del trattamento dei dati </w:t>
      </w:r>
    </w:p>
    <w:p w14:paraId="2CD2B88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Titolare del trattamento dei dati è il Ministero dell’istruzione, dell’università e della ricerca, con sede in Roma presso Viale di Trastevere, n. 76/a, 00153 Roma, del quale L’Ufficio Scolastico per il Friuli Venezia Giulia è un’articolazione organizzativa e al quale ci si potrà rivolgere per esercitare i diritti degli interessati (e-mail: </w:t>
      </w:r>
      <w:r w:rsidRPr="00571AC0">
        <w:rPr>
          <w:rFonts w:ascii="Verdana" w:eastAsia="Times New Roman" w:hAnsi="Verdana" w:cs="Times New Roman"/>
          <w:i/>
          <w:sz w:val="16"/>
          <w:szCs w:val="16"/>
          <w:lang w:eastAsia="it-IT"/>
        </w:rPr>
        <w:t>direzione-friuliveneziagiulia@istruzione.it</w:t>
      </w:r>
      <w:r w:rsidRPr="00571AC0">
        <w:rPr>
          <w:rFonts w:ascii="Verdana" w:eastAsia="Times New Roman" w:hAnsi="Verdana" w:cs="Times New Roman"/>
          <w:sz w:val="16"/>
          <w:szCs w:val="16"/>
          <w:lang w:eastAsia="it-IT"/>
        </w:rPr>
        <w:t xml:space="preserve">) </w:t>
      </w:r>
    </w:p>
    <w:p w14:paraId="2AFD299F"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4D327CC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Responsabile della protezione dei dati </w:t>
      </w:r>
    </w:p>
    <w:p w14:paraId="24EA7541"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Il Responsabile per la protezione dei dati personali del Ministero dell’istruzione, dell’università e della ricerca è stato individuato con D.M. 282 del 16 aprile 2018 nella Dott.ssa Antonietta D'Amato - Dirigente presso l'Ufficio III del Dipartimento per la programmazione e la gestione delle risorse umane, finanziarie e strumentali. E-mail: </w:t>
      </w:r>
      <w:r w:rsidRPr="00571AC0">
        <w:rPr>
          <w:rFonts w:ascii="Verdana" w:eastAsia="Times New Roman" w:hAnsi="Verdana" w:cs="Times New Roman"/>
          <w:i/>
          <w:sz w:val="16"/>
          <w:szCs w:val="16"/>
          <w:lang w:eastAsia="it-IT"/>
        </w:rPr>
        <w:t>rpd@istruzione.it</w:t>
      </w:r>
      <w:r w:rsidRPr="00571AC0">
        <w:rPr>
          <w:rFonts w:ascii="Verdana" w:eastAsia="Times New Roman" w:hAnsi="Verdana" w:cs="Times New Roman"/>
          <w:sz w:val="16"/>
          <w:szCs w:val="16"/>
          <w:lang w:eastAsia="it-IT"/>
        </w:rPr>
        <w:t xml:space="preserve">. </w:t>
      </w:r>
    </w:p>
    <w:p w14:paraId="51A0FB9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27E13D9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Finalità del trattamento e base giuridica </w:t>
      </w:r>
    </w:p>
    <w:p w14:paraId="0705240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dati personali da Voi forniti sono trattati unicamente per finalità strettamente connesse e necessarie alla fruizione del Sito e dei Servizi richiesti, ovvero per finalità funzionali allo svolgimento di ricerche, analisi economiche e statistiche, invio di materiale informativo e di aggiornamenti su iniziative e programmi del MIUR – Ufficio Scolastico Regionale per il Friuli Venezia Giulia, ai sensi dell’art. 6 par. 1, lettera e), Regolamento UE 679/2016. </w:t>
      </w:r>
    </w:p>
    <w:p w14:paraId="6B44B7C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Ai sensi dell’art. 13 par. 3 Regolamento UE 679/2016,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w:t>
      </w:r>
    </w:p>
    <w:p w14:paraId="464C0C56"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6E822990"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I destinatari del trattamento e l’eventuale trasferimento </w:t>
      </w:r>
    </w:p>
    <w:p w14:paraId="12816FDA"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dati potranno essere comunicati, nel rispetto della normativa vigente, a società esterne incaricate dal MIUR – Ufficio Scolastico Regionale per il Friuli Venezia Giulia di svolgere servizi di varia natura, quali a titolo esemplificativo, la manutenzione e l’assistenza del Sito e dei relativi Servizi. </w:t>
      </w:r>
    </w:p>
    <w:p w14:paraId="0AACBF76"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dati personali non sono soggetti a diffusione. </w:t>
      </w:r>
    </w:p>
    <w:p w14:paraId="2039CD5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648824C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Trasferimento di dati personali verso paesi terzi o organizzazioni internazionali </w:t>
      </w:r>
    </w:p>
    <w:p w14:paraId="55F8B94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Qualora sia previsto il trasferimento dei dati extra-UE o ad organizzazioni internazionali, il Titolare si impegna a chiarire all’interessato: </w:t>
      </w:r>
    </w:p>
    <w:p w14:paraId="41E85C0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se esista o meno una decisione di adeguatezza della Commissione UE ovvero se la Commissione ha deciso che il paese terzo, un territorio o uno o più settori specifici all’interno del paese terzo, o </w:t>
      </w:r>
    </w:p>
    <w:p w14:paraId="0A1ED80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l’organizzazione internazionale in questione garantiscono un livello di protezione adeguato. In tal caso il trasferimento non necessita di autorizzazioni specifiche; </w:t>
      </w:r>
    </w:p>
    <w:p w14:paraId="5C523E76"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in carenza di quanto sopra, deve fare riferimento alle garanzie appropriate od opportune e l’indicazione dei mezzi per ottenere una copia di tali dati o del luogo dove sono stati resi disponibili. </w:t>
      </w:r>
    </w:p>
    <w:p w14:paraId="5A331E5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7620CC6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6. Periodo di conservazione dei dati personali </w:t>
      </w:r>
    </w:p>
    <w:p w14:paraId="634E2D2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Al fine di garantire un trattamento corretto e trasparente i dati sono conservati per un periodo di tempo non superiore a quello necessario agli scopi per i quali essi sono stati raccolti o successivamente trattati conformemente a quanto previsto dagli obblighi di legge. </w:t>
      </w:r>
    </w:p>
    <w:p w14:paraId="492667AA"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6163B75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7. Tipi di dati trattati </w:t>
      </w:r>
    </w:p>
    <w:p w14:paraId="497CF1C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7.1 Dati di navigazione </w:t>
      </w:r>
    </w:p>
    <w:p w14:paraId="5955089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sistemi informatici e le procedure software preposte al funzionamento di questo sito web acquisiscono, nel corso del loro normale esercizio, alcuni dati personali la cui trasmissione è implicita nell’uso dei protocolli di comunicazione di Internet. Si tratta di informazioni che non sono raccolte per essere associate a interessati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Questi dati vengono utilizzati al solo fine di ricavare informazioni statistiche anonime sull’uso del sito e per controllarne il corretto funzionamento e vengono cancellati immediatamente dopo l’elaborazione. I dati potrebbero essere utilizzati per l’accertamento di responsabilità in caso di ipotetici reati informatici ai danni del sito; salva questa eventualità, allo stato i dati sui contatti web non persistono per più di sette giorni. </w:t>
      </w:r>
    </w:p>
    <w:p w14:paraId="2E3818E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7.2 Dati forniti volontariamente dall’utente </w:t>
      </w:r>
    </w:p>
    <w:p w14:paraId="3920DDD1"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L’invio facoltativo, esplicito e volontario di posta elettronica agli indirizzi indicati su questo sito comporta la successiva acquisizione dell’indirizzo del mittente, necessario per rispondere alle richieste, nonché degli eventuali altri dati personali inseriti nella missiva. Specifiche informative di sintesi verranno progressivamente riportate o visualizzate nelle pagine del sito predisposte per particolari servizi a richiesta. </w:t>
      </w:r>
    </w:p>
    <w:p w14:paraId="3CEA6ABA"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7.3 Cookies </w:t>
      </w:r>
    </w:p>
    <w:p w14:paraId="080D263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Nessun dato personale degli utenti viene in proposito acquisito dal sito. Non viene fatto uso di cookies per la trasmissione di informazioni di carattere personale, né vengono utilizzati c.d. cookies persistenti di alcun tipo, ovvero sistemi per il tracciamento degli utenti. L’uso di c.d. cookies di sessione (che non vengono memorizzati in modo persistente sul computer dell’utente e svaniscono con la chiusura del browser) è strettamente limitato alla trasmissione di identificativi di sessione (costituiti da numeri casuali generati dal server) necessari per consentire l’esplorazione sicura ed efficiente del sito. I c.d. cookies di sessione utilizzati in questo sito evitano il ricorso ad altre tecniche informatiche potenzialmente </w:t>
      </w:r>
      <w:r w:rsidRPr="00571AC0">
        <w:rPr>
          <w:rFonts w:ascii="Verdana" w:eastAsia="Times New Roman" w:hAnsi="Verdana" w:cs="Times New Roman"/>
          <w:sz w:val="16"/>
          <w:szCs w:val="16"/>
          <w:lang w:eastAsia="it-IT"/>
        </w:rPr>
        <w:lastRenderedPageBreak/>
        <w:t xml:space="preserve">pregiudizievoli per la riservatezza della navigazione degli utenti e non consentono l’acquisizione di dati personali identificativi dell’utente. </w:t>
      </w:r>
    </w:p>
    <w:p w14:paraId="7B7F816A" w14:textId="77777777" w:rsidR="00571AC0" w:rsidRPr="00571AC0" w:rsidRDefault="00571AC0" w:rsidP="00571AC0">
      <w:pPr>
        <w:spacing w:after="0" w:line="240" w:lineRule="auto"/>
        <w:jc w:val="both"/>
        <w:rPr>
          <w:rFonts w:ascii="Verdana" w:eastAsia="Times New Roman" w:hAnsi="Verdana" w:cs="Times New Roman"/>
          <w:b/>
          <w:bCs/>
          <w:sz w:val="16"/>
          <w:szCs w:val="16"/>
          <w:lang w:eastAsia="it-IT"/>
        </w:rPr>
      </w:pPr>
    </w:p>
    <w:p w14:paraId="6594A841" w14:textId="77777777" w:rsidR="00571AC0" w:rsidRPr="00571AC0" w:rsidRDefault="00571AC0" w:rsidP="00571AC0">
      <w:pPr>
        <w:spacing w:after="0" w:line="240" w:lineRule="auto"/>
        <w:jc w:val="both"/>
        <w:rPr>
          <w:rFonts w:ascii="Verdana" w:eastAsia="Times New Roman" w:hAnsi="Verdana" w:cs="Times New Roman"/>
          <w:b/>
          <w:bCs/>
          <w:sz w:val="16"/>
          <w:szCs w:val="16"/>
          <w:lang w:eastAsia="it-IT"/>
        </w:rPr>
      </w:pPr>
      <w:r w:rsidRPr="00571AC0">
        <w:rPr>
          <w:rFonts w:ascii="Verdana" w:eastAsia="Times New Roman" w:hAnsi="Verdana" w:cs="Times New Roman"/>
          <w:b/>
          <w:bCs/>
          <w:sz w:val="16"/>
          <w:szCs w:val="16"/>
          <w:lang w:eastAsia="it-IT"/>
        </w:rPr>
        <w:t xml:space="preserve">Modalità del trattamento </w:t>
      </w:r>
    </w:p>
    <w:p w14:paraId="1307C36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Ai sensi dell’art. 4 del Regolamento UE 679/2016, il trattamento dei dati personali consiste in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2BE0B8B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Il trattamento dei dati personali è compiuto tramite l’utilizzo di strumenti elettronici o comunque automatizzati, nel rispetto delle regole di riservatezza e di sicurezza previste dalla normativa vigente. Specifiche misure di sicurezza sono osservate per prevenire la perdita dei dati, usi illeciti o non corretti e accessi non autorizzati. </w:t>
      </w:r>
    </w:p>
    <w:p w14:paraId="671BEE78"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35985A3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Diritti degli interessati </w:t>
      </w:r>
    </w:p>
    <w:p w14:paraId="30C8F98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L’interessato ha diritto di chiedere al titolare del trattamento dei dati: </w:t>
      </w:r>
    </w:p>
    <w:p w14:paraId="2919367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l’accesso ai propri dati personali disciplinato dall’art. 15 del Regolamento UE 679/2016; </w:t>
      </w:r>
    </w:p>
    <w:p w14:paraId="474C24B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rettifica o la cancellazione degli stessi o la limitazione del trattamento previsti rispettivamente dagli artt. 16, 17 e 18 del Regolamento UE 679/2016; </w:t>
      </w:r>
    </w:p>
    <w:p w14:paraId="4F294903"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portabilità dei dati (diritto applicabile ai soli dati in formato elettronico) disciplinato dall’art. 20 del Regolamento UE 679/2016; </w:t>
      </w:r>
    </w:p>
    <w:p w14:paraId="7DE2CB5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l’opposizione al trattamento dei propri dati personali di cui all’art. 21 del Regolamento UE 679/2016. </w:t>
      </w:r>
    </w:p>
    <w:p w14:paraId="009F748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0045B08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Diritto di reclamo </w:t>
      </w:r>
    </w:p>
    <w:p w14:paraId="0C91732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42FB4AD0"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Ai sensi dell’art. 4 del Regolamento UE 679/2016, il trattamento dei dati personali consiste in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3D71DF03"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Il trattamento dei dati personali è compiuto tramite l’utilizzo di strumenti elettronici o comunque automatizzati, nel rispetto delle regole di riservatezza e di sicurezza previste dalla normativa vigente. Specifiche misure di sicurezza sono osservate per prevenire la perdita dei dati, usi illeciti o non corretti e accessi non autorizzati. </w:t>
      </w:r>
    </w:p>
    <w:p w14:paraId="54853A93"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1624F3FE"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Diritti degli interessati </w:t>
      </w:r>
    </w:p>
    <w:p w14:paraId="22B121E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L’interessato ha diritto di chiedere al titolare del trattamento dei dati: </w:t>
      </w:r>
    </w:p>
    <w:p w14:paraId="006E717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l’accesso ai propri dati personali disciplinato dall’art. 15 del Regolamento UE 679/2016; </w:t>
      </w:r>
    </w:p>
    <w:p w14:paraId="28038DD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rettifica o la cancellazione degli stessi o la limitazione del trattamento previsti rispettivamente dagli artt. 16, 17 e 18 del Regolamento UE 679/2016; </w:t>
      </w:r>
    </w:p>
    <w:p w14:paraId="2B65400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portabilità dei dati (diritto applicabile ai soli dati in formato elettronico) disciplinato dall’art. 20 del Regolamento UE 679/2016; </w:t>
      </w:r>
    </w:p>
    <w:p w14:paraId="665555F8"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l’opposizione al trattamento dei propri dati personali di cui all’art. 21 del Regolamento UE 679/2016. </w:t>
      </w:r>
    </w:p>
    <w:p w14:paraId="72CFE6FE"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2CDD82F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Diritto di reclamo </w:t>
      </w:r>
    </w:p>
    <w:p w14:paraId="48F68F7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35EA3ECA" w14:textId="4EDED57E" w:rsidR="00571AC0" w:rsidRDefault="00571AC0" w:rsidP="00571AC0">
      <w:pPr>
        <w:spacing w:after="0" w:line="240" w:lineRule="auto"/>
        <w:rPr>
          <w:rFonts w:ascii="Verdana" w:eastAsia="Times New Roman" w:hAnsi="Verdana" w:cs="Times New Roman"/>
          <w:sz w:val="16"/>
          <w:szCs w:val="16"/>
          <w:lang w:eastAsia="it-IT"/>
        </w:rPr>
      </w:pPr>
    </w:p>
    <w:p w14:paraId="4E9A90AE" w14:textId="77777777" w:rsidR="00B270E5" w:rsidRPr="003D68BC" w:rsidRDefault="00B270E5" w:rsidP="00B270E5">
      <w:pPr>
        <w:jc w:val="both"/>
        <w:rPr>
          <w:rFonts w:ascii="Verdana" w:hAnsi="Verdana"/>
          <w:sz w:val="16"/>
          <w:szCs w:val="16"/>
        </w:rPr>
      </w:pPr>
    </w:p>
    <w:p w14:paraId="058FD06E" w14:textId="77777777" w:rsidR="00B270E5" w:rsidRPr="0086472E" w:rsidRDefault="00B270E5" w:rsidP="00B270E5">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793BBC96" w14:textId="77777777" w:rsidR="00B270E5" w:rsidRPr="0086472E" w:rsidRDefault="00B270E5" w:rsidP="00B270E5">
      <w:pPr>
        <w:autoSpaceDE w:val="0"/>
        <w:autoSpaceDN w:val="0"/>
        <w:adjustRightInd w:val="0"/>
        <w:spacing w:before="120" w:after="120" w:line="240" w:lineRule="auto"/>
        <w:jc w:val="both"/>
        <w:rPr>
          <w:rFonts w:ascii="Verdana" w:hAnsi="Verdana" w:cs="Tahoma"/>
          <w:sz w:val="18"/>
          <w:szCs w:val="18"/>
        </w:rPr>
      </w:pPr>
    </w:p>
    <w:p w14:paraId="03BEC247" w14:textId="77777777" w:rsidR="00B270E5" w:rsidRPr="0086472E" w:rsidRDefault="00B270E5" w:rsidP="00B270E5">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p w14:paraId="55B1327E" w14:textId="09EADEF3" w:rsidR="00B270E5" w:rsidRDefault="00B270E5" w:rsidP="00571AC0">
      <w:pPr>
        <w:spacing w:after="0" w:line="240" w:lineRule="auto"/>
        <w:rPr>
          <w:rFonts w:ascii="Verdana" w:eastAsia="Times New Roman" w:hAnsi="Verdana" w:cs="Times New Roman"/>
          <w:sz w:val="16"/>
          <w:szCs w:val="16"/>
          <w:lang w:eastAsia="it-IT"/>
        </w:rPr>
      </w:pPr>
    </w:p>
    <w:p w14:paraId="1277B538" w14:textId="156FEDE1" w:rsidR="00B270E5" w:rsidRDefault="00B270E5" w:rsidP="00571AC0">
      <w:pPr>
        <w:spacing w:after="0" w:line="240" w:lineRule="auto"/>
        <w:rPr>
          <w:rFonts w:ascii="Verdana" w:eastAsia="Times New Roman" w:hAnsi="Verdana" w:cs="Times New Roman"/>
          <w:sz w:val="16"/>
          <w:szCs w:val="16"/>
          <w:lang w:eastAsia="it-IT"/>
        </w:rPr>
      </w:pPr>
    </w:p>
    <w:p w14:paraId="02057DA0" w14:textId="77777777" w:rsidR="00B270E5" w:rsidRPr="00571AC0" w:rsidRDefault="00B270E5" w:rsidP="00571AC0">
      <w:pPr>
        <w:spacing w:after="0" w:line="240" w:lineRule="auto"/>
        <w:rPr>
          <w:rFonts w:ascii="Verdana" w:eastAsia="Times New Roman" w:hAnsi="Verdana" w:cs="Times New Roman"/>
          <w:sz w:val="16"/>
          <w:szCs w:val="16"/>
          <w:lang w:eastAsia="it-IT"/>
        </w:rPr>
      </w:pPr>
    </w:p>
    <w:p w14:paraId="67B105E0" w14:textId="77777777" w:rsidR="00571AC0" w:rsidRPr="00571AC0" w:rsidRDefault="00571AC0" w:rsidP="00571AC0">
      <w:pPr>
        <w:spacing w:after="0" w:line="240" w:lineRule="auto"/>
        <w:rPr>
          <w:rFonts w:ascii="Verdana" w:eastAsia="Times New Roman" w:hAnsi="Verdana" w:cs="Times New Roman"/>
          <w:sz w:val="18"/>
          <w:szCs w:val="18"/>
          <w:lang w:eastAsia="it-IT"/>
        </w:rPr>
      </w:pPr>
    </w:p>
    <w:p w14:paraId="24E8EA0A" w14:textId="77777777" w:rsidR="006E58A8" w:rsidRDefault="006E58A8"/>
    <w:sectPr w:rsidR="006E58A8" w:rsidSect="00571AC0">
      <w:headerReference w:type="even" r:id="rId6"/>
      <w:footerReference w:type="even" r:id="rId7"/>
      <w:pgSz w:w="11906" w:h="16838"/>
      <w:pgMar w:top="54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2A646" w14:textId="77777777" w:rsidR="00E5417F" w:rsidRDefault="00AB1970">
      <w:pPr>
        <w:spacing w:after="0" w:line="240" w:lineRule="auto"/>
      </w:pPr>
      <w:r>
        <w:separator/>
      </w:r>
    </w:p>
  </w:endnote>
  <w:endnote w:type="continuationSeparator" w:id="0">
    <w:p w14:paraId="38FFDC67" w14:textId="77777777" w:rsidR="00E5417F" w:rsidRDefault="00AB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EEF5A" w14:textId="77777777" w:rsidR="007A14C5" w:rsidRDefault="00571AC0" w:rsidP="0076070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91103C6" w14:textId="77777777" w:rsidR="007A14C5" w:rsidRDefault="00D375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D543D" w14:textId="77777777" w:rsidR="00E5417F" w:rsidRDefault="00AB1970">
      <w:pPr>
        <w:spacing w:after="0" w:line="240" w:lineRule="auto"/>
      </w:pPr>
      <w:r>
        <w:separator/>
      </w:r>
    </w:p>
  </w:footnote>
  <w:footnote w:type="continuationSeparator" w:id="0">
    <w:p w14:paraId="5D66EBB4" w14:textId="77777777" w:rsidR="00E5417F" w:rsidRDefault="00AB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B594A" w14:textId="77777777" w:rsidR="007A14C5" w:rsidRDefault="00571AC0" w:rsidP="00760709">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DD297A" w14:textId="77777777" w:rsidR="007A14C5" w:rsidRDefault="00D3752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C0"/>
    <w:rsid w:val="00571AC0"/>
    <w:rsid w:val="006E58A8"/>
    <w:rsid w:val="00AB1970"/>
    <w:rsid w:val="00B270E5"/>
    <w:rsid w:val="00D3752D"/>
    <w:rsid w:val="00E54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C03F"/>
  <w15:chartTrackingRefBased/>
  <w15:docId w15:val="{CA46F748-196E-4917-9C3B-78B3314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71AC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571AC0"/>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71AC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571AC0"/>
    <w:rPr>
      <w:rFonts w:ascii="Times New Roman" w:eastAsia="Times New Roman" w:hAnsi="Times New Roman" w:cs="Times New Roman"/>
      <w:sz w:val="24"/>
      <w:szCs w:val="24"/>
      <w:lang w:eastAsia="it-IT"/>
    </w:rPr>
  </w:style>
  <w:style w:type="character" w:styleId="Numeropagina">
    <w:name w:val="page number"/>
    <w:basedOn w:val="Carpredefinitoparagrafo"/>
    <w:rsid w:val="0057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DALL'OCA MIRIAM</dc:creator>
  <cp:keywords/>
  <dc:description/>
  <cp:lastModifiedBy>DALL'OCA MIRIAM</cp:lastModifiedBy>
  <cp:revision>4</cp:revision>
  <dcterms:created xsi:type="dcterms:W3CDTF">2021-11-26T06:48:00Z</dcterms:created>
  <dcterms:modified xsi:type="dcterms:W3CDTF">2021-11-29T09:38:00Z</dcterms:modified>
</cp:coreProperties>
</file>