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jc w:val="right"/>
        <w:rPr>
          <w:rStyle w:val="Nessuno"/>
          <w:kern w:val="1"/>
        </w:rPr>
      </w:pPr>
    </w:p>
    <w:p>
      <w:pPr>
        <w:pStyle w:val="Corpo"/>
        <w:tabs>
          <w:tab w:val="left" w:pos="6840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jc w:val="right"/>
        <w:rPr>
          <w:rStyle w:val="Nessuno"/>
          <w:sz w:val="18"/>
          <w:szCs w:val="18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right"/>
        <w:rPr>
          <w:rStyle w:val="Nessuno"/>
          <w:rFonts w:ascii="Garamond" w:cs="Garamond" w:hAnsi="Garamond" w:eastAsia="Garamond"/>
          <w:sz w:val="22"/>
          <w:szCs w:val="22"/>
          <w:lang w:val="it-IT"/>
          <w14:textOutline>
            <w14:noFill/>
          </w14:textOutline>
        </w:rPr>
      </w:pPr>
      <w:r>
        <w:rPr>
          <w:rStyle w:val="Nessuno"/>
          <w:rFonts w:ascii="Calibri" w:hAnsi="Calibri"/>
          <w:sz w:val="22"/>
          <w:szCs w:val="22"/>
          <w:rtl w:val="0"/>
          <w:lang w:val="it-IT"/>
          <w14:textOutline>
            <w14:noFill/>
          </w14:textOutline>
        </w:rPr>
        <w:t xml:space="preserve">              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i w:val="1"/>
          <w:iCs w:val="1"/>
          <w:sz w:val="20"/>
          <w:szCs w:val="20"/>
        </w:rPr>
      </w:pPr>
      <w:r>
        <w:rPr>
          <w:rStyle w:val="Nessuno"/>
          <w:rFonts w:ascii="Garamond" w:hAnsi="Garamond"/>
          <w:i w:val="1"/>
          <w:iCs w:val="1"/>
          <w:sz w:val="20"/>
          <w:szCs w:val="20"/>
          <w:rtl w:val="0"/>
          <w:lang w:val="it-IT"/>
        </w:rPr>
        <w:t>(stazione appaltante)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8"/>
          <w:szCs w:val="2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Style w:val="Nessuno"/>
          <w:rFonts w:ascii="Garamond" w:hAnsi="Garamond"/>
          <w:b w:val="1"/>
          <w:bCs w:val="1"/>
          <w:sz w:val="28"/>
          <w:szCs w:val="28"/>
          <w:rtl w:val="0"/>
          <w:lang w:val="it-IT"/>
        </w:rPr>
        <w:t>PATTO DI INTEGRITA</w:t>
      </w:r>
      <w:r>
        <w:rPr>
          <w:rStyle w:val="Nessuno"/>
          <w:rFonts w:ascii="Garamond" w:hAnsi="Garamond" w:hint="default"/>
          <w:b w:val="1"/>
          <w:bCs w:val="1"/>
          <w:sz w:val="28"/>
          <w:szCs w:val="28"/>
          <w:rtl w:val="0"/>
          <w:lang w:val="it-IT"/>
        </w:rPr>
        <w:t>’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8"/>
          <w:szCs w:val="2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b w:val="1"/>
          <w:bCs w:val="1"/>
          <w:sz w:val="28"/>
          <w:szCs w:val="2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 xml:space="preserve">relativo a (estremi della gara) </w:t>
      </w:r>
      <w:r>
        <w:rPr>
          <w:rStyle w:val="Nessuno"/>
          <w:rFonts w:ascii="Garamond" w:hAnsi="Garamond" w:hint="default"/>
          <w:b w:val="1"/>
          <w:bCs w:val="1"/>
          <w:sz w:val="20"/>
          <w:szCs w:val="20"/>
          <w:rtl w:val="0"/>
          <w:lang w:val="it-IT"/>
        </w:rPr>
        <w:t>…………</w:t>
      </w: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.</w:t>
      </w:r>
      <w:r>
        <w:rPr>
          <w:rStyle w:val="Nessuno"/>
          <w:rFonts w:ascii="Garamond" w:hAnsi="Garamond" w:hint="default"/>
          <w:b w:val="1"/>
          <w:bCs w:val="1"/>
          <w:sz w:val="20"/>
          <w:szCs w:val="20"/>
          <w:rtl w:val="0"/>
          <w:lang w:val="it-IT"/>
        </w:rPr>
        <w:t>………………………………</w:t>
      </w: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.</w:t>
      </w:r>
      <w:r>
        <w:rPr>
          <w:rStyle w:val="Nessuno"/>
          <w:rFonts w:ascii="Garamond" w:hAnsi="Garamond" w:hint="default"/>
          <w:b w:val="1"/>
          <w:bCs w:val="1"/>
          <w:sz w:val="20"/>
          <w:szCs w:val="20"/>
          <w:rtl w:val="0"/>
          <w:lang w:val="it-IT"/>
        </w:rPr>
        <w:t>…………</w:t>
      </w: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 xml:space="preserve">. </w:t>
      </w:r>
      <w:r>
        <w:rPr>
          <w:rStyle w:val="Nessuno"/>
          <w:rFonts w:ascii="Garamond" w:hAnsi="Garamond" w:hint="default"/>
          <w:b w:val="1"/>
          <w:bCs w:val="1"/>
          <w:sz w:val="20"/>
          <w:szCs w:val="20"/>
          <w:rtl w:val="0"/>
          <w:lang w:val="it-IT"/>
        </w:rPr>
        <w:t>…………………………………………………………………………………………………………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tra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il/la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.(stazione appaltante)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la Ditta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..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 (di seguito denominata Ditta),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sede legale in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.., via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n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codice fiscale/P.IVA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., rappresentata da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.... in qualit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di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..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b w:val="1"/>
          <w:bCs w:val="1"/>
          <w:i w:val="1"/>
          <w:i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i w:val="1"/>
          <w:iCs w:val="1"/>
          <w:sz w:val="20"/>
          <w:szCs w:val="20"/>
          <w:rtl w:val="0"/>
          <w:lang w:val="it-IT"/>
        </w:rPr>
        <w:t>Il presente documento deve essere obbligatoriamente sottoscritto e presentato insieme all</w:t>
      </w:r>
      <w:r>
        <w:rPr>
          <w:rStyle w:val="Nessuno"/>
          <w:rFonts w:ascii="Garamond" w:hAnsi="Garamond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i w:val="1"/>
          <w:iCs w:val="1"/>
          <w:sz w:val="20"/>
          <w:szCs w:val="20"/>
          <w:rtl w:val="0"/>
          <w:lang w:val="it-IT"/>
        </w:rPr>
        <w:t>offerta da ciascun partecipante alla gara in oggetto. La mancata consegna del presente documento debitamente sottoscritto comporter</w:t>
      </w:r>
      <w:r>
        <w:rPr>
          <w:rStyle w:val="Nessuno"/>
          <w:rFonts w:ascii="Garamond" w:hAnsi="Garamond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b w:val="1"/>
          <w:bCs w:val="1"/>
          <w:i w:val="1"/>
          <w:iCs w:val="1"/>
          <w:sz w:val="20"/>
          <w:szCs w:val="20"/>
          <w:rtl w:val="0"/>
          <w:lang w:val="it-IT"/>
        </w:rPr>
        <w:t>l</w:t>
      </w:r>
      <w:r>
        <w:rPr>
          <w:rStyle w:val="Nessuno"/>
          <w:rFonts w:ascii="Garamond" w:hAnsi="Garamond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i w:val="1"/>
          <w:iCs w:val="1"/>
          <w:sz w:val="20"/>
          <w:szCs w:val="20"/>
          <w:rtl w:val="0"/>
          <w:lang w:val="it-IT"/>
        </w:rPr>
        <w:t>esclusione automatica dalla gara.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b w:val="1"/>
          <w:bCs w:val="1"/>
          <w:i w:val="1"/>
          <w:i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VISTO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- La legge 6 novembre 2012 n. 190, art. 1, comma 17 recante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“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Disposizioni per la prevenzione e la repressione della corruzione e dell'illegalit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nella pubblica amministrazione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”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;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- il Piano Nazionale Anticorruzione (P.N.A.) emanato dall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Autorit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Nazionale Anticorruzione e per la valutazione e la trasparenza delle amministrazioni pubbliche (ex CIVIT) approvato con delibera n. 1064/2019;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- il Piano Triennale della Prevenzione e della Corruzione e per la Trasparenza  (P.T.P.C.T.) 2022 -2024  nelle istituzioni scolastiche della Regione Friuli Venezia Giulia.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b w:val="1"/>
          <w:bCs w:val="1"/>
          <w:sz w:val="24"/>
          <w:szCs w:val="24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- il decreto del Presidente della Repubblica 16 aprile 2013, n. 62 con il quale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stato emanato il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“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Regolamento recante il codice di comportamento dei dipendenti pubblici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”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,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SI CONVIENE QUANTO SEGUE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Articolo 1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Il presente Patto d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integrit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stabilisce la formale obbligazione della Ditta che, ai fini della partecipazione alla gara in oggetto, si impegna: </w:t>
      </w:r>
    </w:p>
    <w:p>
      <w:pPr>
        <w:pStyle w:val="Normale"/>
        <w:numPr>
          <w:ilvl w:val="0"/>
          <w:numId w:val="2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 conformare i propri comportamenti ai principi di lealt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à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, trasparenza e correttezza, a non offrire, accettare o richiedere somme di denaro o qualsiasi altra ricompensa, vantaggio o beneficio, sia direttamente che indirettamente tramite intermediari, al fine dell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assegnazione del contratto e/o al fine di distorcerne la relativa corretta esecuzione;</w:t>
      </w:r>
    </w:p>
    <w:p>
      <w:pPr>
        <w:pStyle w:val="Normale"/>
        <w:numPr>
          <w:ilvl w:val="0"/>
          <w:numId w:val="2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 segnalare alla stazione appaltante qualsiasi tentativo di turbativa, irregolarit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o distorsione nelle fasi di svolgimento della gara e/o durante 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esecuzione dei contratti, da parte di ogni interessato o addetto o di chiunque possa influenzare le decisioni relative alla gara in oggetto;</w:t>
      </w:r>
    </w:p>
    <w:p>
      <w:pPr>
        <w:pStyle w:val="Normale"/>
        <w:numPr>
          <w:ilvl w:val="0"/>
          <w:numId w:val="2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ad assicurare di non trovarsi in situazioni di controllo o di collegamento (formale e/o sostanziale) con altri concorrenti e che non si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accordata e non si accorder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con altri partecipanti alla gara;</w:t>
      </w:r>
    </w:p>
    <w:p>
      <w:pPr>
        <w:pStyle w:val="Normale"/>
        <w:numPr>
          <w:ilvl w:val="0"/>
          <w:numId w:val="2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ad informare puntualmente tutto il personale, di cui si avvale, del presente Patto di integrit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 degli obblighi in esso contenuti;</w:t>
      </w:r>
    </w:p>
    <w:p>
      <w:pPr>
        <w:pStyle w:val="Normale"/>
        <w:numPr>
          <w:ilvl w:val="0"/>
          <w:numId w:val="2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 vigilare affinch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é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gli impegni sopra indicati siano osservati da tutti i collaboratori e dipendenti nell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esercizio dei compiti loro assegnati;</w:t>
      </w:r>
    </w:p>
    <w:p>
      <w:pPr>
        <w:pStyle w:val="Normale"/>
        <w:numPr>
          <w:ilvl w:val="0"/>
          <w:numId w:val="2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 denunciare alla Pubblica Autorit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competente ogni irregolarit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o distorsione di cui sia venuta a conoscenza per quanto attiene 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attivit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di cui all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oggetto della gara in causa.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Articolo 2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La ditta, sin d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ora, accetta che nel caso di mancato rispetto degli impegni anticorruzione assunti con il presente Patto di integrit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à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, comunque accertato dall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Amministrazione, potranno essere applicate le seguenti sanzioni:</w:t>
      </w:r>
    </w:p>
    <w:p>
      <w:pPr>
        <w:pStyle w:val="Normale"/>
        <w:numPr>
          <w:ilvl w:val="0"/>
          <w:numId w:val="4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esclusione del concorrente dalla gara;</w:t>
      </w:r>
    </w:p>
    <w:p>
      <w:pPr>
        <w:pStyle w:val="Normale"/>
        <w:numPr>
          <w:ilvl w:val="0"/>
          <w:numId w:val="4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escussione della cauzione di validit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dell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offerta;</w:t>
      </w:r>
    </w:p>
    <w:p>
      <w:pPr>
        <w:pStyle w:val="Normale"/>
        <w:numPr>
          <w:ilvl w:val="0"/>
          <w:numId w:val="4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risoluzione del contratto;</w:t>
      </w:r>
    </w:p>
    <w:p>
      <w:pPr>
        <w:pStyle w:val="Normale"/>
        <w:numPr>
          <w:ilvl w:val="0"/>
          <w:numId w:val="4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escussione della cauzione di buona esecuzione del contratto;</w:t>
      </w:r>
    </w:p>
    <w:p>
      <w:pPr>
        <w:pStyle w:val="Normale"/>
        <w:numPr>
          <w:ilvl w:val="0"/>
          <w:numId w:val="4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esclusione del concorrente dalle gare indette dalla stazione appaltante per 5 anni.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Articolo 3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Il contenuto del Patto di integrit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 le relative sanzioni applicabili resteranno in vigore sino alla completa esecuzione del contratto. Il presente Patto dovr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essere richiamato dal contratto quale allegato allo stesso onde formarne parte integrante, sostanziale e pattizia.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Articolo 4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l'esclusione dalla gara.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Articolo 5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Ogni controversia relativa all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interpretazione ed esecuzione del Patto d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integrit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fra la stazione appaltante ed i concorrenti e tra gli stessi concorrenti sar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risolta dall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Autorit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Giudiziaria competente.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Luogo e data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cs="Garamond" w:hAnsi="Garamond" w:eastAsia="Garamond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>Per la ditta: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cs="Garamond" w:hAnsi="Garamond" w:eastAsia="Garamond"/>
          <w:sz w:val="20"/>
          <w:szCs w:val="20"/>
          <w:rtl w:val="0"/>
        </w:rPr>
        <w:tab/>
        <w:tab/>
        <w:tab/>
        <w:tab/>
        <w:tab/>
        <w:tab/>
        <w:tab/>
        <w:tab/>
        <w:t>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cs="Garamond" w:hAnsi="Garamond" w:eastAsia="Garamond"/>
          <w:sz w:val="20"/>
          <w:szCs w:val="20"/>
          <w:rtl w:val="0"/>
        </w:rPr>
        <w:tab/>
        <w:tab/>
        <w:tab/>
        <w:tab/>
        <w:tab/>
        <w:tab/>
        <w:tab/>
        <w:tab/>
        <w:tab/>
        <w:t>(il legale rappresentante)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cs="Garamond" w:hAnsi="Garamond" w:eastAsia="Garamond"/>
          <w:sz w:val="20"/>
          <w:szCs w:val="20"/>
          <w:rtl w:val="0"/>
        </w:rPr>
        <w:tab/>
        <w:tab/>
        <w:tab/>
        <w:tab/>
        <w:tab/>
        <w:tab/>
        <w:tab/>
        <w:tab/>
        <w:t>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cs="Garamond" w:hAnsi="Garamond" w:eastAsia="Garamond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>(firma leggibile)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right"/>
        <w:rPr>
          <w:rStyle w:val="Nessuno"/>
          <w:rFonts w:ascii="Calibri" w:cs="Calibri" w:hAnsi="Calibri" w:eastAsia="Calibri"/>
          <w:sz w:val="22"/>
          <w:szCs w:val="22"/>
          <w:lang w:val="it-IT"/>
          <w14:textOutline>
            <w14:noFill/>
          </w14:textOutline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8"/>
          <w:szCs w:val="2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Style w:val="Nessuno"/>
          <w:rFonts w:ascii="Garamond" w:hAnsi="Garamond"/>
          <w:b w:val="1"/>
          <w:bCs w:val="1"/>
          <w:sz w:val="28"/>
          <w:szCs w:val="28"/>
          <w:rtl w:val="0"/>
          <w:lang w:val="it-IT"/>
        </w:rPr>
        <w:t>PATTO DI INTEGRITA</w:t>
      </w:r>
      <w:r>
        <w:rPr>
          <w:rStyle w:val="Nessuno"/>
          <w:rFonts w:ascii="Garamond" w:hAnsi="Garamond" w:hint="default"/>
          <w:b w:val="1"/>
          <w:bCs w:val="1"/>
          <w:sz w:val="28"/>
          <w:szCs w:val="28"/>
          <w:rtl w:val="0"/>
          <w:lang w:val="it-IT"/>
        </w:rPr>
        <w:t>’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8"/>
          <w:szCs w:val="2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b w:val="1"/>
          <w:bCs w:val="1"/>
          <w:sz w:val="28"/>
          <w:szCs w:val="2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 xml:space="preserve">relativo a (estremi della gara) </w:t>
      </w:r>
      <w:r>
        <w:rPr>
          <w:rStyle w:val="Nessuno"/>
          <w:rFonts w:ascii="Garamond" w:hAnsi="Garamond" w:hint="default"/>
          <w:b w:val="1"/>
          <w:bCs w:val="1"/>
          <w:sz w:val="20"/>
          <w:szCs w:val="20"/>
          <w:rtl w:val="0"/>
          <w:lang w:val="it-IT"/>
        </w:rPr>
        <w:t>…………</w:t>
      </w: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.</w:t>
      </w:r>
      <w:r>
        <w:rPr>
          <w:rStyle w:val="Nessuno"/>
          <w:rFonts w:ascii="Garamond" w:hAnsi="Garamond" w:hint="default"/>
          <w:b w:val="1"/>
          <w:bCs w:val="1"/>
          <w:sz w:val="20"/>
          <w:szCs w:val="20"/>
          <w:rtl w:val="0"/>
          <w:lang w:val="it-IT"/>
        </w:rPr>
        <w:t>………………………………</w:t>
      </w: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.</w:t>
      </w:r>
      <w:r>
        <w:rPr>
          <w:rStyle w:val="Nessuno"/>
          <w:rFonts w:ascii="Garamond" w:hAnsi="Garamond" w:hint="default"/>
          <w:b w:val="1"/>
          <w:bCs w:val="1"/>
          <w:sz w:val="20"/>
          <w:szCs w:val="20"/>
          <w:rtl w:val="0"/>
          <w:lang w:val="it-IT"/>
        </w:rPr>
        <w:t>…………</w:t>
      </w: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 xml:space="preserve">. </w:t>
      </w:r>
      <w:r>
        <w:rPr>
          <w:rStyle w:val="Nessuno"/>
          <w:rFonts w:ascii="Garamond" w:hAnsi="Garamond" w:hint="default"/>
          <w:b w:val="1"/>
          <w:bCs w:val="1"/>
          <w:sz w:val="20"/>
          <w:szCs w:val="20"/>
          <w:rtl w:val="0"/>
          <w:lang w:val="it-IT"/>
        </w:rPr>
        <w:t>…………………………………………………………………………………………………………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tra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il/la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.(stazione appaltante)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la Ditta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..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 (di seguito denominata Ditta),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sede legale in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.., via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n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codice fiscale/P.IVA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., rappresentata da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.... in qualit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di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..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……………………………………………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b w:val="1"/>
          <w:bCs w:val="1"/>
          <w:i w:val="1"/>
          <w:i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i w:val="1"/>
          <w:iCs w:val="1"/>
          <w:sz w:val="20"/>
          <w:szCs w:val="20"/>
          <w:rtl w:val="0"/>
          <w:lang w:val="it-IT"/>
        </w:rPr>
        <w:t>Il presente documento deve essere obbligatoriamente sottoscritto e presentato insieme all</w:t>
      </w:r>
      <w:r>
        <w:rPr>
          <w:rStyle w:val="Nessuno"/>
          <w:rFonts w:ascii="Garamond" w:hAnsi="Garamond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i w:val="1"/>
          <w:iCs w:val="1"/>
          <w:sz w:val="20"/>
          <w:szCs w:val="20"/>
          <w:rtl w:val="0"/>
          <w:lang w:val="it-IT"/>
        </w:rPr>
        <w:t>offerta da ciascun partecipante alla gara in oggetto. La mancata consegna del presente documento debitamente sottoscritto comporter</w:t>
      </w:r>
      <w:r>
        <w:rPr>
          <w:rStyle w:val="Nessuno"/>
          <w:rFonts w:ascii="Garamond" w:hAnsi="Garamond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b w:val="1"/>
          <w:bCs w:val="1"/>
          <w:i w:val="1"/>
          <w:iCs w:val="1"/>
          <w:sz w:val="20"/>
          <w:szCs w:val="20"/>
          <w:rtl w:val="0"/>
          <w:lang w:val="it-IT"/>
        </w:rPr>
        <w:t>l</w:t>
      </w:r>
      <w:r>
        <w:rPr>
          <w:rStyle w:val="Nessuno"/>
          <w:rFonts w:ascii="Garamond" w:hAnsi="Garamond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i w:val="1"/>
          <w:iCs w:val="1"/>
          <w:sz w:val="20"/>
          <w:szCs w:val="20"/>
          <w:rtl w:val="0"/>
          <w:lang w:val="it-IT"/>
        </w:rPr>
        <w:t>esclusione automatica dalla gara.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b w:val="1"/>
          <w:bCs w:val="1"/>
          <w:i w:val="1"/>
          <w:i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VISTO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- La legge 6 novembre 2012 n. 190, art. 1, comma 17 recante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“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Disposizioni per la prevenzione e la repressione della corruzione e dell'illegalit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nella pubblica amministrazione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”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;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- il Piano Nazionale Anticorruzione (P.N.A.) emanato dall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Autorit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Nazionale Anticorruzione e per la valutazione e la trasparenza delle amministrazioni pubbliche (ex CIVIT) approvato con delibera n. 1064/2019;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- il Piano Triennale della Prevenzione e della Corruzione e per la Trasparenza  (P.T.P.C.T.) 2022 -2024  nelle istituzioni scolastiche della Regione Friuli Venezia Giulia.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b w:val="1"/>
          <w:bCs w:val="1"/>
          <w:sz w:val="24"/>
          <w:szCs w:val="24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- il decreto del Presidente della Repubblica 16 aprile 2013, n. 62 con il quale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stato emanato il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“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Regolamento recante il codice di comportamento dei dipendenti pubblici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”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,</w:t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SI CONVIENE QUANTO SEGUE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Articolo 1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Il presente Patto d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integrit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stabilisce la formale obbligazione della Ditta che, ai fini della partecipazione alla gara in oggetto, si impegna: </w:t>
      </w:r>
    </w:p>
    <w:p>
      <w:pPr>
        <w:pStyle w:val="Normale"/>
        <w:numPr>
          <w:ilvl w:val="0"/>
          <w:numId w:val="2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 conformare i propri comportamenti ai principi di lealt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à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, trasparenza e correttezza, a non offrire, accettare o richiedere somme di denaro o qualsiasi altra ricompensa, vantaggio o beneficio, sia direttamente che indirettamente tramite intermediari, al fine dell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assegnazione del contratto e/o al fine di distorcerne la relativa corretta esecuzione;</w:t>
      </w:r>
    </w:p>
    <w:p>
      <w:pPr>
        <w:pStyle w:val="Normale"/>
        <w:numPr>
          <w:ilvl w:val="0"/>
          <w:numId w:val="2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 segnalare alla stazione appaltante qualsiasi tentativo di turbativa, irregolarit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o distorsione nelle fasi di svolgimento della gara e/o durante 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esecuzione dei contratti, da parte di ogni interessato o addetto o di chiunque possa influenzare le decisioni relative alla gara in oggetto;</w:t>
      </w:r>
    </w:p>
    <w:p>
      <w:pPr>
        <w:pStyle w:val="Normale"/>
        <w:numPr>
          <w:ilvl w:val="0"/>
          <w:numId w:val="2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ad assicurare di non trovarsi in situazioni di controllo o di collegamento (formale e/o sostanziale) con altri concorrenti e che non si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accordata e non si accorder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con altri partecipanti alla gara;</w:t>
      </w:r>
    </w:p>
    <w:p>
      <w:pPr>
        <w:pStyle w:val="Normale"/>
        <w:numPr>
          <w:ilvl w:val="0"/>
          <w:numId w:val="2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ad informare puntualmente tutto il personale, di cui si avvale, del presente Patto di integrit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 degli obblighi in esso contenuti;</w:t>
      </w:r>
    </w:p>
    <w:p>
      <w:pPr>
        <w:pStyle w:val="Normale"/>
        <w:numPr>
          <w:ilvl w:val="0"/>
          <w:numId w:val="2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 vigilare affinch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é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gli impegni sopra indicati siano osservati da tutti i collaboratori e dipendenti nell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esercizio dei compiti loro assegnati;</w:t>
      </w:r>
    </w:p>
    <w:p>
      <w:pPr>
        <w:pStyle w:val="Normale"/>
        <w:numPr>
          <w:ilvl w:val="0"/>
          <w:numId w:val="2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 denunciare alla Pubblica Autorit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competente ogni irregolarit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o distorsione di cui sia venuta a conoscenza per quanto attiene 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attivit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di cui all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oggetto della gara in causa.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Articolo 2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La ditta, sin d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ora, accetta che nel caso di mancato rispetto degli impegni anticorruzione assunti con il presente Patto di integrit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à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, comunque accertato dall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Amministrazione, potranno essere applicate le seguenti sanzioni:</w:t>
      </w:r>
    </w:p>
    <w:p>
      <w:pPr>
        <w:pStyle w:val="Normale"/>
        <w:numPr>
          <w:ilvl w:val="0"/>
          <w:numId w:val="4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esclusione del concorrente dalla gara;</w:t>
      </w:r>
    </w:p>
    <w:p>
      <w:pPr>
        <w:pStyle w:val="Normale"/>
        <w:numPr>
          <w:ilvl w:val="0"/>
          <w:numId w:val="4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escussione della cauzione di validit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dell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offerta;</w:t>
      </w:r>
    </w:p>
    <w:p>
      <w:pPr>
        <w:pStyle w:val="Normale"/>
        <w:numPr>
          <w:ilvl w:val="0"/>
          <w:numId w:val="4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risoluzione del contratto;</w:t>
      </w:r>
    </w:p>
    <w:p>
      <w:pPr>
        <w:pStyle w:val="Normale"/>
        <w:numPr>
          <w:ilvl w:val="0"/>
          <w:numId w:val="4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escussione della cauzione di buona esecuzione del contratto;</w:t>
      </w:r>
    </w:p>
    <w:p>
      <w:pPr>
        <w:pStyle w:val="Normale"/>
        <w:numPr>
          <w:ilvl w:val="0"/>
          <w:numId w:val="4"/>
        </w:numPr>
        <w:suppressAutoHyphens w:val="0"/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esclusione del concorrente dalle gare indette dalla stazione appaltante per 5 anni.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Articolo 3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Il contenuto del Patto di integrit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 le relative sanzioni applicabili resteranno in vigore sino alla completa esecuzione del contratto. Il presente Patto dovr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essere richiamato dal contratto quale allegato allo stesso onde formarne parte integrante, sostanziale e pattizia.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Articolo 4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l'esclusione dalla gara.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Style w:val="Nessuno"/>
          <w:rFonts w:ascii="Garamond" w:hAnsi="Garamond"/>
          <w:b w:val="1"/>
          <w:bCs w:val="1"/>
          <w:sz w:val="20"/>
          <w:szCs w:val="20"/>
          <w:rtl w:val="0"/>
          <w:lang w:val="it-IT"/>
        </w:rPr>
        <w:t>Articolo 5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Garamond" w:cs="Garamond" w:hAnsi="Garamond" w:eastAsia="Garamond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Ogni controversia relativa all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interpretazione ed esecuzione del Patto d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integrit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fra la stazione appaltante ed i concorrenti e tra gli stessi concorrenti sar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risolta dall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Autorit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Giudiziaria competente.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 xml:space="preserve">Luogo e data </w:t>
      </w:r>
      <w:r>
        <w:rPr>
          <w:rStyle w:val="Nessuno"/>
          <w:rFonts w:ascii="Garamond" w:hAnsi="Garamond" w:hint="default"/>
          <w:sz w:val="20"/>
          <w:szCs w:val="20"/>
          <w:rtl w:val="0"/>
          <w:lang w:val="it-IT"/>
        </w:rPr>
        <w:t>…………………</w:t>
      </w:r>
      <w:r>
        <w:rPr>
          <w:rStyle w:val="Nessuno"/>
          <w:rFonts w:ascii="Garamond" w:hAnsi="Garamond"/>
          <w:sz w:val="20"/>
          <w:szCs w:val="20"/>
          <w:rtl w:val="0"/>
          <w:lang w:val="it-IT"/>
        </w:rPr>
        <w:t>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cs="Garamond" w:hAnsi="Garamond" w:eastAsia="Garamond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>Per la ditta: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cs="Garamond" w:hAnsi="Garamond" w:eastAsia="Garamond"/>
          <w:sz w:val="20"/>
          <w:szCs w:val="20"/>
          <w:rtl w:val="0"/>
        </w:rPr>
        <w:tab/>
        <w:tab/>
        <w:tab/>
        <w:tab/>
        <w:tab/>
        <w:tab/>
        <w:tab/>
        <w:tab/>
        <w:t>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cs="Garamond" w:hAnsi="Garamond" w:eastAsia="Garamond"/>
          <w:sz w:val="20"/>
          <w:szCs w:val="20"/>
          <w:rtl w:val="0"/>
        </w:rPr>
        <w:tab/>
        <w:tab/>
        <w:tab/>
        <w:tab/>
        <w:tab/>
        <w:tab/>
        <w:tab/>
        <w:tab/>
        <w:tab/>
        <w:t>(il legale rappresentante)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cs="Garamond" w:hAnsi="Garamond" w:eastAsia="Garamond"/>
          <w:sz w:val="20"/>
          <w:szCs w:val="20"/>
          <w:rtl w:val="0"/>
        </w:rPr>
        <w:tab/>
        <w:tab/>
        <w:tab/>
        <w:tab/>
        <w:tab/>
        <w:tab/>
        <w:tab/>
        <w:tab/>
        <w:t>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Garamond" w:cs="Garamond" w:hAnsi="Garamond" w:eastAsia="Garamond"/>
          <w:sz w:val="20"/>
          <w:szCs w:val="20"/>
        </w:rPr>
      </w:pPr>
      <w:r>
        <w:rPr>
          <w:rStyle w:val="Nessuno"/>
          <w:rFonts w:ascii="Garamond" w:cs="Garamond" w:hAnsi="Garamond" w:eastAsia="Garamond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>(firma leggibile)</w:t>
      </w: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 w:val="1"/>
        <w:jc w:val="both"/>
      </w:pPr>
      <w:r>
        <w:rPr>
          <w:rStyle w:val="Nessuno"/>
          <w:lang w:val="it-IT"/>
          <w14:textOutline w14:w="12700" w14:cap="flat">
            <w14:noFill/>
            <w14:miter w14:lim="400000"/>
          </w14:textOutline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84" w:right="991" w:bottom="567" w:left="851" w:header="227" w:footer="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jc w:val="center"/>
      <w:rPr>
        <w:shd w:val="nil" w:color="auto" w:fill="auto"/>
      </w:rPr>
    </w:pPr>
    <w:r>
      <w:rPr>
        <w:i w:val="1"/>
        <w:iCs w:val="1"/>
        <w:sz w:val="20"/>
        <w:szCs w:val="20"/>
        <w:shd w:val="nil" w:color="auto" w:fill="auto"/>
        <w:rtl w:val="0"/>
        <w:lang w:val="it-IT"/>
      </w:rPr>
      <w:t>Via S. Anastasio 15 TRIESTE  Tel. 040 363292 - Codice Fiscale: 90089570320</w:t>
    </w:r>
  </w:p>
  <w:p>
    <w:pPr>
      <w:pStyle w:val="Normale"/>
      <w:jc w:val="center"/>
    </w:pPr>
    <w:r>
      <w:rPr>
        <w:i w:val="1"/>
        <w:iCs w:val="1"/>
        <w:sz w:val="20"/>
        <w:szCs w:val="20"/>
        <w:shd w:val="nil" w:color="auto" w:fill="auto"/>
        <w:rtl w:val="0"/>
        <w:lang w:val="en-US"/>
      </w:rPr>
      <w:t xml:space="preserve">C.M.  </w:t>
    </w:r>
    <w:r>
      <w:rPr>
        <w:i w:val="1"/>
        <w:iCs w:val="1"/>
        <w:sz w:val="20"/>
        <w:szCs w:val="20"/>
        <w:shd w:val="nil" w:color="auto" w:fill="auto"/>
        <w:rtl w:val="0"/>
        <w:lang w:val="it-IT"/>
      </w:rPr>
      <w:t xml:space="preserve">TSIC805005 - </w:t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lang w:val="it-IT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lang w:val="it-IT"/>
        <w14:textFill>
          <w14:solidFill>
            <w14:srgbClr w14:val="0000FF"/>
          </w14:solidFill>
        </w14:textFill>
      </w:rPr>
      <w:instrText xml:space="preserve"> HYPERLINK "http://www.icviacommerciale.edu.it/"</w:instrText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lang w:val="it-IT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rtl w:val="0"/>
        <w:lang w:val="it-IT"/>
        <w14:textFill>
          <w14:solidFill>
            <w14:srgbClr w14:val="0000FF"/>
          </w14:solidFill>
        </w14:textFill>
      </w:rPr>
      <w:t>www.icviacommerciale.edu.it</w:t>
    </w:r>
    <w:r>
      <w:rPr/>
      <w:fldChar w:fldCharType="end" w:fldLock="0"/>
    </w:r>
    <w:r>
      <w:rPr>
        <w:rStyle w:val="Nessuno"/>
        <w:i w:val="1"/>
        <w:iCs w:val="1"/>
        <w:sz w:val="20"/>
        <w:szCs w:val="20"/>
        <w:shd w:val="nil" w:color="auto" w:fill="auto"/>
        <w:rtl w:val="0"/>
        <w:lang w:val="it-IT"/>
      </w:rPr>
      <w:t xml:space="preserve"> e-mail  </w:t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lang w:val="it-IT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lang w:val="it-IT"/>
        <w14:textFill>
          <w14:solidFill>
            <w14:srgbClr w14:val="0000FF"/>
          </w14:solidFill>
        </w14:textFill>
      </w:rPr>
      <w:instrText xml:space="preserve"> HYPERLINK "mailto:tsic805005@istruzione.it"</w:instrText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lang w:val="it-IT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rtl w:val="0"/>
        <w:lang w:val="it-IT"/>
        <w14:textFill>
          <w14:solidFill>
            <w14:srgbClr w14:val="0000FF"/>
          </w14:solidFill>
        </w14:textFill>
      </w:rPr>
      <w:t>tsic805005@istruzione.it</w:t>
    </w:r>
    <w:r>
      <w:rPr/>
      <w:fldChar w:fldCharType="end" w:fldLock="0"/>
    </w:r>
    <w:r>
      <w:rPr>
        <w:rStyle w:val="Nessuno"/>
        <w:i w:val="1"/>
        <w:iCs w:val="1"/>
        <w:sz w:val="20"/>
        <w:szCs w:val="20"/>
        <w:shd w:val="nil" w:color="auto" w:fill="auto"/>
        <w:rtl w:val="0"/>
        <w:lang w:val="it-IT"/>
      </w:rPr>
      <w:t xml:space="preserve">   pec  </w:t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lang w:val="it-IT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lang w:val="it-IT"/>
        <w14:textFill>
          <w14:solidFill>
            <w14:srgbClr w14:val="0000FF"/>
          </w14:solidFill>
        </w14:textFill>
      </w:rPr>
      <w:instrText xml:space="preserve"> HYPERLINK "mailto:tsic805005@pec.istruzione.it"</w:instrText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lang w:val="it-IT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rtl w:val="0"/>
        <w:lang w:val="it-IT"/>
        <w14:textFill>
          <w14:solidFill>
            <w14:srgbClr w14:val="0000FF"/>
          </w14:solidFill>
        </w14:textFill>
      </w:rPr>
      <w:t>tsic805005@pec.istruzione.it</w:t>
    </w:r>
    <w:r>
      <w:rPr/>
      <w:fldChar w:fldCharType="end" w:fldLock="0"/>
    </w:r>
    <w:r>
      <w:rPr>
        <w:rStyle w:val="Nessuno"/>
        <w:b w:val="1"/>
        <w:bCs w:val="1"/>
        <w:i w:val="1"/>
        <w:iCs w:val="1"/>
        <w:sz w:val="20"/>
        <w:szCs w:val="20"/>
        <w:lang w:val="it-IT"/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jc w:val="righ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i w:val="1"/>
      <w:iCs w:val="1"/>
      <w:outline w:val="0"/>
      <w:color w:val="0000ff"/>
      <w:sz w:val="20"/>
      <w:szCs w:val="20"/>
      <w:u w:val="single" w:color="0000ff"/>
      <w:shd w:val="nil" w:color="auto" w:fill="auto"/>
      <w:lang w:val="it-IT"/>
      <w14:textFill>
        <w14:solidFill>
          <w14:srgbClr w14:val="0000FF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