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40955" w14:textId="6704ABEA" w:rsidR="00A444F6" w:rsidRPr="00FA5D00" w:rsidRDefault="003D72FB" w:rsidP="00263718">
      <w:pPr>
        <w:jc w:val="center"/>
        <w:rPr>
          <w:b/>
          <w:bCs/>
        </w:rPr>
      </w:pPr>
      <w:r w:rsidRPr="00FA5D00">
        <w:rPr>
          <w:b/>
          <w:bCs/>
        </w:rPr>
        <w:t>Proposta gemellaggio tra Licei Classici di Italia e Turchia</w:t>
      </w:r>
    </w:p>
    <w:p w14:paraId="5721C0FB" w14:textId="77777777" w:rsidR="00263718" w:rsidRDefault="00263718" w:rsidP="00263718">
      <w:pPr>
        <w:jc w:val="center"/>
      </w:pPr>
    </w:p>
    <w:p w14:paraId="0ED717B8" w14:textId="419E1705" w:rsidR="00263718" w:rsidRDefault="00263718" w:rsidP="00263718">
      <w:pPr>
        <w:jc w:val="both"/>
      </w:pPr>
      <w:r>
        <w:t>Siamo con la presente a proporre un gemellaggio</w:t>
      </w:r>
      <w:r w:rsidRPr="00263718">
        <w:t xml:space="preserve"> </w:t>
      </w:r>
      <w:r>
        <w:t>tra Licei Classici di Italia e Turchia</w:t>
      </w:r>
      <w:r>
        <w:t>,  c</w:t>
      </w:r>
      <w:r w:rsidRPr="00263718">
        <w:t>on particolare attenzione ai legami storico-culturali</w:t>
      </w:r>
      <w:r>
        <w:t xml:space="preserve"> di queste 2 nazioni. </w:t>
      </w:r>
      <w:r w:rsidRPr="00263718">
        <w:t xml:space="preserve">Queste </w:t>
      </w:r>
      <w:r>
        <w:t xml:space="preserve">iniziative </w:t>
      </w:r>
      <w:r w:rsidRPr="00263718">
        <w:t>non solo valorizzano i legami storico-mitologici tra Italia e Turchia, ma offrono anche opportunità educative e culturali di grande impatto per gli studenti di entrambi i Paesi.</w:t>
      </w:r>
      <w:r w:rsidRPr="00263718">
        <w:t xml:space="preserve"> </w:t>
      </w:r>
      <w:r>
        <w:t>Un gemellaggio tra un liceo classico italiano e uno turco non sarebbe solo un’occasione per valorizzare la storia comune, ma anche uno strumento per stimolare dialogo e collaborazione tra due culture. Attraverso studi, viaggi, e progetti creativi, gli studenti potrebbero riscoprire quanto il passato condiviso possa essere fonte di ispirazione per il futuro.</w:t>
      </w:r>
    </w:p>
    <w:p w14:paraId="0C00C021" w14:textId="0CDEB6D4" w:rsidR="00263718" w:rsidRDefault="00FA5D00" w:rsidP="00263718">
      <w:pPr>
        <w:jc w:val="both"/>
      </w:pPr>
      <w:r>
        <w:t>Il Liceo</w:t>
      </w:r>
      <w:r w:rsidR="00263718">
        <w:t xml:space="preserve"> Turco è il</w:t>
      </w:r>
      <w:r>
        <w:t xml:space="preserve"> </w:t>
      </w:r>
      <w:r w:rsidRPr="00FA5D00">
        <w:t xml:space="preserve">Collegio Akin Erturk </w:t>
      </w:r>
      <w:hyperlink r:id="rId4" w:history="1">
        <w:r w:rsidRPr="00693690">
          <w:rPr>
            <w:rStyle w:val="Collegamentoipertestuale"/>
          </w:rPr>
          <w:t>https://akinerturk.com</w:t>
        </w:r>
      </w:hyperlink>
      <w:r>
        <w:t xml:space="preserve"> di </w:t>
      </w:r>
      <w:r w:rsidRPr="00FA5D00">
        <w:t>Bandırma/Balıkesir</w:t>
      </w:r>
      <w:r>
        <w:t xml:space="preserve">, un istituto con circa 400 studenti, di livello culturale ed economico medio-alto (quindi con possibilità di viaggiare ed interagire in maniera autonoma) e una grande motivazione nel proseguire gli studi universitari.  </w:t>
      </w:r>
    </w:p>
    <w:p w14:paraId="579751D5" w14:textId="2B0B00AB" w:rsidR="00263718" w:rsidRDefault="005C78F3" w:rsidP="00263718">
      <w:pPr>
        <w:jc w:val="both"/>
      </w:pPr>
      <w:r>
        <w:t xml:space="preserve">Le principali motivazioni: </w:t>
      </w:r>
    </w:p>
    <w:p w14:paraId="51577F87" w14:textId="4994DD46" w:rsidR="00263718" w:rsidRPr="00CC5E83" w:rsidRDefault="00263718" w:rsidP="00263718">
      <w:pPr>
        <w:jc w:val="both"/>
        <w:rPr>
          <w:b/>
          <w:bCs/>
        </w:rPr>
      </w:pPr>
      <w:r w:rsidRPr="00CC5E83">
        <w:rPr>
          <w:b/>
          <w:bCs/>
        </w:rPr>
        <w:t>1</w:t>
      </w:r>
      <w:r w:rsidRPr="00CC5E83">
        <w:rPr>
          <w:b/>
          <w:bCs/>
        </w:rPr>
        <w:t>. Scambio culturale e valorizzazione del patrimonio classico</w:t>
      </w:r>
    </w:p>
    <w:p w14:paraId="24C44320" w14:textId="07FB646B" w:rsidR="00263718" w:rsidRDefault="00263718" w:rsidP="00263718">
      <w:pPr>
        <w:jc w:val="both"/>
      </w:pPr>
      <w:r>
        <w:t>La Turchia e l’Italia sono entrambe terre di storia, dove il passato classico ha lasciato un’impronta indelebile. Un gemellaggio potrebbe fornire agli studenti un’opportunità unica per esplorare le radici comuni della civiltà mediterranea</w:t>
      </w:r>
      <w:r w:rsidR="00CC5E83">
        <w:t>.</w:t>
      </w:r>
    </w:p>
    <w:p w14:paraId="4A0652EB" w14:textId="1D3CD7F1" w:rsidR="00263718" w:rsidRDefault="00263718" w:rsidP="00263718">
      <w:pPr>
        <w:jc w:val="both"/>
      </w:pPr>
      <w:r>
        <w:t>Esempio pratico: Studenti italiani e turchi potrebbero collaborare a un progetto sulla diffusione della lingua e della cultura greca nell'antichità, considerando che l'Anatolia (l'attuale Turchia) fu una delle principali aree di espansione della cultura ellenica</w:t>
      </w:r>
      <w:r>
        <w:t xml:space="preserve"> e che l</w:t>
      </w:r>
      <w:r w:rsidRPr="00263718">
        <w:t>a Magna Grecia (in greco antico: Μεγάλη Ἑλλάς, Megálē Hellás, in latino Magna Graecia</w:t>
      </w:r>
      <w:r w:rsidR="00CC5E83">
        <w:t xml:space="preserve">) </w:t>
      </w:r>
      <w:r w:rsidRPr="00263718">
        <w:t>è l'area geografica della penisola italiana mediterranea che fu anticamente colonizzata dai Greci a partire dall'VIII secolo a.C.</w:t>
      </w:r>
    </w:p>
    <w:p w14:paraId="556F59BF" w14:textId="6FA7E16D" w:rsidR="00263718" w:rsidRDefault="00263718" w:rsidP="00263718">
      <w:pPr>
        <w:jc w:val="both"/>
      </w:pPr>
      <w:r>
        <w:t>Comparazione culturale: Confrontare il pantheon greco-troiano e la mitologia romana potrebbe essere un interessante punto di studio. Ad esempio, analizzare come gli antichi Romani abbiano reinterpretato divinità e miti greci, adattandoli alla loro cultura.</w:t>
      </w:r>
    </w:p>
    <w:p w14:paraId="3A9D45CB" w14:textId="3362A417" w:rsidR="00263718" w:rsidRPr="00CC5E83" w:rsidRDefault="00CC5E83" w:rsidP="00263718">
      <w:pPr>
        <w:jc w:val="both"/>
        <w:rPr>
          <w:b/>
          <w:bCs/>
        </w:rPr>
      </w:pPr>
      <w:r w:rsidRPr="00CC5E83">
        <w:rPr>
          <w:b/>
          <w:bCs/>
        </w:rPr>
        <w:t>2</w:t>
      </w:r>
      <w:r w:rsidR="00263718" w:rsidRPr="00CC5E83">
        <w:rPr>
          <w:b/>
          <w:bCs/>
        </w:rPr>
        <w:t>. Connessioni Mitologiche: Enea e i legami tra Troia e l'Italia</w:t>
      </w:r>
    </w:p>
    <w:p w14:paraId="3E8B4128" w14:textId="5EEE5082" w:rsidR="00263718" w:rsidRDefault="00263718" w:rsidP="00263718">
      <w:pPr>
        <w:jc w:val="both"/>
      </w:pPr>
      <w:r>
        <w:t xml:space="preserve">La figura di Enea, eroe troiano e protagonista dell’Eneide di Virgilio, è un simbolo potente del collegamento tra Troia (nell’attuale Turchia) e il Lazio, considerato il luogo di origine della civiltà romana. La mitologia narra che Enea, scampato alla distruzione di Troia, vagò per il Mediterraneo prima di approdare sulle coste italiane, dove fondò Lavinium, aprendo la strada alla fondazione di Roma. Questo mito sottolinea una continuità culturale tra </w:t>
      </w:r>
      <w:r w:rsidR="00CC5E83">
        <w:t>i territori</w:t>
      </w:r>
      <w:r>
        <w:t>.</w:t>
      </w:r>
    </w:p>
    <w:p w14:paraId="7F4F6F26" w14:textId="28F355A7" w:rsidR="00263718" w:rsidRDefault="00CC5E83" w:rsidP="00263718">
      <w:pPr>
        <w:jc w:val="both"/>
      </w:pPr>
      <w:r w:rsidRPr="00CC5E83">
        <w:t>Antènore e Padova: Un’altra figura mitologica, Antènore, anch’egli troiano, è legato alla fondazione di Padova. Gli studenti dei due licei potrebbero esplorare come miti simili (Antènore nel Nord Italia e Enea nel Lazio) abbiano contribuito alla narrativa dell'identità locale e nazionale in entrambe le culture.</w:t>
      </w:r>
    </w:p>
    <w:p w14:paraId="2567F9EB" w14:textId="77777777" w:rsidR="00263718" w:rsidRDefault="00263718" w:rsidP="00263718">
      <w:pPr>
        <w:jc w:val="both"/>
      </w:pPr>
      <w:r>
        <w:t>Attività congiunte: Gli studenti potrebbero analizzare insieme il viaggio di Enea attraverso letture comparate dell’Eneide e dell’Iliade. Potrebbero anche ricostruire il viaggio mitico di Enea, esaminando le tappe principali e confrontandole con i luoghi reali, come Troia in Turchia e Lavinium in Italia.</w:t>
      </w:r>
    </w:p>
    <w:p w14:paraId="6E08FC41" w14:textId="77777777" w:rsidR="00263718" w:rsidRPr="00CC5E83" w:rsidRDefault="00263718" w:rsidP="00263718">
      <w:pPr>
        <w:jc w:val="both"/>
        <w:rPr>
          <w:b/>
          <w:bCs/>
        </w:rPr>
      </w:pPr>
      <w:r w:rsidRPr="00CC5E83">
        <w:rPr>
          <w:b/>
          <w:bCs/>
        </w:rPr>
        <w:t>3. Dialogo interculturale</w:t>
      </w:r>
    </w:p>
    <w:p w14:paraId="594F7A05" w14:textId="77938056" w:rsidR="00263718" w:rsidRDefault="00263718" w:rsidP="00263718">
      <w:pPr>
        <w:jc w:val="both"/>
      </w:pPr>
      <w:r>
        <w:t>Un gemellaggio tra scuole in Italia e Turchia non si limiterebbe allo scambio accademico, ma promuoverebbe una comprensione reciproca tra giovani di due Paesi che condividono una storia antica, ma appartengono a contesti moderni diversi.</w:t>
      </w:r>
    </w:p>
    <w:p w14:paraId="5908F65E" w14:textId="77777777" w:rsidR="00263718" w:rsidRDefault="00263718" w:rsidP="00263718">
      <w:pPr>
        <w:jc w:val="both"/>
      </w:pPr>
      <w:r>
        <w:lastRenderedPageBreak/>
        <w:t>Laboratori di storytelling: Gli studenti potrebbero lavorare insieme per reinterpretare miti come l’Iliade o l’Eneide in chiave moderna, riflettendo su valori universali come l’amicizia, il coraggio e il sacrificio.</w:t>
      </w:r>
    </w:p>
    <w:p w14:paraId="47E06B36" w14:textId="77777777" w:rsidR="00263718" w:rsidRDefault="00263718" w:rsidP="00263718">
      <w:pPr>
        <w:jc w:val="both"/>
      </w:pPr>
      <w:r>
        <w:t>Confronto tra tradizioni: Attraverso la condivisione di tradizioni locali, festività o racconti popolari ispirati ai miti classici, gli studenti potrebbero scoprire similitudini culturali che affondano le radici nell'antichità, evidenziando come il passato influenzi ancora oggi le rispettive identità nazionali.</w:t>
      </w:r>
    </w:p>
    <w:p w14:paraId="077DC226" w14:textId="77777777" w:rsidR="00263718" w:rsidRPr="00CC5E83" w:rsidRDefault="00263718" w:rsidP="00263718">
      <w:pPr>
        <w:jc w:val="both"/>
        <w:rPr>
          <w:b/>
          <w:bCs/>
        </w:rPr>
      </w:pPr>
      <w:r w:rsidRPr="00CC5E83">
        <w:rPr>
          <w:b/>
          <w:bCs/>
        </w:rPr>
        <w:t>4. Visite didattiche ai siti archeologici</w:t>
      </w:r>
    </w:p>
    <w:p w14:paraId="7E8DE2E0" w14:textId="77777777" w:rsidR="00263718" w:rsidRDefault="00263718" w:rsidP="00263718">
      <w:pPr>
        <w:jc w:val="both"/>
      </w:pPr>
      <w:r>
        <w:t>Le visite a siti archeologici emblematici renderebbero il gemellaggio ancora più coinvolgente, permettendo agli studenti di toccare con mano i luoghi legati ai miti e alla storia.</w:t>
      </w:r>
    </w:p>
    <w:p w14:paraId="1CFCDF4F" w14:textId="77777777" w:rsidR="00263718" w:rsidRDefault="00263718" w:rsidP="00263718">
      <w:pPr>
        <w:jc w:val="both"/>
      </w:pPr>
      <w:r>
        <w:t>In Turchia: La visita ai resti di Troia, patrimonio dell’UNESCO, fornirebbe una panoramica sul mondo troiano e sulla sua scoperta archeologica da parte di Heinrich Schliemann. Gli studenti italiani potrebbero riflettere sull’importanza del mito troiano nella loro cultura.</w:t>
      </w:r>
    </w:p>
    <w:p w14:paraId="2C0FA17B" w14:textId="3B87F5CF" w:rsidR="00263718" w:rsidRDefault="00263718" w:rsidP="00263718">
      <w:pPr>
        <w:jc w:val="both"/>
      </w:pPr>
      <w:r>
        <w:t xml:space="preserve">In Italia: Gli studenti turchi potrebbero visitare Lavinium, considerato il luogo in cui approdò Enea, e scoprire il legame con la fondazione di Roma. </w:t>
      </w:r>
      <w:r w:rsidR="00CC5E83">
        <w:t xml:space="preserve">Ma la storia stessa do Roma è legata alla nostra Aquileia, e di conseguenza Grado e Venezia, e quindi Padova. </w:t>
      </w:r>
      <w:r>
        <w:t>Altre tappe significative includono il Parco archeologico di Cuma, dove si trovava l’antro della Sibilla, e Roma stessa, dove i troiani mitologici trovano un’importanza centrale.</w:t>
      </w:r>
    </w:p>
    <w:p w14:paraId="6EB2C5F8" w14:textId="77777777" w:rsidR="00263718" w:rsidRDefault="00263718" w:rsidP="00263718">
      <w:pPr>
        <w:jc w:val="both"/>
      </w:pPr>
      <w:r>
        <w:t>Un progetto interessante potrebbe essere la creazione di una mappa interattiva che colleghi i siti in Turchia e in Italia legati al mito troiano, arricchita con immagini e descrizioni realizzate dagli studenti.</w:t>
      </w:r>
    </w:p>
    <w:p w14:paraId="5B61B693" w14:textId="77777777" w:rsidR="00263718" w:rsidRPr="00CC5E83" w:rsidRDefault="00263718" w:rsidP="00263718">
      <w:pPr>
        <w:jc w:val="both"/>
        <w:rPr>
          <w:b/>
          <w:bCs/>
        </w:rPr>
      </w:pPr>
      <w:r w:rsidRPr="00CC5E83">
        <w:rPr>
          <w:b/>
          <w:bCs/>
        </w:rPr>
        <w:t>5. Collaborazioni accademiche</w:t>
      </w:r>
    </w:p>
    <w:p w14:paraId="4EA60C6E" w14:textId="77777777" w:rsidR="00263718" w:rsidRDefault="00263718" w:rsidP="00263718">
      <w:pPr>
        <w:jc w:val="both"/>
      </w:pPr>
      <w:r>
        <w:t>Traduzione di testi classici: Gli studenti potrebbero collaborare su traduzioni di brani scelti dall’Iliade o dall’Eneide, sviluppando competenze linguistiche e storiche. Potrebbero confrontare il modo in cui questi testi sono insegnati nelle rispettive scuole.</w:t>
      </w:r>
    </w:p>
    <w:p w14:paraId="5337A86F" w14:textId="77777777" w:rsidR="00263718" w:rsidRDefault="00263718" w:rsidP="00263718">
      <w:pPr>
        <w:jc w:val="both"/>
      </w:pPr>
      <w:r>
        <w:t>Teatro classico: Un gemellaggio potrebbe culminare con una rappresentazione teatrale congiunta, per esempio una selezione dall’Iliade o dall’Eneide, con ruoli interpretati da studenti di entrambe le scuole, che collaborano alla messa in scena anche a distanza (tramite strumenti digitali).</w:t>
      </w:r>
    </w:p>
    <w:p w14:paraId="19458750" w14:textId="77777777" w:rsidR="00263718" w:rsidRDefault="00263718" w:rsidP="00263718">
      <w:pPr>
        <w:jc w:val="both"/>
      </w:pPr>
      <w:r>
        <w:t>Conferenze e seminari: Si potrebbero organizzare incontri online o in presenza con archeologi, storici e classicisti per approfondire il valore culturale e simbolico del mondo antico per entrambe le nazioni.</w:t>
      </w:r>
    </w:p>
    <w:p w14:paraId="1B64CB80" w14:textId="77777777" w:rsidR="00263718" w:rsidRPr="00CC5E83" w:rsidRDefault="00263718" w:rsidP="00263718">
      <w:pPr>
        <w:jc w:val="both"/>
        <w:rPr>
          <w:b/>
          <w:bCs/>
        </w:rPr>
      </w:pPr>
      <w:r w:rsidRPr="00CC5E83">
        <w:rPr>
          <w:b/>
          <w:bCs/>
        </w:rPr>
        <w:t>6. Valorizzazione del Mediterraneo come culla di civiltà</w:t>
      </w:r>
    </w:p>
    <w:p w14:paraId="04DFB343" w14:textId="77777777" w:rsidR="00263718" w:rsidRDefault="00263718" w:rsidP="00263718">
      <w:pPr>
        <w:jc w:val="both"/>
      </w:pPr>
      <w:r>
        <w:t>La cultura mediterranea è il risultato di un complesso intreccio di popoli, lingue e tradizioni che hanno plasmato l’identità dell’Europa e del Medio Oriente. Un gemellaggio potrebbe focalizzarsi sull'importanza del Mediterraneo come luogo di incontro.</w:t>
      </w:r>
    </w:p>
    <w:p w14:paraId="5AE5707C" w14:textId="77777777" w:rsidR="00263718" w:rsidRDefault="00263718" w:rsidP="00263718">
      <w:pPr>
        <w:jc w:val="both"/>
      </w:pPr>
      <w:r>
        <w:t>Progetti visivi: Gli studenti potrebbero lavorare su un documentario o una serie di video che raccontino la connessione tra Troia e l’Italia, intrecciando storia, mitologia e l’eredità del Mediterraneo.</w:t>
      </w:r>
    </w:p>
    <w:p w14:paraId="2F1921F6" w14:textId="77777777" w:rsidR="00263718" w:rsidRDefault="00263718" w:rsidP="00263718">
      <w:pPr>
        <w:jc w:val="both"/>
      </w:pPr>
      <w:r>
        <w:t>Prospettive ambientali: Gli studenti potrebbero anche discutere come preservare il Mediterraneo oggi, affrontando temi come la sostenibilità e la conservazione del patrimonio culturale.</w:t>
      </w:r>
    </w:p>
    <w:p w14:paraId="723896D5" w14:textId="77777777" w:rsidR="00263718" w:rsidRPr="00CC5E83" w:rsidRDefault="00263718" w:rsidP="00263718">
      <w:pPr>
        <w:jc w:val="both"/>
        <w:rPr>
          <w:b/>
          <w:bCs/>
        </w:rPr>
      </w:pPr>
      <w:r w:rsidRPr="00CC5E83">
        <w:rPr>
          <w:b/>
          <w:bCs/>
        </w:rPr>
        <w:t>7. Temi contemporanei: identità e migrazioni</w:t>
      </w:r>
    </w:p>
    <w:p w14:paraId="0A2044B2" w14:textId="77777777" w:rsidR="00CC5E83" w:rsidRDefault="00263718" w:rsidP="00263718">
      <w:pPr>
        <w:jc w:val="both"/>
      </w:pPr>
      <w:r>
        <w:t>Il viaggio di Enea e dei Troiani può essere letto come una storia di migrazione, che invita a riflettere su temi contemporanei. In un mondo in cui migrazioni e crisi umanitarie sono all’ordine del giorno, un progetto comune potrebbe esplorare come i movimenti di popoli abbiano contribuito a creare società multiculturali e aperte.</w:t>
      </w:r>
    </w:p>
    <w:p w14:paraId="0E659B29" w14:textId="3BC4DB5D" w:rsidR="00263718" w:rsidRDefault="00263718" w:rsidP="00263718">
      <w:pPr>
        <w:jc w:val="both"/>
      </w:pPr>
      <w:r>
        <w:lastRenderedPageBreak/>
        <w:t>Laboratori di scrittura creativa: Gli studenti potrebbero scrivere storie ispirate al viaggio di Enea, confrontandolo con esperienze di migrazione moderna, mettendo in luce il coraggio, le difficoltà e l’impatto culturale.</w:t>
      </w:r>
    </w:p>
    <w:p w14:paraId="551C73A1" w14:textId="4ADAC791" w:rsidR="00CC5E83" w:rsidRDefault="00CC5E83" w:rsidP="00263718">
      <w:pPr>
        <w:jc w:val="both"/>
      </w:pPr>
      <w:r w:rsidRPr="00CC5E83">
        <w:t>Integrare i temi legati all’attualità economico-commerciale tra Friuli Venezia Giulia e Turchia permette di ampliare il significato del gemellaggio. Non si tratterebbe solo di un viaggio nel passato mitologico, ma di una vera esperienza educativa globale, che collega la storia alle dinamiche economiche e culturali odierne. Questo approccio darebbe agli studenti una visione ampia e concreta del dialogo tra passato e futuro, mostrando come i valori storici e mitologici possano ancora influenzare i legami internazionali nel mondo moderno.</w:t>
      </w:r>
    </w:p>
    <w:p w14:paraId="0719CAEC" w14:textId="5CDDD6AD" w:rsidR="00CC5E83" w:rsidRPr="00CC5E83" w:rsidRDefault="00CC5E83" w:rsidP="00CC5E83">
      <w:pPr>
        <w:jc w:val="both"/>
        <w:rPr>
          <w:b/>
          <w:bCs/>
        </w:rPr>
      </w:pPr>
      <w:r w:rsidRPr="00CC5E83">
        <w:rPr>
          <w:b/>
          <w:bCs/>
        </w:rPr>
        <w:t>8</w:t>
      </w:r>
      <w:r w:rsidRPr="00CC5E83">
        <w:rPr>
          <w:b/>
          <w:bCs/>
        </w:rPr>
        <w:t>. Valori di cooperazione e interconnessione economica</w:t>
      </w:r>
    </w:p>
    <w:p w14:paraId="038A7C0E" w14:textId="77777777" w:rsidR="00CC5E83" w:rsidRDefault="00CC5E83" w:rsidP="00CC5E83">
      <w:pPr>
        <w:jc w:val="both"/>
      </w:pPr>
      <w:r>
        <w:t>Il Friuli Venezia Giulia e la Turchia condividono importanti legami economici, grazie alla posizione strategica di entrambi i territori come punti di connessione tra Europa e Mediterraneo.</w:t>
      </w:r>
    </w:p>
    <w:p w14:paraId="72C5E107" w14:textId="77777777" w:rsidR="00CC5E83" w:rsidRDefault="00CC5E83" w:rsidP="00CC5E83">
      <w:pPr>
        <w:jc w:val="both"/>
      </w:pPr>
      <w:r>
        <w:t>Trieste, con il suo porto internazionale, è un hub fondamentale per il commercio con la Turchia, che utilizza questa infrastruttura per le esportazioni verso l'Europa. Parallelamente, i porti turchi giocano un ruolo chiave per le importazioni italiane e l'interscambio di merci nel Mediterraneo orientale.</w:t>
      </w:r>
    </w:p>
    <w:p w14:paraId="2C56AF5F" w14:textId="77777777" w:rsidR="00CC5E83" w:rsidRDefault="00CC5E83" w:rsidP="00CC5E83">
      <w:pPr>
        <w:jc w:val="both"/>
      </w:pPr>
      <w:r>
        <w:t>Progetto scolastico: Gli studenti potrebbero lavorare su un’analisi delle rotte commerciali attuali nel Mediterraneo, confrontandole con le antiche rotte che collegavano l’Anatolia con la penisola italica.</w:t>
      </w:r>
    </w:p>
    <w:p w14:paraId="1492A3A9" w14:textId="15112282" w:rsidR="00CC5E83" w:rsidRPr="00CC5E83" w:rsidRDefault="00CC5E83" w:rsidP="00CC5E83">
      <w:pPr>
        <w:jc w:val="both"/>
        <w:rPr>
          <w:b/>
          <w:bCs/>
        </w:rPr>
      </w:pPr>
      <w:r w:rsidRPr="00CC5E83">
        <w:rPr>
          <w:b/>
          <w:bCs/>
        </w:rPr>
        <w:t>9</w:t>
      </w:r>
      <w:r w:rsidRPr="00CC5E83">
        <w:rPr>
          <w:b/>
          <w:bCs/>
        </w:rPr>
        <w:t>. Valori di apertura e scambio interculturale</w:t>
      </w:r>
    </w:p>
    <w:p w14:paraId="589D3D32" w14:textId="77777777" w:rsidR="00CC5E83" w:rsidRDefault="00CC5E83" w:rsidP="00CC5E83">
      <w:pPr>
        <w:jc w:val="both"/>
      </w:pPr>
      <w:r>
        <w:t>Il gemellaggio tra le due scuole potrebbe promuovere valori come l’apertura culturale e la capacità di lavorare insieme in un contesto globalizzato, ispirandosi sia alla storia mitologica sia agli scambi economici odierni.</w:t>
      </w:r>
    </w:p>
    <w:p w14:paraId="23DF0AF3" w14:textId="39B6DE87" w:rsidR="00CC5E83" w:rsidRDefault="00CC5E83" w:rsidP="00CC5E83">
      <w:pPr>
        <w:jc w:val="both"/>
      </w:pPr>
      <w:r>
        <w:t>Attività suggerite:</w:t>
      </w:r>
      <w:r w:rsidR="00DF7809">
        <w:t xml:space="preserve"> </w:t>
      </w:r>
      <w:r>
        <w:t>Simulazioni o dibattiti su come i commerci abbiano favorito il dialogo interculturale, sia nel passato (come nel periodo classico e romano) che oggi.</w:t>
      </w:r>
    </w:p>
    <w:p w14:paraId="3EB3D722" w14:textId="77777777" w:rsidR="00CC5E83" w:rsidRDefault="00CC5E83" w:rsidP="00CC5E83">
      <w:pPr>
        <w:jc w:val="both"/>
      </w:pPr>
      <w:r>
        <w:t>L’analisi dei prodotti più esportati dal Friuli Venezia Giulia in Turchia (ad esempio macchinari, componenti industriali e prodotti agroalimentari) e viceversa, come punto di partenza per riflettere su come l’economia possa diventare uno strumento di cooperazione internazionale.</w:t>
      </w:r>
    </w:p>
    <w:p w14:paraId="1450F870" w14:textId="0888A33F" w:rsidR="00CC5E83" w:rsidRPr="00CC5E83" w:rsidRDefault="00CC5E83" w:rsidP="00CC5E83">
      <w:pPr>
        <w:jc w:val="both"/>
        <w:rPr>
          <w:b/>
          <w:bCs/>
        </w:rPr>
      </w:pPr>
      <w:r>
        <w:rPr>
          <w:b/>
          <w:bCs/>
        </w:rPr>
        <w:t>10</w:t>
      </w:r>
      <w:r w:rsidRPr="00CC5E83">
        <w:rPr>
          <w:b/>
          <w:bCs/>
        </w:rPr>
        <w:t>. Valori di sostenibilità e innovazione</w:t>
      </w:r>
    </w:p>
    <w:p w14:paraId="0157A64D" w14:textId="77777777" w:rsidR="00CC5E83" w:rsidRDefault="00CC5E83" w:rsidP="00CC5E83">
      <w:pPr>
        <w:jc w:val="both"/>
      </w:pPr>
      <w:r>
        <w:t>Friuli Venezia Giulia e Turchia stanno entrambi investendo in sostenibilità e innovazione tecnologica, sia nel settore economico che culturale.</w:t>
      </w:r>
    </w:p>
    <w:p w14:paraId="27E0FD65" w14:textId="53ED1E8A" w:rsidR="00CC5E83" w:rsidRDefault="00CC5E83" w:rsidP="00CC5E83">
      <w:pPr>
        <w:jc w:val="both"/>
      </w:pPr>
      <w:r>
        <w:t>Il gemellaggio potrebbe includere:</w:t>
      </w:r>
      <w:r w:rsidR="00DF7809">
        <w:t xml:space="preserve"> </w:t>
      </w:r>
      <w:r>
        <w:t>Discussioni su come preservare il Mediterraneo come area condivisa per il commercio sostenibile e la tutela ambientale, collegando questo tema ai problemi climatici globali.</w:t>
      </w:r>
    </w:p>
    <w:p w14:paraId="7D65CCFD" w14:textId="77777777" w:rsidR="00CC5E83" w:rsidRDefault="00CC5E83" w:rsidP="00CC5E83">
      <w:pPr>
        <w:jc w:val="both"/>
      </w:pPr>
      <w:r>
        <w:t>Progetti sull’importanza del recupero del patrimonio archeologico e storico per il turismo sostenibile, un settore economico importante sia per il Friuli Venezia Giulia che per la Turchia.</w:t>
      </w:r>
    </w:p>
    <w:p w14:paraId="4575FE6F" w14:textId="16FA9613" w:rsidR="00CC5E83" w:rsidRPr="00CC5E83" w:rsidRDefault="00CC5E83" w:rsidP="00CC5E83">
      <w:pPr>
        <w:jc w:val="both"/>
        <w:rPr>
          <w:b/>
          <w:bCs/>
        </w:rPr>
      </w:pPr>
      <w:r w:rsidRPr="00CC5E83">
        <w:rPr>
          <w:b/>
          <w:bCs/>
        </w:rPr>
        <w:t>11</w:t>
      </w:r>
      <w:r w:rsidRPr="00CC5E83">
        <w:rPr>
          <w:b/>
          <w:bCs/>
        </w:rPr>
        <w:t>. Valori di identità e dialogo euro-mediterraneo</w:t>
      </w:r>
    </w:p>
    <w:p w14:paraId="5AAEB593" w14:textId="77777777" w:rsidR="00CC5E83" w:rsidRDefault="00CC5E83" w:rsidP="00CC5E83">
      <w:pPr>
        <w:jc w:val="both"/>
      </w:pPr>
      <w:r>
        <w:t>Il Friuli Venezia Giulia rappresenta una regione di confine, che storicamente ha servito da crocevia tra Europa occidentale, Europa orientale e Balcani. La Turchia, come ponte tra Europa e Asia, ricopre un ruolo analogo.</w:t>
      </w:r>
    </w:p>
    <w:p w14:paraId="7B78ACA7" w14:textId="77777777" w:rsidR="00CC5E83" w:rsidRDefault="00CC5E83" w:rsidP="00CC5E83">
      <w:pPr>
        <w:jc w:val="both"/>
      </w:pPr>
      <w:r>
        <w:t>Questi legami territoriali possono essere usati per insegnare agli studenti il valore dell'identità multipla, cioè come i confini geografici ed economici abbiano sempre favorito il dialogo piuttosto che la separazione.</w:t>
      </w:r>
    </w:p>
    <w:p w14:paraId="5F848438" w14:textId="77777777" w:rsidR="00CC5E83" w:rsidRDefault="00CC5E83" w:rsidP="00CC5E83">
      <w:pPr>
        <w:jc w:val="both"/>
      </w:pPr>
      <w:r>
        <w:t>Progetto pratico: Gli studenti potrebbero sviluppare una mappa storico-commerciale che mostra come, dai tempi degli antichi scambi troiani, attraverso il dominio romano, fino ai flussi commerciali moderni, i territori del Friuli Venezia Giulia e della Turchia siano sempre stati interconnessi.</w:t>
      </w:r>
    </w:p>
    <w:p w14:paraId="79D1346D" w14:textId="18526F60" w:rsidR="00CC5E83" w:rsidRPr="00CC5E83" w:rsidRDefault="00CC5E83" w:rsidP="00CC5E83">
      <w:pPr>
        <w:jc w:val="both"/>
        <w:rPr>
          <w:b/>
          <w:bCs/>
        </w:rPr>
      </w:pPr>
      <w:r w:rsidRPr="00CC5E83">
        <w:rPr>
          <w:b/>
          <w:bCs/>
        </w:rPr>
        <w:lastRenderedPageBreak/>
        <w:t>12</w:t>
      </w:r>
      <w:r w:rsidRPr="00CC5E83">
        <w:rPr>
          <w:b/>
          <w:bCs/>
        </w:rPr>
        <w:t>. Valori educativi e professionali legati alla globalizzazione</w:t>
      </w:r>
    </w:p>
    <w:p w14:paraId="69D542DD" w14:textId="77777777" w:rsidR="00CC5E83" w:rsidRDefault="00CC5E83" w:rsidP="00CC5E83">
      <w:pPr>
        <w:jc w:val="both"/>
      </w:pPr>
      <w:r>
        <w:t>Grazie alla forte presenza commerciale tra le due regioni, il gemellaggio potrebbe essere un’occasione per introdurre i ragazzi alla dimensione internazionale del lavoro e dello studio. Le opportunità di interscambio economico tra Friuli Venezia Giulia e Turchia mostrano quanto sia importante padroneggiare competenze culturali, linguistiche e manageriali.</w:t>
      </w:r>
    </w:p>
    <w:p w14:paraId="1A26549B" w14:textId="487A4715" w:rsidR="00CC5E83" w:rsidRDefault="00CC5E83" w:rsidP="00CC5E83">
      <w:pPr>
        <w:jc w:val="both"/>
      </w:pPr>
      <w:r>
        <w:t>Attività proposta:</w:t>
      </w:r>
      <w:r w:rsidR="00DF7809">
        <w:t xml:space="preserve"> </w:t>
      </w:r>
      <w:r>
        <w:t>Creazione di laboratori bilingui (italiano e inglese) incentrati sul commercio internazionale, legati alle esportazioni di macchinari industriali, vino e prodotti tecnologici dal FVG verso la Turchia e all’importazione di beni come tessuti e materie prime dalla Turchia.</w:t>
      </w:r>
    </w:p>
    <w:p w14:paraId="4B886D23" w14:textId="77777777" w:rsidR="00CC5E83" w:rsidRDefault="00CC5E83" w:rsidP="00CC5E83">
      <w:pPr>
        <w:jc w:val="both"/>
      </w:pPr>
      <w:r>
        <w:t>Gli studenti potrebbero anche studiare come le relazioni economiche moderne siano un’evoluzione dei flussi commerciali antichi, evidenziando continuità e cambiamenti.</w:t>
      </w:r>
    </w:p>
    <w:p w14:paraId="4BCFC5B6" w14:textId="4DBFA626" w:rsidR="00CC5E83" w:rsidRPr="00CC5E83" w:rsidRDefault="00CC5E83" w:rsidP="00CC5E83">
      <w:pPr>
        <w:jc w:val="both"/>
        <w:rPr>
          <w:b/>
          <w:bCs/>
        </w:rPr>
      </w:pPr>
      <w:r w:rsidRPr="00CC5E83">
        <w:rPr>
          <w:b/>
          <w:bCs/>
        </w:rPr>
        <w:t>13</w:t>
      </w:r>
      <w:r w:rsidRPr="00CC5E83">
        <w:rPr>
          <w:b/>
          <w:bCs/>
        </w:rPr>
        <w:t>. Valori di connessione mitologia-economia</w:t>
      </w:r>
    </w:p>
    <w:p w14:paraId="7CE0A377" w14:textId="77777777" w:rsidR="00CC5E83" w:rsidRDefault="00CC5E83" w:rsidP="00CC5E83">
      <w:pPr>
        <w:jc w:val="both"/>
      </w:pPr>
      <w:r>
        <w:t>Anche i miti classici, come il viaggio di Enea e la fondazione di Padova da parte di Antènore, possono essere collegati all’idea del viaggio come scambio, che riflette lo spirito economico e culturale del Mediterraneo. I percorsi mitologici degli eroi troiani possono essere paragonati alle rotte commerciali di oggi.</w:t>
      </w:r>
    </w:p>
    <w:p w14:paraId="1890E6A9" w14:textId="50EC0FF4" w:rsidR="00CC5E83" w:rsidRDefault="00CC5E83" w:rsidP="00CC5E83">
      <w:pPr>
        <w:jc w:val="both"/>
      </w:pPr>
      <w:r>
        <w:t>Esempio: Gli studenti potrebbero immaginare di essere mercanti del Mediterraneo antico, tracciando quali beni avrebbero commerciato tra l’Anatolia e la penisola italiana, e poi confrontare questo con le merci moderne che viaggiano lungo le stesse direttrici.</w:t>
      </w:r>
    </w:p>
    <w:p w14:paraId="594A6C3A" w14:textId="244D1CDA" w:rsidR="000C0FFC" w:rsidRPr="000C0FFC" w:rsidRDefault="000C0FFC" w:rsidP="00CC5E83">
      <w:pPr>
        <w:jc w:val="both"/>
        <w:rPr>
          <w:b/>
          <w:bCs/>
        </w:rPr>
      </w:pPr>
      <w:r w:rsidRPr="000C0FFC">
        <w:rPr>
          <w:b/>
          <w:bCs/>
        </w:rPr>
        <w:t>In sintesi</w:t>
      </w:r>
    </w:p>
    <w:p w14:paraId="7518D15B" w14:textId="77777777" w:rsidR="000C0FFC" w:rsidRDefault="000C0FFC" w:rsidP="000C0FFC">
      <w:pPr>
        <w:jc w:val="both"/>
      </w:pPr>
      <w:r>
        <w:t>Un gemellaggio tra un liceo classico italiano e uno turco rappresenta un’opportunità unica per connettere il passato mitologico con le dinamiche culturali, economiche e sociali del presente. La figura di Enea, simbolo del legame mitologico tra Troia e l’Italia, può servire da filo conduttore per esplorare temi universali come l’identità, la migrazione e l’interconnessione culturale. Allo stesso tempo, il rapporto storico-economico tra il Friuli Venezia Giulia e la Turchia offre una base concreta per discutere la continuità dei legami tra i due territori, dalle antiche rotte mediterranee ai moderni scambi commerciali attraverso il porto di Trieste.</w:t>
      </w:r>
    </w:p>
    <w:p w14:paraId="4A5030BE" w14:textId="3079C389" w:rsidR="00CC5E83" w:rsidRDefault="000C0FFC" w:rsidP="000C0FFC">
      <w:pPr>
        <w:jc w:val="both"/>
      </w:pPr>
      <w:r>
        <w:t>In un’epoca di globalizzazione e scambi internazionali, il gemellaggio promuoverebbe valori di apertura, collaborazione e rispetto reciproco, aiutando gli studenti a sviluppare una comprensione profonda del legame tra storia, economia e cultura, e a vedere il Mediterraneo come uno spazio condiviso di connessione tra i popoli.</w:t>
      </w:r>
    </w:p>
    <w:p w14:paraId="436ADF8B" w14:textId="77777777" w:rsidR="00263718" w:rsidRPr="00263718" w:rsidRDefault="00263718" w:rsidP="00263718">
      <w:pPr>
        <w:jc w:val="both"/>
      </w:pPr>
    </w:p>
    <w:p w14:paraId="0E583256" w14:textId="79B61E18" w:rsidR="00263718" w:rsidRDefault="00263718" w:rsidP="00263718">
      <w:pPr>
        <w:jc w:val="both"/>
      </w:pPr>
      <w:r>
        <w:t xml:space="preserve"> </w:t>
      </w:r>
    </w:p>
    <w:p w14:paraId="039C2B9A" w14:textId="77777777" w:rsidR="003D72FB" w:rsidRDefault="003D72FB"/>
    <w:p w14:paraId="7BB87DC6" w14:textId="77777777" w:rsidR="003D72FB" w:rsidRDefault="003D72FB"/>
    <w:sectPr w:rsidR="003D72F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2FB"/>
    <w:rsid w:val="000C0FFC"/>
    <w:rsid w:val="00263718"/>
    <w:rsid w:val="00354EBD"/>
    <w:rsid w:val="00380308"/>
    <w:rsid w:val="003D14D7"/>
    <w:rsid w:val="003D72FB"/>
    <w:rsid w:val="005C78F3"/>
    <w:rsid w:val="00A01311"/>
    <w:rsid w:val="00A444F6"/>
    <w:rsid w:val="00CC5E83"/>
    <w:rsid w:val="00DF7809"/>
    <w:rsid w:val="00E51886"/>
    <w:rsid w:val="00FA5D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27FAD"/>
  <w15:chartTrackingRefBased/>
  <w15:docId w15:val="{8BC74FA2-0B94-48B8-B77D-088EA658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A5D00"/>
    <w:rPr>
      <w:color w:val="0563C1" w:themeColor="hyperlink"/>
      <w:u w:val="single"/>
    </w:rPr>
  </w:style>
  <w:style w:type="character" w:styleId="Menzionenonrisolta">
    <w:name w:val="Unresolved Mention"/>
    <w:basedOn w:val="Carpredefinitoparagrafo"/>
    <w:uiPriority w:val="99"/>
    <w:semiHidden/>
    <w:unhideWhenUsed/>
    <w:rsid w:val="00FA5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kinerturk.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1980</Words>
  <Characters>11289</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Comotti</dc:creator>
  <cp:keywords/>
  <dc:description/>
  <cp:lastModifiedBy>Francesco Comotti</cp:lastModifiedBy>
  <cp:revision>5</cp:revision>
  <dcterms:created xsi:type="dcterms:W3CDTF">2025-01-11T04:40:00Z</dcterms:created>
  <dcterms:modified xsi:type="dcterms:W3CDTF">2025-01-11T05:14:00Z</dcterms:modified>
</cp:coreProperties>
</file>