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B26F7" w14:textId="781CD3C4" w:rsidR="001D0A6A" w:rsidRPr="00546BB3" w:rsidRDefault="00E22D64" w:rsidP="00546BB3">
      <w:pPr>
        <w:rPr>
          <w:rFonts w:ascii="Verdana" w:eastAsia="Tahoma" w:hAnsi="Verdana" w:cs="Tahoma"/>
          <w:b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>Prot</w:t>
      </w:r>
      <w:r w:rsidR="001A629F">
        <w:rPr>
          <w:rFonts w:ascii="Verdana" w:eastAsia="Tahoma" w:hAnsi="Verdana" w:cs="Tahoma"/>
          <w:b/>
          <w:sz w:val="18"/>
          <w:szCs w:val="18"/>
        </w:rPr>
        <w:t xml:space="preserve"> n. </w:t>
      </w:r>
      <w:r w:rsidR="00FD0295">
        <w:rPr>
          <w:rFonts w:ascii="Verdana" w:eastAsia="Tahoma" w:hAnsi="Verdana" w:cs="Tahoma"/>
          <w:b/>
          <w:sz w:val="18"/>
          <w:szCs w:val="18"/>
        </w:rPr>
        <w:t>2599</w:t>
      </w:r>
      <w:r w:rsidR="00546BB3" w:rsidRPr="00546BB3">
        <w:rPr>
          <w:rFonts w:ascii="Verdana" w:eastAsia="Tahoma" w:hAnsi="Verdana" w:cs="Tahoma"/>
          <w:b/>
          <w:sz w:val="18"/>
          <w:szCs w:val="18"/>
        </w:rPr>
        <w:t xml:space="preserve"> del </w:t>
      </w:r>
      <w:r w:rsidR="00FD0295">
        <w:rPr>
          <w:rFonts w:ascii="Verdana" w:eastAsia="Tahoma" w:hAnsi="Verdana" w:cs="Tahoma"/>
          <w:b/>
          <w:sz w:val="18"/>
          <w:szCs w:val="18"/>
        </w:rPr>
        <w:t>29/07/2020</w:t>
      </w:r>
    </w:p>
    <w:p w14:paraId="3E0288CE" w14:textId="537107CC" w:rsidR="001D0A6A" w:rsidRPr="00546BB3" w:rsidRDefault="00E22D64" w:rsidP="00546BB3">
      <w:pPr>
        <w:rPr>
          <w:rFonts w:ascii="Verdana" w:eastAsia="Tahoma" w:hAnsi="Verdana" w:cs="Tahoma"/>
          <w:b/>
          <w:sz w:val="18"/>
          <w:szCs w:val="18"/>
        </w:rPr>
      </w:pPr>
      <w:r>
        <w:rPr>
          <w:rFonts w:ascii="Verdana" w:eastAsia="Tahoma" w:hAnsi="Verdana" w:cs="Tahoma"/>
          <w:b/>
          <w:sz w:val="18"/>
          <w:szCs w:val="18"/>
        </w:rPr>
        <w:t>Direttiva al DSGA sul protocollo Covid-19 - CPIA 1 Trieste</w:t>
      </w:r>
    </w:p>
    <w:p w14:paraId="02470DB9" w14:textId="77777777" w:rsidR="001D0A6A" w:rsidRPr="00546BB3" w:rsidRDefault="001D0A6A" w:rsidP="00546BB3">
      <w:pPr>
        <w:rPr>
          <w:rFonts w:ascii="Verdana" w:eastAsia="Tahoma" w:hAnsi="Verdana" w:cs="Tahoma"/>
          <w:b/>
          <w:sz w:val="18"/>
          <w:szCs w:val="18"/>
        </w:rPr>
      </w:pPr>
    </w:p>
    <w:p w14:paraId="7AE61F3C" w14:textId="77777777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>1-INFORMAZIONE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85"/>
      </w:tblGrid>
      <w:tr w:rsidR="00E22D64" w:rsidRPr="00546BB3" w14:paraId="36B6AD8F" w14:textId="77777777" w:rsidTr="00E22D64">
        <w:tc>
          <w:tcPr>
            <w:tcW w:w="846" w:type="dxa"/>
          </w:tcPr>
          <w:p w14:paraId="6949475E" w14:textId="77777777" w:rsidR="00E22D64" w:rsidRPr="00546BB3" w:rsidRDefault="00E22D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185" w:type="dxa"/>
          </w:tcPr>
          <w:p w14:paraId="3B43DAC2" w14:textId="1CD0A249" w:rsidR="00E22D64" w:rsidRPr="00546BB3" w:rsidRDefault="00E22D6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, attraverso le modalità più idonee ed efficaci, </w:t>
            </w:r>
            <w:r w:rsidRPr="00E22D64">
              <w:rPr>
                <w:rFonts w:ascii="Verdana" w:hAnsi="Verdana"/>
                <w:b/>
                <w:sz w:val="18"/>
                <w:szCs w:val="18"/>
              </w:rPr>
              <w:t xml:space="preserve">deve </w:t>
            </w:r>
            <w:r w:rsidRPr="00F06E2F">
              <w:rPr>
                <w:rFonts w:ascii="Verdana" w:hAnsi="Verdana"/>
                <w:b/>
                <w:sz w:val="18"/>
                <w:szCs w:val="18"/>
              </w:rPr>
              <w:t>informa</w:t>
            </w:r>
            <w:r>
              <w:rPr>
                <w:rFonts w:ascii="Verdana" w:hAnsi="Verdana"/>
                <w:b/>
                <w:sz w:val="18"/>
                <w:szCs w:val="18"/>
              </w:rPr>
              <w:t>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tutti i lavorat</w:t>
            </w:r>
            <w:r>
              <w:rPr>
                <w:rFonts w:ascii="Verdana" w:hAnsi="Verdana"/>
                <w:sz w:val="18"/>
                <w:szCs w:val="18"/>
              </w:rPr>
              <w:t xml:space="preserve">ori e chiunque entri a scuola 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circa le disposizioni delle Autorità, </w:t>
            </w:r>
            <w:r w:rsidRPr="00826348">
              <w:rPr>
                <w:rFonts w:ascii="Verdana" w:hAnsi="Verdana"/>
                <w:b/>
                <w:sz w:val="18"/>
                <w:szCs w:val="18"/>
              </w:rPr>
              <w:t>consegnando e/o affiggendo all’ingresso e nei luoghi maggiormente visibili dei locali scolastici, appositi dépliants informativi</w:t>
            </w:r>
          </w:p>
        </w:tc>
      </w:tr>
      <w:tr w:rsidR="00E22D64" w:rsidRPr="00546BB3" w14:paraId="442F6E15" w14:textId="77777777" w:rsidTr="00E22D64">
        <w:tc>
          <w:tcPr>
            <w:tcW w:w="846" w:type="dxa"/>
          </w:tcPr>
          <w:p w14:paraId="192D1C72" w14:textId="77777777" w:rsidR="00E22D64" w:rsidRPr="00546BB3" w:rsidRDefault="00E22D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185" w:type="dxa"/>
          </w:tcPr>
          <w:p w14:paraId="72A8FE8E" w14:textId="77777777" w:rsidR="00E22D64" w:rsidRPr="00546BB3" w:rsidRDefault="00E22D64">
            <w:pPr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In particolare, le informazioni riguardano:</w:t>
            </w:r>
          </w:p>
        </w:tc>
      </w:tr>
      <w:tr w:rsidR="00E22D64" w:rsidRPr="00546BB3" w14:paraId="0452F7E4" w14:textId="77777777" w:rsidTr="00E22D64">
        <w:tc>
          <w:tcPr>
            <w:tcW w:w="846" w:type="dxa"/>
          </w:tcPr>
          <w:p w14:paraId="6A9EE954" w14:textId="77777777" w:rsidR="00E22D64" w:rsidRPr="00546BB3" w:rsidRDefault="00E22D6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2a</w:t>
            </w:r>
          </w:p>
        </w:tc>
        <w:tc>
          <w:tcPr>
            <w:tcW w:w="9185" w:type="dxa"/>
          </w:tcPr>
          <w:p w14:paraId="6D6A2337" w14:textId="77777777" w:rsidR="00E22D64" w:rsidRPr="00546BB3" w:rsidRDefault="00E22D64" w:rsidP="001531B6">
            <w:pPr>
              <w:ind w:left="714"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l’obbligo di rimanere al proprio domicilio in presenza di febbre (oltre 37.5°) o altri sintomi influenzali e di chiamare il proprio medico di famiglia e l’autorità sanitaria</w:t>
            </w:r>
          </w:p>
        </w:tc>
      </w:tr>
      <w:tr w:rsidR="00E22D64" w:rsidRPr="00546BB3" w14:paraId="65D8D9C1" w14:textId="77777777" w:rsidTr="00E22D64">
        <w:tc>
          <w:tcPr>
            <w:tcW w:w="846" w:type="dxa"/>
          </w:tcPr>
          <w:p w14:paraId="7DFC95DB" w14:textId="77777777" w:rsidR="00E22D64" w:rsidRPr="00546BB3" w:rsidRDefault="00E22D6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2b</w:t>
            </w:r>
          </w:p>
        </w:tc>
        <w:tc>
          <w:tcPr>
            <w:tcW w:w="9185" w:type="dxa"/>
          </w:tcPr>
          <w:p w14:paraId="5E0DDCF5" w14:textId="4C7BF673" w:rsidR="00E22D64" w:rsidRPr="00546BB3" w:rsidRDefault="00E22D64" w:rsidP="001531B6">
            <w:pPr>
              <w:ind w:left="714"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la consapevolezza e l’accettazione del fatto di non poter fare ingresso</w:t>
            </w:r>
            <w:r>
              <w:rPr>
                <w:rFonts w:ascii="Verdana" w:hAnsi="Verdana"/>
                <w:sz w:val="18"/>
                <w:szCs w:val="18"/>
              </w:rPr>
              <w:t xml:space="preserve"> o di poter permanere a scuola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e di doverlo dichiarare tempestivamente laddove, anche successivamente all’ingresso, sussistano le condizioni di pericolo (sintomi di influenza, temperatura, provenienza da zone a rischio o contatto con persone positive al virus nei 14 giorni precedenti, ecc.) in cui i provvedimenti dell’Autorità impongono di informare il medico di famiglia e l’Autorità sanitaria e di rimanere al proprio domicilio</w:t>
            </w:r>
          </w:p>
        </w:tc>
      </w:tr>
      <w:tr w:rsidR="00E22D64" w:rsidRPr="00546BB3" w14:paraId="35C9B74E" w14:textId="77777777" w:rsidTr="00E22D64">
        <w:tc>
          <w:tcPr>
            <w:tcW w:w="846" w:type="dxa"/>
          </w:tcPr>
          <w:p w14:paraId="4B26C06B" w14:textId="77777777" w:rsidR="00E22D64" w:rsidRPr="00546BB3" w:rsidRDefault="00E22D6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2c</w:t>
            </w:r>
          </w:p>
        </w:tc>
        <w:tc>
          <w:tcPr>
            <w:tcW w:w="9185" w:type="dxa"/>
          </w:tcPr>
          <w:p w14:paraId="28B093A7" w14:textId="03F0458D" w:rsidR="00E22D64" w:rsidRPr="00546BB3" w:rsidRDefault="00E22D64" w:rsidP="001531B6">
            <w:pPr>
              <w:ind w:left="714"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l’impegno a rispettare tutte le disposizioni d</w:t>
            </w:r>
            <w:r>
              <w:rPr>
                <w:rFonts w:ascii="Verdana" w:hAnsi="Verdana"/>
                <w:sz w:val="18"/>
                <w:szCs w:val="18"/>
              </w:rPr>
              <w:t>elle Autorità e del Dirigente Scolastico nel fare accesso a scuola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(in particolare, mantenere la distanza di sicurezza, osservare le regole di igiene delle mani e tenere comportamenti corretti sul piano dell’igiene)</w:t>
            </w:r>
          </w:p>
        </w:tc>
      </w:tr>
      <w:tr w:rsidR="00E22D64" w:rsidRPr="00546BB3" w14:paraId="1C563BB0" w14:textId="77777777" w:rsidTr="00E22D64">
        <w:tc>
          <w:tcPr>
            <w:tcW w:w="846" w:type="dxa"/>
          </w:tcPr>
          <w:p w14:paraId="1689ED0D" w14:textId="77777777" w:rsidR="00E22D64" w:rsidRPr="00546BB3" w:rsidRDefault="00E22D64">
            <w:pPr>
              <w:jc w:val="right"/>
              <w:rPr>
                <w:rFonts w:ascii="Verdana" w:hAnsi="Verdana"/>
                <w:sz w:val="18"/>
                <w:szCs w:val="18"/>
              </w:rPr>
            </w:pPr>
            <w:bookmarkStart w:id="0" w:name="_gjdgxs" w:colFirst="0" w:colLast="0"/>
            <w:bookmarkEnd w:id="0"/>
            <w:r w:rsidRPr="00546BB3">
              <w:rPr>
                <w:rFonts w:ascii="Verdana" w:hAnsi="Verdana"/>
                <w:sz w:val="18"/>
                <w:szCs w:val="18"/>
              </w:rPr>
              <w:t>2d</w:t>
            </w:r>
          </w:p>
        </w:tc>
        <w:tc>
          <w:tcPr>
            <w:tcW w:w="9185" w:type="dxa"/>
          </w:tcPr>
          <w:p w14:paraId="4457CAAA" w14:textId="5C2ECC8B" w:rsidR="00E22D64" w:rsidRPr="00546BB3" w:rsidRDefault="00E22D64" w:rsidP="001531B6">
            <w:pPr>
              <w:ind w:left="714" w:hanging="5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l’impegno a informare tempestivamente e resp</w:t>
            </w:r>
            <w:r>
              <w:rPr>
                <w:rFonts w:ascii="Verdana" w:hAnsi="Verdana"/>
                <w:sz w:val="18"/>
                <w:szCs w:val="18"/>
              </w:rPr>
              <w:t>onsabilmente il Dirigente Scolastico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della presenza di qualsiasi sintomo influenzale durante l’espletamento della prestazione lavorativa, avendo cura di rimanere ad adeguata distanza dalle persone presenti</w:t>
            </w:r>
          </w:p>
        </w:tc>
      </w:tr>
      <w:tr w:rsidR="00E22D64" w:rsidRPr="00546BB3" w14:paraId="69CF9A09" w14:textId="77777777" w:rsidTr="00E22D64">
        <w:tc>
          <w:tcPr>
            <w:tcW w:w="846" w:type="dxa"/>
          </w:tcPr>
          <w:p w14:paraId="333C9C57" w14:textId="77777777" w:rsidR="00E22D64" w:rsidRPr="00546BB3" w:rsidRDefault="00E22D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185" w:type="dxa"/>
          </w:tcPr>
          <w:p w14:paraId="3746816F" w14:textId="170610B3" w:rsidR="00E22D64" w:rsidRPr="00546BB3" w:rsidRDefault="00E22D64" w:rsidP="003616E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2497C" w:rsidRPr="0042497C">
              <w:rPr>
                <w:rFonts w:ascii="Verdana" w:hAnsi="Verdana"/>
                <w:b/>
                <w:sz w:val="18"/>
                <w:szCs w:val="18"/>
              </w:rPr>
              <w:t>deve fornir</w:t>
            </w:r>
            <w:r w:rsidRPr="0042497C">
              <w:rPr>
                <w:rFonts w:ascii="Verdana" w:hAnsi="Verdana"/>
                <w:b/>
                <w:sz w:val="18"/>
                <w:szCs w:val="18"/>
              </w:rPr>
              <w:t xml:space="preserve">e una informazione adeguata </w:t>
            </w:r>
            <w:r w:rsidR="0042497C" w:rsidRPr="0042497C">
              <w:rPr>
                <w:rFonts w:ascii="Verdana" w:hAnsi="Verdana"/>
                <w:b/>
                <w:sz w:val="18"/>
                <w:szCs w:val="18"/>
              </w:rPr>
              <w:t>tramite circolari</w:t>
            </w:r>
            <w:r w:rsidR="0042497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sulla base delle mansioni e dei contesti lavorativi, con particolare riferimento al complesso delle misure adottate cui il personale deve attenersi ed in particolare sul corretto utilizzo dei DPI </w:t>
            </w:r>
          </w:p>
        </w:tc>
      </w:tr>
    </w:tbl>
    <w:p w14:paraId="3E71C9EC" w14:textId="77777777" w:rsidR="00EC1D2B" w:rsidRDefault="00EC1D2B" w:rsidP="009F14F7">
      <w:pPr>
        <w:spacing w:after="120"/>
        <w:rPr>
          <w:rFonts w:ascii="Verdana" w:hAnsi="Verdana"/>
          <w:b/>
          <w:sz w:val="18"/>
          <w:szCs w:val="18"/>
        </w:rPr>
      </w:pPr>
    </w:p>
    <w:p w14:paraId="491A2E67" w14:textId="4716E1F1" w:rsidR="001D0A6A" w:rsidRPr="00546BB3" w:rsidRDefault="00247F54" w:rsidP="009F14F7">
      <w:pPr>
        <w:spacing w:after="120"/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>2</w:t>
      </w:r>
      <w:r w:rsidR="00546BB3">
        <w:rPr>
          <w:rFonts w:ascii="Verdana" w:hAnsi="Verdana"/>
          <w:b/>
          <w:sz w:val="18"/>
          <w:szCs w:val="18"/>
        </w:rPr>
        <w:t>-MODALITÀ DI INGRESSO A SCUOLA</w:t>
      </w: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85"/>
      </w:tblGrid>
      <w:tr w:rsidR="0042497C" w:rsidRPr="00546BB3" w14:paraId="494AF335" w14:textId="77777777" w:rsidTr="0042497C">
        <w:tc>
          <w:tcPr>
            <w:tcW w:w="846" w:type="dxa"/>
          </w:tcPr>
          <w:p w14:paraId="0C730E49" w14:textId="77777777" w:rsidR="0042497C" w:rsidRPr="00546BB3" w:rsidRDefault="004249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185" w:type="dxa"/>
          </w:tcPr>
          <w:p w14:paraId="34F7AEAF" w14:textId="5F239DA7" w:rsidR="0042497C" w:rsidRPr="00546BB3" w:rsidRDefault="0042497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Verifica della temperatura corporea</w:t>
            </w:r>
          </w:p>
        </w:tc>
      </w:tr>
      <w:tr w:rsidR="0042497C" w:rsidRPr="00546BB3" w14:paraId="28048F40" w14:textId="77777777" w:rsidTr="0042497C">
        <w:tc>
          <w:tcPr>
            <w:tcW w:w="846" w:type="dxa"/>
          </w:tcPr>
          <w:p w14:paraId="15EA4E3D" w14:textId="6330E976" w:rsidR="0042497C" w:rsidRPr="001A629F" w:rsidRDefault="0042497C" w:rsidP="001A629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629F">
              <w:rPr>
                <w:rFonts w:ascii="Verdana" w:hAnsi="Verdana"/>
                <w:sz w:val="18"/>
                <w:szCs w:val="18"/>
              </w:rPr>
              <w:t>1a</w:t>
            </w:r>
          </w:p>
        </w:tc>
        <w:tc>
          <w:tcPr>
            <w:tcW w:w="9185" w:type="dxa"/>
          </w:tcPr>
          <w:p w14:paraId="58C82492" w14:textId="1D8E4967" w:rsidR="0042497C" w:rsidRPr="00546BB3" w:rsidRDefault="0042497C" w:rsidP="003E2A69">
            <w:pPr>
              <w:ind w:left="714"/>
              <w:jc w:val="both"/>
              <w:rPr>
                <w:rFonts w:ascii="Verdana" w:hAnsi="Verdana"/>
                <w:sz w:val="18"/>
                <w:szCs w:val="18"/>
              </w:rPr>
            </w:pPr>
            <w:r w:rsidRPr="0042497C">
              <w:rPr>
                <w:rFonts w:ascii="Verdana" w:hAnsi="Verdana"/>
                <w:b/>
                <w:sz w:val="18"/>
                <w:szCs w:val="18"/>
              </w:rPr>
              <w:t>Il personale, prima dell’accesso al luogo di lavoro è sottoposto al controllo della temperatura corporea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. Se tale temperatura risulta superiore ai </w:t>
            </w:r>
            <w:r>
              <w:rPr>
                <w:rFonts w:ascii="Verdana" w:hAnsi="Verdana"/>
                <w:sz w:val="18"/>
                <w:szCs w:val="18"/>
              </w:rPr>
              <w:t>37,5 °C</w:t>
            </w:r>
            <w:r w:rsidRPr="00546BB3">
              <w:rPr>
                <w:rFonts w:ascii="Verdana" w:hAnsi="Verdana"/>
                <w:sz w:val="18"/>
                <w:szCs w:val="18"/>
              </w:rPr>
              <w:t>, non è stato consentito l’accesso ai luoghi di lavoro. Le persone in tale condizione sono momentaneamente isolate e fornite di mascherine non devono recar</w:t>
            </w:r>
            <w:r>
              <w:rPr>
                <w:rFonts w:ascii="Verdana" w:hAnsi="Verdana"/>
                <w:sz w:val="18"/>
                <w:szCs w:val="18"/>
              </w:rPr>
              <w:t>si al Pronto Soccorso e/o nelle infermerie della scuola</w:t>
            </w:r>
            <w:r w:rsidRPr="00546BB3">
              <w:rPr>
                <w:rFonts w:ascii="Verdana" w:hAnsi="Verdana"/>
                <w:sz w:val="18"/>
                <w:szCs w:val="18"/>
              </w:rPr>
              <w:t>, ma devono contattare nel più breve tempo possibile il proprio medico curante e seguire le sue indicazioni</w:t>
            </w:r>
          </w:p>
        </w:tc>
      </w:tr>
      <w:tr w:rsidR="0042497C" w:rsidRPr="00546BB3" w14:paraId="14CDA194" w14:textId="77777777" w:rsidTr="0042497C">
        <w:tc>
          <w:tcPr>
            <w:tcW w:w="846" w:type="dxa"/>
          </w:tcPr>
          <w:p w14:paraId="47D439C5" w14:textId="24F5C9B7" w:rsidR="0042497C" w:rsidRPr="001A629F" w:rsidRDefault="0042497C" w:rsidP="001A629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A629F">
              <w:rPr>
                <w:rFonts w:ascii="Verdana" w:hAnsi="Verdana"/>
                <w:sz w:val="18"/>
                <w:szCs w:val="18"/>
              </w:rPr>
              <w:t>1b</w:t>
            </w:r>
          </w:p>
        </w:tc>
        <w:tc>
          <w:tcPr>
            <w:tcW w:w="9185" w:type="dxa"/>
          </w:tcPr>
          <w:p w14:paraId="33B902A6" w14:textId="796A3E46" w:rsidR="0042497C" w:rsidRPr="00546BB3" w:rsidRDefault="0042497C" w:rsidP="003E2A69">
            <w:pPr>
              <w:ind w:left="714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Il personale, prima dell’accesso al luogo di lavoro </w:t>
            </w:r>
            <w:r w:rsidRPr="00FF42E8">
              <w:rPr>
                <w:rFonts w:ascii="Verdana" w:hAnsi="Verdana"/>
                <w:b/>
                <w:sz w:val="18"/>
                <w:szCs w:val="18"/>
              </w:rPr>
              <w:t>non compilerà quotidianamente l’autodichiarazione relativa all’assenza di sintomi Covid-19 ma periodicamente</w:t>
            </w:r>
            <w:r>
              <w:rPr>
                <w:rFonts w:ascii="Verdana" w:hAnsi="Verdana"/>
                <w:sz w:val="18"/>
                <w:szCs w:val="18"/>
              </w:rPr>
              <w:t xml:space="preserve"> (almeno una volta al mese), ed impegnandosi a segnalare immediatamente delle variazioni. </w:t>
            </w:r>
          </w:p>
        </w:tc>
      </w:tr>
      <w:tr w:rsidR="0042497C" w:rsidRPr="00546BB3" w14:paraId="48E2E77F" w14:textId="77777777" w:rsidTr="0042497C">
        <w:tc>
          <w:tcPr>
            <w:tcW w:w="846" w:type="dxa"/>
          </w:tcPr>
          <w:p w14:paraId="5B610AD3" w14:textId="77777777" w:rsidR="0042497C" w:rsidRPr="00546BB3" w:rsidRDefault="004249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185" w:type="dxa"/>
          </w:tcPr>
          <w:p w14:paraId="34E920F0" w14:textId="50F8B9D6" w:rsidR="0042497C" w:rsidRPr="00546BB3" w:rsidRDefault="005E4B74" w:rsidP="005E4B7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</w:t>
            </w:r>
            <w:r w:rsidR="0042497C" w:rsidRPr="00546BB3">
              <w:rPr>
                <w:rFonts w:ascii="Verdana" w:hAnsi="Verdana"/>
                <w:sz w:val="18"/>
                <w:szCs w:val="18"/>
              </w:rPr>
              <w:t xml:space="preserve"> informato preventivamente il personale, e chi </w:t>
            </w:r>
            <w:r w:rsidR="0042497C">
              <w:rPr>
                <w:rFonts w:ascii="Verdana" w:hAnsi="Verdana"/>
                <w:sz w:val="18"/>
                <w:szCs w:val="18"/>
              </w:rPr>
              <w:t>intende fare ingresso a scuola</w:t>
            </w:r>
            <w:r w:rsidR="0042497C" w:rsidRPr="00546BB3">
              <w:rPr>
                <w:rFonts w:ascii="Verdana" w:hAnsi="Verdana"/>
                <w:sz w:val="18"/>
                <w:szCs w:val="18"/>
              </w:rPr>
              <w:t xml:space="preserve">, della </w:t>
            </w:r>
            <w:r w:rsidR="0042497C" w:rsidRPr="005E4B74">
              <w:rPr>
                <w:rFonts w:ascii="Verdana" w:hAnsi="Verdana"/>
                <w:b/>
                <w:sz w:val="18"/>
                <w:szCs w:val="18"/>
              </w:rPr>
              <w:t>preclusione dell’accesso a chi, negli ultimi 14 giorni, abbia avuto contatti con soggetti risultati positivi al COVID-19</w:t>
            </w:r>
            <w:r>
              <w:rPr>
                <w:rFonts w:ascii="Verdana" w:hAnsi="Verdana"/>
                <w:sz w:val="18"/>
                <w:szCs w:val="18"/>
              </w:rPr>
              <w:t>, a firma del Dirigente scolastico</w:t>
            </w:r>
          </w:p>
        </w:tc>
      </w:tr>
      <w:tr w:rsidR="0042497C" w:rsidRPr="00546BB3" w14:paraId="16010773" w14:textId="77777777" w:rsidTr="00372C91">
        <w:trPr>
          <w:trHeight w:val="1157"/>
        </w:trPr>
        <w:tc>
          <w:tcPr>
            <w:tcW w:w="846" w:type="dxa"/>
          </w:tcPr>
          <w:p w14:paraId="5268332F" w14:textId="77777777" w:rsidR="0042497C" w:rsidRPr="00546BB3" w:rsidRDefault="004249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185" w:type="dxa"/>
          </w:tcPr>
          <w:p w14:paraId="351EEBD4" w14:textId="0619C75B" w:rsidR="0042497C" w:rsidRDefault="0042497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 </w:t>
            </w:r>
            <w:r w:rsidRPr="00546BB3">
              <w:rPr>
                <w:rFonts w:ascii="Verdana" w:hAnsi="Verdana"/>
                <w:sz w:val="18"/>
                <w:szCs w:val="18"/>
              </w:rPr>
              <w:t>i cas</w:t>
            </w:r>
            <w:r>
              <w:rPr>
                <w:rFonts w:ascii="Verdana" w:hAnsi="Verdana"/>
                <w:sz w:val="18"/>
                <w:szCs w:val="18"/>
              </w:rPr>
              <w:t xml:space="preserve">i 3 e 4 si fa riferimento al </w:t>
            </w:r>
            <w:r w:rsidRPr="0040451D">
              <w:rPr>
                <w:rFonts w:ascii="Verdana" w:hAnsi="Verdana"/>
                <w:b/>
                <w:sz w:val="18"/>
                <w:szCs w:val="18"/>
              </w:rPr>
              <w:t>Decreto Legge n. 6 del 23/02/2020, art. 1, lett. h) e i)</w:t>
            </w:r>
          </w:p>
          <w:p w14:paraId="737ABBD2" w14:textId="77777777" w:rsidR="0042497C" w:rsidRDefault="0042497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80853E" w14:textId="593C1508" w:rsidR="0042497C" w:rsidRPr="00546BB3" w:rsidRDefault="0042497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 ingresso a s</w:t>
            </w:r>
            <w:r w:rsidR="00D91EA8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uola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di lavoratori già risultati positivi a</w:t>
            </w:r>
            <w:r w:rsidR="00372C91">
              <w:rPr>
                <w:rFonts w:ascii="Verdana" w:hAnsi="Verdana"/>
                <w:sz w:val="18"/>
                <w:szCs w:val="18"/>
              </w:rPr>
              <w:t>ll’infezione da COVID 19 va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preceduto da una preventiva comunicazione avente ad oggetto la certificazione medica da cui risulti la “avvenuta negativizzazione” del tampone secondo le modalità previste e rilasciata</w:t>
            </w:r>
            <w:r>
              <w:rPr>
                <w:rFonts w:ascii="Verdana" w:hAnsi="Verdana"/>
                <w:sz w:val="18"/>
                <w:szCs w:val="18"/>
              </w:rPr>
              <w:t xml:space="preserve"> dal Dipartimento di P</w:t>
            </w:r>
            <w:r w:rsidRPr="00546BB3">
              <w:rPr>
                <w:rFonts w:ascii="Verdana" w:hAnsi="Verdana"/>
                <w:sz w:val="18"/>
                <w:szCs w:val="18"/>
              </w:rPr>
              <w:t>reven</w:t>
            </w:r>
            <w:r>
              <w:rPr>
                <w:rFonts w:ascii="Verdana" w:hAnsi="Verdana"/>
                <w:sz w:val="18"/>
                <w:szCs w:val="18"/>
              </w:rPr>
              <w:t>zione territorialmente competente</w:t>
            </w:r>
          </w:p>
        </w:tc>
      </w:tr>
      <w:tr w:rsidR="0042497C" w:rsidRPr="00546BB3" w14:paraId="18AFFF1D" w14:textId="77777777" w:rsidTr="0042497C">
        <w:tc>
          <w:tcPr>
            <w:tcW w:w="846" w:type="dxa"/>
          </w:tcPr>
          <w:p w14:paraId="408794A1" w14:textId="77777777" w:rsidR="0042497C" w:rsidRPr="00546BB3" w:rsidRDefault="0042497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185" w:type="dxa"/>
          </w:tcPr>
          <w:p w14:paraId="2C5DB3C4" w14:textId="0A3134A4" w:rsidR="0042497C" w:rsidRPr="00546BB3" w:rsidRDefault="0042497C" w:rsidP="00D802A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Qualora l</w:t>
            </w:r>
            <w:r>
              <w:rPr>
                <w:rFonts w:ascii="Verdana" w:hAnsi="Verdana"/>
                <w:sz w:val="18"/>
                <w:szCs w:val="18"/>
              </w:rPr>
              <w:t>’Autorità sanitaria competente abbia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disposto misure aggiuntive specifiche, come ad esempio, l’esecuzione del tampone per i</w:t>
            </w:r>
            <w:r>
              <w:rPr>
                <w:rFonts w:ascii="Verdana" w:hAnsi="Verdana"/>
                <w:sz w:val="18"/>
                <w:szCs w:val="18"/>
              </w:rPr>
              <w:t xml:space="preserve"> lavoratori, </w:t>
            </w:r>
            <w:r w:rsidR="00D802AF">
              <w:rPr>
                <w:rFonts w:ascii="Verdana" w:hAnsi="Verdana"/>
                <w:sz w:val="18"/>
                <w:szCs w:val="18"/>
              </w:rPr>
              <w:t>v</w:t>
            </w:r>
            <w:r w:rsidRPr="00546BB3">
              <w:rPr>
                <w:rFonts w:ascii="Verdana" w:hAnsi="Verdana"/>
                <w:sz w:val="18"/>
                <w:szCs w:val="18"/>
              </w:rPr>
              <w:t>a forni</w:t>
            </w:r>
            <w:r w:rsidR="00D802AF">
              <w:rPr>
                <w:rFonts w:ascii="Verdana" w:hAnsi="Verdana"/>
                <w:sz w:val="18"/>
                <w:szCs w:val="18"/>
              </w:rPr>
              <w:t>ta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la massima collaborazione</w:t>
            </w:r>
          </w:p>
        </w:tc>
      </w:tr>
    </w:tbl>
    <w:p w14:paraId="32DAC86A" w14:textId="77777777" w:rsidR="001D0A6A" w:rsidRPr="00546BB3" w:rsidRDefault="001D0A6A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E6FC3A5" w14:textId="114D697D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 xml:space="preserve">3-MODALITÀ DI ACCESSO DEI </w:t>
      </w:r>
      <w:r w:rsidR="000F5CA8">
        <w:rPr>
          <w:rFonts w:ascii="Verdana" w:hAnsi="Verdana"/>
          <w:b/>
          <w:sz w:val="18"/>
          <w:szCs w:val="18"/>
        </w:rPr>
        <w:t>VISITATORI, FORNITORI E ASSIMILABILI</w:t>
      </w: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85"/>
      </w:tblGrid>
      <w:tr w:rsidR="00497F78" w:rsidRPr="00546BB3" w14:paraId="57B87AEA" w14:textId="77777777" w:rsidTr="00497F78">
        <w:tc>
          <w:tcPr>
            <w:tcW w:w="846" w:type="dxa"/>
          </w:tcPr>
          <w:p w14:paraId="40B1465E" w14:textId="77777777" w:rsidR="00497F78" w:rsidRPr="00546BB3" w:rsidRDefault="00497F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185" w:type="dxa"/>
          </w:tcPr>
          <w:p w14:paraId="6BE54B2E" w14:textId="0B1D8252" w:rsidR="00497F78" w:rsidRPr="00546BB3" w:rsidRDefault="00497F78" w:rsidP="0040451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Per l’accesso di </w:t>
            </w:r>
            <w:r>
              <w:rPr>
                <w:rFonts w:ascii="Verdana" w:hAnsi="Verdana"/>
                <w:sz w:val="18"/>
                <w:szCs w:val="18"/>
              </w:rPr>
              <w:t>visitatori, fornitori e assimilabili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0451D">
              <w:rPr>
                <w:rFonts w:ascii="Verdana" w:hAnsi="Verdana"/>
                <w:sz w:val="18"/>
                <w:szCs w:val="18"/>
              </w:rPr>
              <w:t>vanno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individuate procedure di ingresso, transito e uscita, mediante modalità, percorsi e tempistiche predefinite, al fine di ridurre le occasioni di contatto con il personale in forza</w:t>
            </w:r>
            <w:r>
              <w:rPr>
                <w:rFonts w:ascii="Verdana" w:hAnsi="Verdana"/>
                <w:sz w:val="18"/>
                <w:szCs w:val="18"/>
              </w:rPr>
              <w:t xml:space="preserve"> negli ambienti e uffici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coinvolti</w:t>
            </w:r>
            <w:r w:rsidR="0040451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97F78" w:rsidRPr="00546BB3" w14:paraId="6E073C76" w14:textId="77777777" w:rsidTr="00497F78">
        <w:tc>
          <w:tcPr>
            <w:tcW w:w="846" w:type="dxa"/>
          </w:tcPr>
          <w:p w14:paraId="5B50368D" w14:textId="77777777" w:rsidR="00497F78" w:rsidRPr="00546BB3" w:rsidRDefault="00497F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185" w:type="dxa"/>
          </w:tcPr>
          <w:p w14:paraId="2F49AD5E" w14:textId="071726E2" w:rsidR="00497F78" w:rsidRPr="00546BB3" w:rsidRDefault="00497F78" w:rsidP="002F3E6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Gli autisti dei mezzi di trasporto rimangono, se possibile, a bordo dei propri mezzi: non è consentito l’accesso agli uffici per nessun motivo. Per le necessarie attività di approntamento delle attività di carico e scarico, il trasportatore si attiene alla rigorosa distanza di </w:t>
            </w:r>
            <w:r>
              <w:rPr>
                <w:rFonts w:ascii="Verdana" w:hAnsi="Verdana"/>
                <w:sz w:val="18"/>
                <w:szCs w:val="18"/>
              </w:rPr>
              <w:t>almeno 1 metro</w:t>
            </w:r>
          </w:p>
        </w:tc>
      </w:tr>
      <w:tr w:rsidR="00497F78" w:rsidRPr="00546BB3" w14:paraId="2B076130" w14:textId="77777777" w:rsidTr="00497F78">
        <w:tc>
          <w:tcPr>
            <w:tcW w:w="846" w:type="dxa"/>
          </w:tcPr>
          <w:p w14:paraId="019D6A7D" w14:textId="58017126" w:rsidR="00497F78" w:rsidRPr="00546BB3" w:rsidRDefault="00497F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185" w:type="dxa"/>
          </w:tcPr>
          <w:p w14:paraId="0F0AE4E7" w14:textId="4531FEE2" w:rsidR="00497F78" w:rsidRPr="00546BB3" w:rsidRDefault="00497F78" w:rsidP="00AD27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È stato ridotto, per quanto possibile, l’accesso ai visitatori</w:t>
            </w:r>
            <w:r>
              <w:rPr>
                <w:rFonts w:ascii="Verdana" w:hAnsi="Verdana"/>
                <w:sz w:val="18"/>
                <w:szCs w:val="18"/>
              </w:rPr>
              <w:t>, fornitori e assimilabili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; qualora fosse necessario </w:t>
            </w:r>
            <w:r>
              <w:rPr>
                <w:rFonts w:ascii="Verdana" w:hAnsi="Verdana"/>
                <w:sz w:val="18"/>
                <w:szCs w:val="18"/>
              </w:rPr>
              <w:t xml:space="preserve">il loro </w:t>
            </w:r>
            <w:r w:rsidRPr="00546BB3">
              <w:rPr>
                <w:rFonts w:ascii="Verdana" w:hAnsi="Verdana"/>
                <w:sz w:val="18"/>
                <w:szCs w:val="18"/>
              </w:rPr>
              <w:t>in</w:t>
            </w:r>
            <w:r>
              <w:rPr>
                <w:rFonts w:ascii="Verdana" w:hAnsi="Verdana"/>
                <w:sz w:val="18"/>
                <w:szCs w:val="18"/>
              </w:rPr>
              <w:t>gresso</w:t>
            </w:r>
            <w:r w:rsidRPr="00546BB3">
              <w:rPr>
                <w:rFonts w:ascii="Verdana" w:hAnsi="Verdana"/>
                <w:sz w:val="18"/>
                <w:szCs w:val="18"/>
              </w:rPr>
              <w:t>, gli stessi sono sottop</w:t>
            </w:r>
            <w:r>
              <w:rPr>
                <w:rFonts w:ascii="Verdana" w:hAnsi="Verdana"/>
                <w:sz w:val="18"/>
                <w:szCs w:val="18"/>
              </w:rPr>
              <w:t>osti a tutte le regole dell’Istituto</w:t>
            </w:r>
            <w:r w:rsidRPr="00546BB3">
              <w:rPr>
                <w:rFonts w:ascii="Verdana" w:hAnsi="Verdana"/>
                <w:sz w:val="18"/>
                <w:szCs w:val="18"/>
              </w:rPr>
              <w:t>, ivi comprese quelle p</w:t>
            </w:r>
            <w:r>
              <w:rPr>
                <w:rFonts w:ascii="Verdana" w:hAnsi="Verdana"/>
                <w:sz w:val="18"/>
                <w:szCs w:val="18"/>
              </w:rPr>
              <w:t>er l’accesso ai locali scolastici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di cui sopra (paragrafo 2)</w:t>
            </w:r>
          </w:p>
        </w:tc>
      </w:tr>
      <w:tr w:rsidR="00497F78" w:rsidRPr="00546BB3" w14:paraId="0905B18F" w14:textId="77777777" w:rsidTr="00497F78">
        <w:tc>
          <w:tcPr>
            <w:tcW w:w="846" w:type="dxa"/>
          </w:tcPr>
          <w:p w14:paraId="55283DC9" w14:textId="2C4EC9E1" w:rsidR="00497F78" w:rsidRPr="00546BB3" w:rsidRDefault="00497F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185" w:type="dxa"/>
          </w:tcPr>
          <w:p w14:paraId="03D72F93" w14:textId="04EC206E" w:rsidR="00497F78" w:rsidRPr="00546BB3" w:rsidRDefault="00497F7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Ove presente un servizio di tr</w:t>
            </w:r>
            <w:r>
              <w:rPr>
                <w:rFonts w:ascii="Verdana" w:hAnsi="Verdana"/>
                <w:sz w:val="18"/>
                <w:szCs w:val="18"/>
              </w:rPr>
              <w:t>asporto organizzato dall’Istituto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è stata garantita e rispettata la sicurezza dei lavoratori lungo ogni spostamento</w:t>
            </w:r>
          </w:p>
        </w:tc>
      </w:tr>
      <w:tr w:rsidR="00497F78" w:rsidRPr="00546BB3" w14:paraId="0E9CF0A5" w14:textId="77777777" w:rsidTr="00497F78">
        <w:tc>
          <w:tcPr>
            <w:tcW w:w="846" w:type="dxa"/>
            <w:shd w:val="clear" w:color="auto" w:fill="auto"/>
          </w:tcPr>
          <w:p w14:paraId="30CCF4CA" w14:textId="4D98772C" w:rsidR="00497F78" w:rsidRPr="00546BB3" w:rsidRDefault="00497F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14:paraId="5BED5866" w14:textId="77777777" w:rsidR="00497F78" w:rsidRDefault="00497F7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Le norme del Protocollo </w:t>
            </w:r>
            <w:r>
              <w:rPr>
                <w:rFonts w:ascii="Verdana" w:hAnsi="Verdana"/>
                <w:sz w:val="18"/>
                <w:szCs w:val="18"/>
              </w:rPr>
              <w:t xml:space="preserve">di sicurezza Covid-19 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si estendono alle aziende in appalto che possono organizzare sedi e cantieri permanenti e provvisori all’interno </w:t>
            </w:r>
            <w:r>
              <w:rPr>
                <w:rFonts w:ascii="Verdana" w:hAnsi="Verdana"/>
                <w:sz w:val="18"/>
                <w:szCs w:val="18"/>
              </w:rPr>
              <w:t>delle scuole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249AEDF" w14:textId="77777777" w:rsidR="00497F78" w:rsidRDefault="00497F7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D7A819" w14:textId="44E2D399" w:rsidR="00497F78" w:rsidRPr="00546BB3" w:rsidRDefault="00497F78" w:rsidP="0040451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In caso di lavoratori dipendenti da aziende terze che oper</w:t>
            </w:r>
            <w:r>
              <w:rPr>
                <w:rFonts w:ascii="Verdana" w:hAnsi="Verdana"/>
                <w:sz w:val="18"/>
                <w:szCs w:val="18"/>
              </w:rPr>
              <w:t>ano presso la scuola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(es. manutentori, fornitori, addetti alle pulizie o vigilanza) che risultassero positivi al tampone COVID-19, l’appaltatore </w:t>
            </w:r>
            <w:r w:rsidR="0040451D">
              <w:rPr>
                <w:rFonts w:ascii="Verdana" w:hAnsi="Verdana"/>
                <w:sz w:val="18"/>
                <w:szCs w:val="18"/>
              </w:rPr>
              <w:t>deve informare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immediatamente il committente </w:t>
            </w:r>
          </w:p>
        </w:tc>
      </w:tr>
      <w:tr w:rsidR="00497F78" w:rsidRPr="00546BB3" w14:paraId="7D47D00E" w14:textId="77777777" w:rsidTr="00497F78">
        <w:tc>
          <w:tcPr>
            <w:tcW w:w="846" w:type="dxa"/>
            <w:shd w:val="clear" w:color="auto" w:fill="auto"/>
          </w:tcPr>
          <w:p w14:paraId="35C8B0E6" w14:textId="41F05F2C" w:rsidR="00497F78" w:rsidRPr="00546BB3" w:rsidRDefault="00497F78" w:rsidP="001A629F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5</w:t>
            </w:r>
            <w:r w:rsidRPr="00546BB3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9185" w:type="dxa"/>
            <w:shd w:val="clear" w:color="auto" w:fill="auto"/>
          </w:tcPr>
          <w:p w14:paraId="6F3741EA" w14:textId="55543786" w:rsidR="00497F78" w:rsidRPr="00546BB3" w:rsidRDefault="00497F78" w:rsidP="0040451D">
            <w:pPr>
              <w:ind w:left="714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Appaltatore e committente </w:t>
            </w:r>
            <w:r w:rsidR="0040451D">
              <w:rPr>
                <w:rFonts w:ascii="Verdana" w:hAnsi="Verdana"/>
                <w:sz w:val="18"/>
                <w:szCs w:val="18"/>
              </w:rPr>
              <w:t>devono collaborare</w:t>
            </w:r>
            <w:r>
              <w:rPr>
                <w:rFonts w:ascii="Verdana" w:hAnsi="Verdana"/>
                <w:sz w:val="18"/>
                <w:szCs w:val="18"/>
              </w:rPr>
              <w:t xml:space="preserve"> con l’A</w:t>
            </w:r>
            <w:r w:rsidRPr="00546BB3">
              <w:rPr>
                <w:rFonts w:ascii="Verdana" w:hAnsi="Verdana"/>
                <w:sz w:val="18"/>
                <w:szCs w:val="18"/>
              </w:rPr>
              <w:t>utorità sanitaria fornendo elementi utili all’individuazione di eventuali contatti stretti</w:t>
            </w:r>
          </w:p>
        </w:tc>
      </w:tr>
      <w:tr w:rsidR="00497F78" w:rsidRPr="00546BB3" w14:paraId="7B434695" w14:textId="77777777" w:rsidTr="00497F78">
        <w:tc>
          <w:tcPr>
            <w:tcW w:w="846" w:type="dxa"/>
          </w:tcPr>
          <w:p w14:paraId="4705938F" w14:textId="6F2E07DA" w:rsidR="00497F78" w:rsidRPr="00546BB3" w:rsidRDefault="00497F7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185" w:type="dxa"/>
          </w:tcPr>
          <w:p w14:paraId="3BFAB322" w14:textId="10672AFF" w:rsidR="00497F78" w:rsidRPr="00546BB3" w:rsidRDefault="00497F78" w:rsidP="0040451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L’azienda committente </w:t>
            </w:r>
            <w:r w:rsidR="0040451D">
              <w:rPr>
                <w:rFonts w:ascii="Verdana" w:hAnsi="Verdana"/>
                <w:sz w:val="18"/>
                <w:szCs w:val="18"/>
              </w:rPr>
              <w:t>deve dare</w:t>
            </w:r>
            <w:r>
              <w:rPr>
                <w:rFonts w:ascii="Verdana" w:hAnsi="Verdana"/>
                <w:sz w:val="18"/>
                <w:szCs w:val="18"/>
              </w:rPr>
              <w:t xml:space="preserve"> all’impresa appaltatrice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completa informativa dei contenuti del Protocollo aziendale </w:t>
            </w:r>
          </w:p>
        </w:tc>
      </w:tr>
      <w:tr w:rsidR="00497F78" w:rsidRPr="00546BB3" w14:paraId="131F56C4" w14:textId="77777777" w:rsidTr="00497F78">
        <w:tc>
          <w:tcPr>
            <w:tcW w:w="846" w:type="dxa"/>
          </w:tcPr>
          <w:p w14:paraId="5EF7C2EE" w14:textId="3CD78D41" w:rsidR="00497F78" w:rsidRPr="00546BB3" w:rsidRDefault="00497F78" w:rsidP="001A629F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546BB3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9185" w:type="dxa"/>
          </w:tcPr>
          <w:p w14:paraId="61FE0797" w14:textId="253BB053" w:rsidR="00497F78" w:rsidRPr="00546BB3" w:rsidRDefault="00497F78" w:rsidP="0040451D">
            <w:pPr>
              <w:ind w:left="714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L’azienda committente </w:t>
            </w:r>
            <w:r w:rsidR="0040451D">
              <w:rPr>
                <w:rFonts w:ascii="Verdana" w:hAnsi="Verdana"/>
                <w:sz w:val="18"/>
                <w:szCs w:val="18"/>
              </w:rPr>
              <w:t>deve vigilare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affinché i lavoratori dell’impresa appaltatrice o delle aziende terze che operano a qualunque </w:t>
            </w:r>
            <w:r w:rsidR="0040451D">
              <w:rPr>
                <w:rFonts w:ascii="Verdana" w:hAnsi="Verdana"/>
                <w:sz w:val="18"/>
                <w:szCs w:val="18"/>
              </w:rPr>
              <w:t xml:space="preserve">titolo nel perimetro aziendale, </w:t>
            </w:r>
            <w:r w:rsidRPr="00546BB3">
              <w:rPr>
                <w:rFonts w:ascii="Verdana" w:hAnsi="Verdana"/>
                <w:sz w:val="18"/>
                <w:szCs w:val="18"/>
              </w:rPr>
              <w:t>rispettino integralmente le disposizioni</w:t>
            </w:r>
            <w:r>
              <w:rPr>
                <w:rFonts w:ascii="Verdana" w:hAnsi="Verdana"/>
                <w:sz w:val="18"/>
                <w:szCs w:val="18"/>
              </w:rPr>
              <w:t xml:space="preserve"> del P</w:t>
            </w:r>
            <w:r w:rsidRPr="00546BB3">
              <w:rPr>
                <w:rFonts w:ascii="Verdana" w:hAnsi="Verdana"/>
                <w:sz w:val="18"/>
                <w:szCs w:val="18"/>
              </w:rPr>
              <w:t>rotocollo aziendale.</w:t>
            </w:r>
          </w:p>
        </w:tc>
      </w:tr>
    </w:tbl>
    <w:p w14:paraId="345060CA" w14:textId="77777777" w:rsidR="001D0A6A" w:rsidRPr="00546BB3" w:rsidRDefault="001D0A6A">
      <w:pPr>
        <w:rPr>
          <w:rFonts w:ascii="Verdana" w:hAnsi="Verdana"/>
          <w:sz w:val="18"/>
          <w:szCs w:val="18"/>
        </w:rPr>
      </w:pPr>
    </w:p>
    <w:p w14:paraId="7A0BAA85" w14:textId="413B6681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>4-PU</w:t>
      </w:r>
      <w:r w:rsidR="00372C49">
        <w:rPr>
          <w:rFonts w:ascii="Verdana" w:hAnsi="Verdana"/>
          <w:b/>
          <w:sz w:val="18"/>
          <w:szCs w:val="18"/>
        </w:rPr>
        <w:t>LIZIA E DISINFEZIONE</w:t>
      </w:r>
      <w:r w:rsidR="00546BB3">
        <w:rPr>
          <w:rFonts w:ascii="Verdana" w:hAnsi="Verdana"/>
          <w:b/>
          <w:sz w:val="18"/>
          <w:szCs w:val="18"/>
        </w:rPr>
        <w:t xml:space="preserve"> A SCUOLA</w:t>
      </w:r>
    </w:p>
    <w:tbl>
      <w:tblPr>
        <w:tblStyle w:val="a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85"/>
      </w:tblGrid>
      <w:tr w:rsidR="00F36AC6" w:rsidRPr="00546BB3" w14:paraId="5FD8E2BA" w14:textId="77777777" w:rsidTr="00F36AC6">
        <w:tc>
          <w:tcPr>
            <w:tcW w:w="846" w:type="dxa"/>
            <w:tcBorders>
              <w:bottom w:val="single" w:sz="4" w:space="0" w:color="000000"/>
            </w:tcBorders>
          </w:tcPr>
          <w:p w14:paraId="2C999805" w14:textId="77777777" w:rsidR="00F36AC6" w:rsidRPr="00546BB3" w:rsidRDefault="00F36A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185" w:type="dxa"/>
            <w:tcBorders>
              <w:bottom w:val="single" w:sz="4" w:space="0" w:color="000000"/>
            </w:tcBorders>
          </w:tcPr>
          <w:p w14:paraId="1B69BA48" w14:textId="4356C110" w:rsidR="00F36AC6" w:rsidRPr="00546BB3" w:rsidRDefault="00F36AC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4910">
              <w:rPr>
                <w:rFonts w:ascii="Verdana" w:hAnsi="Verdana"/>
                <w:b/>
                <w:sz w:val="18"/>
                <w:szCs w:val="18"/>
              </w:rPr>
              <w:t>deve assicurare la pulizia e la disinfezione giornaliera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6BB3">
              <w:rPr>
                <w:rFonts w:ascii="Verdana" w:hAnsi="Verdana"/>
                <w:sz w:val="18"/>
                <w:szCs w:val="18"/>
              </w:rPr>
              <w:t>dei locali, degli ambienti, delle postazioni di lavoro e delle aree comuni e di svago</w:t>
            </w:r>
            <w:r w:rsidR="007704FC">
              <w:rPr>
                <w:rFonts w:ascii="Verdana" w:hAnsi="Verdana"/>
                <w:sz w:val="18"/>
                <w:szCs w:val="18"/>
              </w:rPr>
              <w:t xml:space="preserve">, nonchè dei </w:t>
            </w:r>
            <w:r w:rsidR="007704FC" w:rsidRPr="007704FC">
              <w:rPr>
                <w:rFonts w:ascii="Verdana" w:hAnsi="Verdana"/>
                <w:b/>
                <w:sz w:val="18"/>
                <w:szCs w:val="18"/>
              </w:rPr>
              <w:t xml:space="preserve">corrimano </w:t>
            </w:r>
            <w:r w:rsidR="007D33B0">
              <w:rPr>
                <w:rFonts w:ascii="Verdana" w:hAnsi="Verdana"/>
                <w:b/>
                <w:sz w:val="18"/>
                <w:szCs w:val="18"/>
              </w:rPr>
              <w:t xml:space="preserve">delle scale </w:t>
            </w:r>
            <w:r w:rsidR="007704FC" w:rsidRPr="007704FC">
              <w:rPr>
                <w:rFonts w:ascii="Verdana" w:hAnsi="Verdana"/>
                <w:b/>
                <w:sz w:val="18"/>
                <w:szCs w:val="18"/>
              </w:rPr>
              <w:t xml:space="preserve">e </w:t>
            </w:r>
            <w:r w:rsidR="007D33B0">
              <w:rPr>
                <w:rFonts w:ascii="Verdana" w:hAnsi="Verdana"/>
                <w:b/>
                <w:sz w:val="18"/>
                <w:szCs w:val="18"/>
              </w:rPr>
              <w:t xml:space="preserve">delle </w:t>
            </w:r>
            <w:r w:rsidR="007704FC" w:rsidRPr="007704FC">
              <w:rPr>
                <w:rFonts w:ascii="Verdana" w:hAnsi="Verdana"/>
                <w:b/>
                <w:sz w:val="18"/>
                <w:szCs w:val="18"/>
              </w:rPr>
              <w:t>maniglie</w:t>
            </w:r>
          </w:p>
        </w:tc>
      </w:tr>
      <w:tr w:rsidR="00F36AC6" w:rsidRPr="00546BB3" w14:paraId="6023DFCE" w14:textId="77777777" w:rsidTr="00F36AC6">
        <w:tc>
          <w:tcPr>
            <w:tcW w:w="846" w:type="dxa"/>
            <w:shd w:val="clear" w:color="auto" w:fill="auto"/>
          </w:tcPr>
          <w:p w14:paraId="1E7ED177" w14:textId="77777777" w:rsidR="00F36AC6" w:rsidRPr="00546BB3" w:rsidRDefault="00F36A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14:paraId="0236782F" w14:textId="281A6F38" w:rsidR="00F36AC6" w:rsidRPr="00546BB3" w:rsidRDefault="00F36AC6" w:rsidP="00A8491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Nel caso di presenza di una persona con COVID-19 </w:t>
            </w:r>
            <w:r>
              <w:rPr>
                <w:rFonts w:ascii="Verdana" w:hAnsi="Verdana"/>
                <w:sz w:val="18"/>
                <w:szCs w:val="18"/>
              </w:rPr>
              <w:t>all’interno dei locali scolastici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, si </w:t>
            </w:r>
            <w:r>
              <w:rPr>
                <w:rFonts w:ascii="Verdana" w:hAnsi="Verdana"/>
                <w:sz w:val="18"/>
                <w:szCs w:val="18"/>
              </w:rPr>
              <w:t xml:space="preserve">deve </w:t>
            </w:r>
            <w:r w:rsidRPr="00546BB3">
              <w:rPr>
                <w:rFonts w:ascii="Verdana" w:hAnsi="Verdana"/>
                <w:sz w:val="18"/>
                <w:szCs w:val="18"/>
              </w:rPr>
              <w:t>proce</w:t>
            </w:r>
            <w:r>
              <w:rPr>
                <w:rFonts w:ascii="Verdana" w:hAnsi="Verdana"/>
                <w:sz w:val="18"/>
                <w:szCs w:val="18"/>
              </w:rPr>
              <w:t>dere alla pulizia e disinfezione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dei suddetti secondo le disposizioni della circolare n. 5443 del 22 febbraio 2020 del Ministero della Salute nonché alla loro ventilazione</w:t>
            </w:r>
            <w:r>
              <w:rPr>
                <w:rFonts w:ascii="Verdana" w:hAnsi="Verdana"/>
                <w:sz w:val="18"/>
                <w:szCs w:val="18"/>
              </w:rPr>
              <w:t>, oppure si deve procedere ad una sanificazione a cura di ditte specializzate e autorizzate</w:t>
            </w:r>
          </w:p>
        </w:tc>
      </w:tr>
      <w:tr w:rsidR="00F36AC6" w:rsidRPr="00546BB3" w14:paraId="361E2B5D" w14:textId="77777777" w:rsidTr="00F36AC6">
        <w:tc>
          <w:tcPr>
            <w:tcW w:w="846" w:type="dxa"/>
          </w:tcPr>
          <w:p w14:paraId="5B4DDA78" w14:textId="77777777" w:rsidR="00F36AC6" w:rsidRPr="00546BB3" w:rsidRDefault="00F36AC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185" w:type="dxa"/>
          </w:tcPr>
          <w:p w14:paraId="54C3185E" w14:textId="5FCE456E" w:rsidR="00F36AC6" w:rsidRPr="00546BB3" w:rsidRDefault="00F36AC6" w:rsidP="00AD2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Deve essere </w:t>
            </w:r>
            <w:r w:rsidRPr="002E02E6">
              <w:rPr>
                <w:rFonts w:ascii="Verdana" w:hAnsi="Verdana"/>
                <w:b/>
                <w:sz w:val="18"/>
                <w:szCs w:val="18"/>
              </w:rPr>
              <w:t>garantita la pulizia e la disinfezione di tastiere, schermi touch, mouse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con adeguati detergenti, sia negli uf</w:t>
            </w:r>
            <w:r>
              <w:rPr>
                <w:rFonts w:ascii="Verdana" w:hAnsi="Verdana"/>
                <w:sz w:val="18"/>
                <w:szCs w:val="18"/>
              </w:rPr>
              <w:t>fici che nei laboratori e negli altri ambienti di lavoro</w:t>
            </w:r>
            <w:r w:rsidR="00077CB1">
              <w:rPr>
                <w:rFonts w:ascii="Verdana" w:hAnsi="Verdana"/>
                <w:sz w:val="18"/>
                <w:szCs w:val="18"/>
              </w:rPr>
              <w:t xml:space="preserve"> ad ogni occorrenza</w:t>
            </w:r>
            <w:r w:rsidR="004C60CD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C60CD" w:rsidRPr="004C60CD">
              <w:rPr>
                <w:rFonts w:ascii="Verdana" w:hAnsi="Verdana"/>
                <w:b/>
                <w:sz w:val="18"/>
                <w:szCs w:val="18"/>
              </w:rPr>
              <w:t>in particolare tra i cambi di due gruppi classe nella stessa aula</w:t>
            </w:r>
          </w:p>
        </w:tc>
      </w:tr>
    </w:tbl>
    <w:p w14:paraId="3C282820" w14:textId="77777777" w:rsidR="001D0A6A" w:rsidRPr="00546BB3" w:rsidRDefault="001D0A6A">
      <w:pPr>
        <w:rPr>
          <w:rFonts w:ascii="Verdana" w:hAnsi="Verdana"/>
          <w:sz w:val="18"/>
          <w:szCs w:val="18"/>
        </w:rPr>
      </w:pPr>
    </w:p>
    <w:p w14:paraId="50AF9089" w14:textId="77777777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>5-PRECAUZIONI IGIENICHE PERSONALI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85"/>
      </w:tblGrid>
      <w:tr w:rsidR="006402B4" w:rsidRPr="00546BB3" w14:paraId="0A9AD1F5" w14:textId="77777777" w:rsidTr="006402B4">
        <w:tc>
          <w:tcPr>
            <w:tcW w:w="846" w:type="dxa"/>
          </w:tcPr>
          <w:p w14:paraId="7A48BE45" w14:textId="77777777" w:rsidR="006402B4" w:rsidRPr="00546BB3" w:rsidRDefault="006402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185" w:type="dxa"/>
          </w:tcPr>
          <w:p w14:paraId="53B8497D" w14:textId="12065502" w:rsidR="006402B4" w:rsidRPr="00546BB3" w:rsidRDefault="006402B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 persone presenti a scuola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devono adottare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tutte le </w:t>
            </w:r>
            <w:r w:rsidRPr="002E02E6">
              <w:rPr>
                <w:rFonts w:ascii="Verdana" w:hAnsi="Verdana"/>
                <w:b/>
                <w:sz w:val="18"/>
                <w:szCs w:val="18"/>
              </w:rPr>
              <w:t>precauzioni igieniche, in particolare per le mani</w:t>
            </w:r>
          </w:p>
        </w:tc>
      </w:tr>
      <w:tr w:rsidR="006402B4" w:rsidRPr="00546BB3" w14:paraId="62C56730" w14:textId="77777777" w:rsidTr="006402B4">
        <w:tc>
          <w:tcPr>
            <w:tcW w:w="846" w:type="dxa"/>
          </w:tcPr>
          <w:p w14:paraId="70754E1C" w14:textId="77777777" w:rsidR="006402B4" w:rsidRPr="00546BB3" w:rsidRDefault="006402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185" w:type="dxa"/>
          </w:tcPr>
          <w:p w14:paraId="5F428B85" w14:textId="61EC7D83" w:rsidR="006402B4" w:rsidRPr="00546BB3" w:rsidRDefault="006402B4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deve </w:t>
            </w:r>
            <w:r w:rsidRPr="00546BB3">
              <w:rPr>
                <w:rFonts w:ascii="Verdana" w:hAnsi="Verdana"/>
                <w:sz w:val="18"/>
                <w:szCs w:val="18"/>
              </w:rPr>
              <w:t>mette</w:t>
            </w:r>
            <w:r>
              <w:rPr>
                <w:rFonts w:ascii="Verdana" w:hAnsi="Verdana"/>
                <w:sz w:val="18"/>
                <w:szCs w:val="18"/>
              </w:rPr>
              <w:t>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a disposizione idonei </w:t>
            </w:r>
            <w:r w:rsidRPr="002E02E6">
              <w:rPr>
                <w:rFonts w:ascii="Verdana" w:hAnsi="Verdana"/>
                <w:b/>
                <w:sz w:val="18"/>
                <w:szCs w:val="18"/>
              </w:rPr>
              <w:t>mezzi detergenti per le mani</w:t>
            </w:r>
            <w:r>
              <w:rPr>
                <w:rFonts w:ascii="Verdana" w:hAnsi="Verdana"/>
                <w:sz w:val="18"/>
                <w:szCs w:val="18"/>
              </w:rPr>
              <w:t xml:space="preserve"> (dispenser di soluzioni disinfettanti)</w:t>
            </w:r>
          </w:p>
        </w:tc>
      </w:tr>
      <w:tr w:rsidR="006402B4" w:rsidRPr="00546BB3" w14:paraId="0DFC21DD" w14:textId="77777777" w:rsidTr="006402B4">
        <w:tc>
          <w:tcPr>
            <w:tcW w:w="846" w:type="dxa"/>
          </w:tcPr>
          <w:p w14:paraId="4A148CE8" w14:textId="77777777" w:rsidR="006402B4" w:rsidRPr="00546BB3" w:rsidRDefault="006402B4">
            <w:pPr>
              <w:rPr>
                <w:rFonts w:ascii="Verdana" w:hAnsi="Verdana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 w:rsidRPr="00546BB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185" w:type="dxa"/>
          </w:tcPr>
          <w:p w14:paraId="116E7ACC" w14:textId="1D33A64C" w:rsidR="006402B4" w:rsidRPr="00546BB3" w:rsidRDefault="006402B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Deve essere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E02E6">
              <w:rPr>
                <w:rFonts w:ascii="Verdana" w:hAnsi="Verdana"/>
                <w:b/>
                <w:sz w:val="18"/>
                <w:szCs w:val="18"/>
              </w:rPr>
              <w:t>raccomandata la frequente pulizia delle mani con acqua e sapone</w:t>
            </w:r>
          </w:p>
        </w:tc>
      </w:tr>
      <w:tr w:rsidR="006402B4" w:rsidRPr="00546BB3" w14:paraId="3EC31AA3" w14:textId="77777777" w:rsidTr="006402B4">
        <w:tc>
          <w:tcPr>
            <w:tcW w:w="846" w:type="dxa"/>
          </w:tcPr>
          <w:p w14:paraId="1CABE6AA" w14:textId="77777777" w:rsidR="006402B4" w:rsidRPr="00546BB3" w:rsidRDefault="006402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185" w:type="dxa"/>
          </w:tcPr>
          <w:p w14:paraId="09BCD743" w14:textId="6F3BEFD3" w:rsidR="006402B4" w:rsidRPr="00546BB3" w:rsidRDefault="006402B4" w:rsidP="006402B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I detergenti per le mani di cui sopra </w:t>
            </w:r>
            <w:r>
              <w:rPr>
                <w:rFonts w:ascii="Verdana" w:hAnsi="Verdana"/>
                <w:sz w:val="18"/>
                <w:szCs w:val="18"/>
              </w:rPr>
              <w:t xml:space="preserve">devono essere 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accessibili a tutti i lavoratori anche grazie a </w:t>
            </w:r>
            <w:r w:rsidRPr="002E02E6">
              <w:rPr>
                <w:rFonts w:ascii="Verdana" w:hAnsi="Verdana"/>
                <w:b/>
                <w:sz w:val="18"/>
                <w:szCs w:val="18"/>
              </w:rPr>
              <w:t>specifici dispenser collocati in punti facilmente individuabili</w:t>
            </w:r>
          </w:p>
        </w:tc>
      </w:tr>
    </w:tbl>
    <w:p w14:paraId="35601876" w14:textId="77777777" w:rsidR="00E62850" w:rsidRPr="00546BB3" w:rsidRDefault="00E62850">
      <w:pPr>
        <w:rPr>
          <w:rFonts w:ascii="Verdana" w:hAnsi="Verdana"/>
          <w:sz w:val="18"/>
          <w:szCs w:val="18"/>
        </w:rPr>
      </w:pPr>
    </w:p>
    <w:p w14:paraId="79DDA93D" w14:textId="77777777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>6-DISPOSITIVI DI PROTEZIONE INDIVIDUALE</w:t>
      </w:r>
    </w:p>
    <w:tbl>
      <w:tblPr>
        <w:tblStyle w:val="a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85"/>
      </w:tblGrid>
      <w:tr w:rsidR="00393A06" w:rsidRPr="00546BB3" w14:paraId="43E11368" w14:textId="77777777" w:rsidTr="00393A06">
        <w:tc>
          <w:tcPr>
            <w:tcW w:w="846" w:type="dxa"/>
          </w:tcPr>
          <w:p w14:paraId="47B282D8" w14:textId="77777777" w:rsidR="00393A06" w:rsidRPr="00546BB3" w:rsidRDefault="00393A0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185" w:type="dxa"/>
          </w:tcPr>
          <w:p w14:paraId="00808F1C" w14:textId="77777777" w:rsidR="00393A06" w:rsidRPr="00546BB3" w:rsidRDefault="00393A06" w:rsidP="007B682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L’adozione delle misure di igiene e dei dispositivi di protezione individuale indicati nel</w:t>
            </w:r>
            <w:r>
              <w:rPr>
                <w:rFonts w:ascii="Verdana" w:hAnsi="Verdana"/>
                <w:sz w:val="18"/>
                <w:szCs w:val="18"/>
              </w:rPr>
              <w:t xml:space="preserve"> Protocollo di sicurezza Covid-19 </w:t>
            </w:r>
            <w:r w:rsidRPr="00546BB3">
              <w:rPr>
                <w:rFonts w:ascii="Verdana" w:hAnsi="Verdana"/>
                <w:sz w:val="18"/>
                <w:szCs w:val="18"/>
              </w:rPr>
              <w:t>è fondamentale e, vista l’attuale situazione di emergenza, è evidentemente legata alla disponibilità in commercio. Per questi motivi:</w:t>
            </w:r>
          </w:p>
        </w:tc>
      </w:tr>
      <w:tr w:rsidR="00393A06" w:rsidRPr="00546BB3" w14:paraId="6121B4E3" w14:textId="77777777" w:rsidTr="00393A06">
        <w:trPr>
          <w:trHeight w:val="433"/>
        </w:trPr>
        <w:tc>
          <w:tcPr>
            <w:tcW w:w="846" w:type="dxa"/>
          </w:tcPr>
          <w:p w14:paraId="2CB250C7" w14:textId="77777777" w:rsidR="00393A06" w:rsidRPr="00546BB3" w:rsidRDefault="00393A0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1a</w:t>
            </w:r>
          </w:p>
        </w:tc>
        <w:tc>
          <w:tcPr>
            <w:tcW w:w="9185" w:type="dxa"/>
          </w:tcPr>
          <w:p w14:paraId="4FD1AD85" w14:textId="3DA1626B" w:rsidR="00393A06" w:rsidRPr="00546BB3" w:rsidRDefault="00393A06" w:rsidP="005E431A">
            <w:pPr>
              <w:ind w:left="605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Le mascherine </w:t>
            </w:r>
            <w:r w:rsidR="005E431A">
              <w:rPr>
                <w:rFonts w:ascii="Verdana" w:hAnsi="Verdana"/>
                <w:sz w:val="18"/>
                <w:szCs w:val="18"/>
              </w:rPr>
              <w:t>sarann</w:t>
            </w:r>
            <w:r w:rsidRPr="00546BB3">
              <w:rPr>
                <w:rFonts w:ascii="Verdana" w:hAnsi="Verdana"/>
                <w:sz w:val="18"/>
                <w:szCs w:val="18"/>
              </w:rPr>
              <w:t>o utilizzate in conformità a quanto previsto dalle i</w:t>
            </w:r>
            <w:r>
              <w:rPr>
                <w:rFonts w:ascii="Verdana" w:hAnsi="Verdana"/>
                <w:sz w:val="18"/>
                <w:szCs w:val="18"/>
              </w:rPr>
              <w:t>ndicazioni dell’Organizzazione Mondiale della Sanità</w:t>
            </w:r>
          </w:p>
        </w:tc>
      </w:tr>
      <w:tr w:rsidR="00393A06" w:rsidRPr="00546BB3" w14:paraId="0B323391" w14:textId="77777777" w:rsidTr="00393A06">
        <w:tc>
          <w:tcPr>
            <w:tcW w:w="846" w:type="dxa"/>
          </w:tcPr>
          <w:p w14:paraId="439A3858" w14:textId="77777777" w:rsidR="00393A06" w:rsidRPr="00546BB3" w:rsidRDefault="00393A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185" w:type="dxa"/>
          </w:tcPr>
          <w:p w14:paraId="0E70737F" w14:textId="67478C82" w:rsidR="00393A06" w:rsidRPr="00546BB3" w:rsidRDefault="00393A06" w:rsidP="005E431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Qualora il lavoro imponga di lavorare a </w:t>
            </w:r>
            <w:r w:rsidRPr="00BA5545">
              <w:rPr>
                <w:rFonts w:ascii="Verdana" w:hAnsi="Verdana"/>
                <w:b/>
                <w:sz w:val="18"/>
                <w:szCs w:val="18"/>
              </w:rPr>
              <w:t>distanza interpersonale minore di 1 metro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e non siano possibili altre soluzioni organizzative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E431A">
              <w:rPr>
                <w:rFonts w:ascii="Verdana" w:hAnsi="Verdana"/>
                <w:sz w:val="18"/>
                <w:szCs w:val="18"/>
              </w:rPr>
              <w:t>saranno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comunque utilizzate delle mascherine, e </w:t>
            </w:r>
            <w:r w:rsidRPr="00BA5545">
              <w:rPr>
                <w:rFonts w:ascii="Verdana" w:hAnsi="Verdana"/>
                <w:b/>
                <w:sz w:val="18"/>
                <w:szCs w:val="18"/>
              </w:rPr>
              <w:t>altri dispositivi di protezione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(guanti, occhiali, tute, cuffie, camici, ecc.) co</w:t>
            </w:r>
            <w:r>
              <w:rPr>
                <w:rFonts w:ascii="Verdana" w:hAnsi="Verdana"/>
                <w:sz w:val="18"/>
                <w:szCs w:val="18"/>
              </w:rPr>
              <w:t>nformi alle disposizioni delle A</w:t>
            </w:r>
            <w:r w:rsidRPr="00546BB3">
              <w:rPr>
                <w:rFonts w:ascii="Verdana" w:hAnsi="Verdana"/>
                <w:sz w:val="18"/>
                <w:szCs w:val="18"/>
              </w:rPr>
              <w:t>ut</w:t>
            </w:r>
            <w:r>
              <w:rPr>
                <w:rFonts w:ascii="Verdana" w:hAnsi="Verdana"/>
                <w:sz w:val="18"/>
                <w:szCs w:val="18"/>
              </w:rPr>
              <w:t>orità scientifiche e sanitarie</w:t>
            </w:r>
          </w:p>
        </w:tc>
      </w:tr>
      <w:tr w:rsidR="00393A06" w:rsidRPr="00546BB3" w14:paraId="4477E4BA" w14:textId="77777777" w:rsidTr="00393A06">
        <w:tc>
          <w:tcPr>
            <w:tcW w:w="846" w:type="dxa"/>
          </w:tcPr>
          <w:p w14:paraId="324CD782" w14:textId="07FDE251" w:rsidR="00393A06" w:rsidRPr="00546BB3" w:rsidRDefault="00393A06" w:rsidP="00372C4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</w:p>
        </w:tc>
        <w:tc>
          <w:tcPr>
            <w:tcW w:w="9185" w:type="dxa"/>
          </w:tcPr>
          <w:p w14:paraId="48F4772F" w14:textId="12C715D8" w:rsidR="00393A06" w:rsidRPr="00546BB3" w:rsidRDefault="005E431A" w:rsidP="00FD0295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Deve essere</w:t>
            </w:r>
            <w:r w:rsidR="00393A06" w:rsidRPr="00546BB3">
              <w:rPr>
                <w:rFonts w:ascii="Verdana" w:hAnsi="Verdana"/>
                <w:sz w:val="18"/>
                <w:szCs w:val="18"/>
              </w:rPr>
              <w:t xml:space="preserve"> previsto, </w:t>
            </w:r>
            <w:r w:rsidR="00393A06" w:rsidRPr="00BA5545">
              <w:rPr>
                <w:rFonts w:ascii="Verdana" w:hAnsi="Verdana"/>
                <w:b/>
                <w:sz w:val="18"/>
                <w:szCs w:val="18"/>
              </w:rPr>
              <w:t xml:space="preserve">per tutti i lavoratori che condividono spazi comuni, l’utilizzo di una mascherina </w:t>
            </w:r>
            <w:r w:rsidR="00FD0295">
              <w:rPr>
                <w:rFonts w:ascii="Verdana" w:hAnsi="Verdana"/>
                <w:b/>
                <w:sz w:val="18"/>
                <w:szCs w:val="18"/>
              </w:rPr>
              <w:t>a norma</w:t>
            </w:r>
            <w:bookmarkStart w:id="2" w:name="_GoBack"/>
            <w:bookmarkEnd w:id="2"/>
          </w:p>
        </w:tc>
      </w:tr>
    </w:tbl>
    <w:p w14:paraId="468E8278" w14:textId="77777777" w:rsidR="001D0A6A" w:rsidRPr="00546BB3" w:rsidRDefault="001D0A6A">
      <w:pPr>
        <w:rPr>
          <w:rFonts w:ascii="Verdana" w:hAnsi="Verdana"/>
          <w:sz w:val="18"/>
          <w:szCs w:val="18"/>
        </w:rPr>
      </w:pPr>
    </w:p>
    <w:p w14:paraId="545B90F3" w14:textId="19B1A97D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lastRenderedPageBreak/>
        <w:t>7. GESTIONE SPAZI COMUNI (ME</w:t>
      </w:r>
      <w:r w:rsidR="009C2133">
        <w:rPr>
          <w:rFonts w:ascii="Verdana" w:hAnsi="Verdana"/>
          <w:b/>
          <w:sz w:val="18"/>
          <w:szCs w:val="18"/>
        </w:rPr>
        <w:t xml:space="preserve">NSA, SPOGLIATOI, </w:t>
      </w:r>
      <w:r w:rsidRPr="00546BB3">
        <w:rPr>
          <w:rFonts w:ascii="Verdana" w:hAnsi="Verdana"/>
          <w:b/>
          <w:sz w:val="18"/>
          <w:szCs w:val="18"/>
        </w:rPr>
        <w:t>DISTRIBUTORI DI BEVANDE E/O SNACK)</w:t>
      </w:r>
    </w:p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185"/>
      </w:tblGrid>
      <w:tr w:rsidR="00585A40" w:rsidRPr="00546BB3" w14:paraId="133F1523" w14:textId="77777777" w:rsidTr="00585A40">
        <w:tc>
          <w:tcPr>
            <w:tcW w:w="846" w:type="dxa"/>
          </w:tcPr>
          <w:p w14:paraId="57D48F3F" w14:textId="77777777" w:rsidR="00585A40" w:rsidRPr="00546BB3" w:rsidRDefault="00585A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185" w:type="dxa"/>
          </w:tcPr>
          <w:p w14:paraId="10883CFB" w14:textId="4EFB29E9" w:rsidR="00585A40" w:rsidRPr="00546BB3" w:rsidRDefault="00585A4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D5E19">
              <w:rPr>
                <w:rFonts w:ascii="Verdana" w:hAnsi="Verdana"/>
                <w:b/>
                <w:sz w:val="18"/>
                <w:szCs w:val="18"/>
              </w:rPr>
              <w:t>L’accesso</w:t>
            </w:r>
            <w:r w:rsidR="007D5E19" w:rsidRPr="007D5E19">
              <w:rPr>
                <w:rFonts w:ascii="Verdana" w:hAnsi="Verdana"/>
                <w:b/>
                <w:sz w:val="18"/>
                <w:szCs w:val="18"/>
              </w:rPr>
              <w:t xml:space="preserve"> agli spazi comuni</w:t>
            </w:r>
            <w:r w:rsidR="007D5E19">
              <w:rPr>
                <w:rFonts w:ascii="Verdana" w:hAnsi="Verdana"/>
                <w:sz w:val="18"/>
                <w:szCs w:val="18"/>
              </w:rPr>
              <w:t xml:space="preserve">, comprese </w:t>
            </w:r>
            <w:r w:rsidRPr="00546BB3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ense</w:t>
            </w:r>
            <w:r w:rsidR="007D5E19">
              <w:rPr>
                <w:rFonts w:ascii="Verdana" w:hAnsi="Verdana"/>
                <w:sz w:val="18"/>
                <w:szCs w:val="18"/>
              </w:rPr>
              <w:t xml:space="preserve"> e spogliatoi deve essere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5E19">
              <w:rPr>
                <w:rFonts w:ascii="Verdana" w:hAnsi="Verdana"/>
                <w:b/>
                <w:sz w:val="18"/>
                <w:szCs w:val="18"/>
              </w:rPr>
              <w:t>contingentato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, con la previsione di una ventilazione continua dei locali, </w:t>
            </w:r>
            <w:r w:rsidRPr="007D5E19">
              <w:rPr>
                <w:rFonts w:ascii="Verdana" w:hAnsi="Verdana"/>
                <w:b/>
                <w:sz w:val="18"/>
                <w:szCs w:val="18"/>
              </w:rPr>
              <w:t>di un tempo ridotto di sosta all’interno di tali spazi e con il mantenimento della distanza di sicurezza di almeno 1 metro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tra le persone che li occupano</w:t>
            </w:r>
          </w:p>
        </w:tc>
      </w:tr>
      <w:tr w:rsidR="00585A40" w:rsidRPr="00546BB3" w14:paraId="09E16DF6" w14:textId="77777777" w:rsidTr="00585A40">
        <w:tc>
          <w:tcPr>
            <w:tcW w:w="846" w:type="dxa"/>
          </w:tcPr>
          <w:p w14:paraId="761AADDD" w14:textId="77777777" w:rsidR="00585A40" w:rsidRPr="00546BB3" w:rsidRDefault="00585A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185" w:type="dxa"/>
          </w:tcPr>
          <w:p w14:paraId="788CE26E" w14:textId="20E2530E" w:rsidR="00585A40" w:rsidRPr="00546BB3" w:rsidRDefault="0083183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 deve provvedere</w:t>
            </w:r>
            <w:r w:rsidR="00585A40" w:rsidRPr="00546BB3">
              <w:rPr>
                <w:rFonts w:ascii="Verdana" w:hAnsi="Verdana"/>
                <w:sz w:val="18"/>
                <w:szCs w:val="18"/>
              </w:rPr>
              <w:t xml:space="preserve"> alla </w:t>
            </w:r>
            <w:r w:rsidR="00585A40" w:rsidRPr="00987AC7">
              <w:rPr>
                <w:rFonts w:ascii="Verdana" w:hAnsi="Verdana"/>
                <w:b/>
                <w:sz w:val="18"/>
                <w:szCs w:val="18"/>
              </w:rPr>
              <w:t xml:space="preserve">organizzazione degli spazi e alla disinfezione degli spogliatoi </w:t>
            </w:r>
            <w:r w:rsidR="00585A40" w:rsidRPr="00546BB3">
              <w:rPr>
                <w:rFonts w:ascii="Verdana" w:hAnsi="Verdana"/>
                <w:sz w:val="18"/>
                <w:szCs w:val="18"/>
              </w:rPr>
              <w:t>per lasciare nella disponibilità dei lavoratori luoghi per il deposito degli indumenti da lavoro e garantire loro idonee condizioni igieniche sanitarie</w:t>
            </w:r>
          </w:p>
        </w:tc>
      </w:tr>
      <w:tr w:rsidR="00585A40" w:rsidRPr="00546BB3" w14:paraId="6E0795AF" w14:textId="77777777" w:rsidTr="00585A40">
        <w:tc>
          <w:tcPr>
            <w:tcW w:w="846" w:type="dxa"/>
          </w:tcPr>
          <w:p w14:paraId="2844353C" w14:textId="77777777" w:rsidR="00585A40" w:rsidRPr="00546BB3" w:rsidRDefault="00585A40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185" w:type="dxa"/>
          </w:tcPr>
          <w:p w14:paraId="5BBB017B" w14:textId="45AC9BE5" w:rsidR="00585A40" w:rsidRPr="00546BB3" w:rsidRDefault="00987AC7" w:rsidP="00AD274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Devono essere</w:t>
            </w:r>
            <w:r w:rsidR="00585A40">
              <w:rPr>
                <w:rFonts w:ascii="Verdana" w:hAnsi="Verdana"/>
                <w:sz w:val="18"/>
                <w:szCs w:val="18"/>
              </w:rPr>
              <w:t xml:space="preserve"> garantite </w:t>
            </w:r>
            <w:r w:rsidR="00585A40" w:rsidRPr="00546BB3">
              <w:rPr>
                <w:rFonts w:ascii="Verdana" w:hAnsi="Verdana"/>
                <w:sz w:val="18"/>
                <w:szCs w:val="18"/>
              </w:rPr>
              <w:t xml:space="preserve">la </w:t>
            </w:r>
            <w:r w:rsidR="00585A40" w:rsidRPr="00987AC7">
              <w:rPr>
                <w:rFonts w:ascii="Verdana" w:hAnsi="Verdana"/>
                <w:b/>
                <w:sz w:val="18"/>
                <w:szCs w:val="18"/>
              </w:rPr>
              <w:t xml:space="preserve">pulizia la disinfezione giornaliera, con appositi detergenti, </w:t>
            </w:r>
            <w:r w:rsidR="00585A40" w:rsidRPr="00987AC7">
              <w:rPr>
                <w:rFonts w:ascii="Verdana" w:hAnsi="Verdana"/>
                <w:sz w:val="18"/>
                <w:szCs w:val="18"/>
              </w:rPr>
              <w:t>dei locali mensa,</w:t>
            </w:r>
            <w:r w:rsidR="00585A40" w:rsidRPr="00987AC7">
              <w:rPr>
                <w:rFonts w:ascii="Verdana" w:hAnsi="Verdana"/>
                <w:b/>
                <w:sz w:val="18"/>
                <w:szCs w:val="18"/>
              </w:rPr>
              <w:t xml:space="preserve"> delle tastiere dei distributori di bevande e snack</w:t>
            </w:r>
          </w:p>
        </w:tc>
      </w:tr>
    </w:tbl>
    <w:p w14:paraId="72C9D68E" w14:textId="77777777" w:rsidR="009F14F7" w:rsidRPr="00546BB3" w:rsidRDefault="009F14F7">
      <w:pPr>
        <w:rPr>
          <w:rFonts w:ascii="Verdana" w:hAnsi="Verdana"/>
          <w:sz w:val="18"/>
          <w:szCs w:val="18"/>
        </w:rPr>
      </w:pPr>
    </w:p>
    <w:p w14:paraId="3313A3CD" w14:textId="07347622" w:rsidR="001D0A6A" w:rsidRPr="00546BB3" w:rsidRDefault="009C213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8-ORGANIZZAZIONE DEL LAVORO (TURNAZIONE, </w:t>
      </w:r>
      <w:r w:rsidR="00247F54" w:rsidRPr="00546BB3">
        <w:rPr>
          <w:rFonts w:ascii="Verdana" w:hAnsi="Verdana"/>
          <w:b/>
          <w:sz w:val="18"/>
          <w:szCs w:val="18"/>
        </w:rPr>
        <w:t>SMART WORK</w:t>
      </w:r>
      <w:r>
        <w:rPr>
          <w:rFonts w:ascii="Verdana" w:hAnsi="Verdana"/>
          <w:b/>
          <w:sz w:val="18"/>
          <w:szCs w:val="18"/>
        </w:rPr>
        <w:t>ING</w:t>
      </w:r>
      <w:r w:rsidR="00247F54" w:rsidRPr="00546BB3">
        <w:rPr>
          <w:rFonts w:ascii="Verdana" w:hAnsi="Verdana"/>
          <w:b/>
          <w:sz w:val="18"/>
          <w:szCs w:val="18"/>
        </w:rPr>
        <w:t>, RIMO</w:t>
      </w:r>
      <w:r w:rsidR="00AD2741">
        <w:rPr>
          <w:rFonts w:ascii="Verdana" w:hAnsi="Verdana"/>
          <w:b/>
          <w:sz w:val="18"/>
          <w:szCs w:val="18"/>
        </w:rPr>
        <w:t>DULAZIONE DELLE ATTIVITA’</w:t>
      </w:r>
      <w:r w:rsidR="00247F54" w:rsidRPr="00546BB3">
        <w:rPr>
          <w:rFonts w:ascii="Verdana" w:hAnsi="Verdana"/>
          <w:b/>
          <w:sz w:val="18"/>
          <w:szCs w:val="18"/>
        </w:rPr>
        <w:t xml:space="preserve">) 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43"/>
      </w:tblGrid>
      <w:tr w:rsidR="000B5F7A" w:rsidRPr="00546BB3" w14:paraId="4EA0488B" w14:textId="77777777" w:rsidTr="000B5F7A">
        <w:tc>
          <w:tcPr>
            <w:tcW w:w="846" w:type="dxa"/>
          </w:tcPr>
          <w:p w14:paraId="06600521" w14:textId="77777777" w:rsidR="000B5F7A" w:rsidRPr="00546BB3" w:rsidRDefault="000B5F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043" w:type="dxa"/>
          </w:tcPr>
          <w:p w14:paraId="553DC8D7" w14:textId="77777777" w:rsidR="000B5F7A" w:rsidRDefault="000B5F7A" w:rsidP="009C21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546BB3">
              <w:rPr>
                <w:rFonts w:ascii="Verdana" w:hAnsi="Verdana"/>
                <w:sz w:val="18"/>
                <w:szCs w:val="18"/>
              </w:rPr>
              <w:t>imitatamente al periodo</w:t>
            </w:r>
            <w:r>
              <w:rPr>
                <w:rFonts w:ascii="Verdana" w:hAnsi="Verdana"/>
                <w:sz w:val="18"/>
                <w:szCs w:val="18"/>
              </w:rPr>
              <w:t xml:space="preserve"> della emergenza dovuta al COVID-19, 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, avendo a </w:t>
            </w:r>
            <w:r>
              <w:rPr>
                <w:rFonts w:ascii="Verdana" w:hAnsi="Verdana"/>
                <w:sz w:val="18"/>
                <w:szCs w:val="18"/>
              </w:rPr>
              <w:t>riferimento quanto previsto dal CC</w:t>
            </w:r>
            <w:r w:rsidRPr="00546BB3">
              <w:rPr>
                <w:rFonts w:ascii="Verdana" w:hAnsi="Verdana"/>
                <w:sz w:val="18"/>
                <w:szCs w:val="18"/>
              </w:rPr>
              <w:t>NL e favorendo così le intese con le ra</w:t>
            </w:r>
            <w:r>
              <w:rPr>
                <w:rFonts w:ascii="Verdana" w:hAnsi="Verdana"/>
                <w:sz w:val="18"/>
                <w:szCs w:val="18"/>
              </w:rPr>
              <w:t>ppresentanze sindacali</w:t>
            </w:r>
            <w:r w:rsidRPr="00546BB3">
              <w:rPr>
                <w:rFonts w:ascii="Verdana" w:hAnsi="Verdana"/>
                <w:sz w:val="18"/>
                <w:szCs w:val="18"/>
              </w:rPr>
              <w:t>:</w:t>
            </w:r>
          </w:p>
          <w:p w14:paraId="6E20807F" w14:textId="77777777" w:rsidR="000B5F7A" w:rsidRDefault="000B5F7A" w:rsidP="009C21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CB1695A" w14:textId="2EB97E82" w:rsidR="000B5F7A" w:rsidRPr="00546BB3" w:rsidRDefault="000B5F7A" w:rsidP="009C21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disp</w:t>
            </w:r>
            <w:r>
              <w:rPr>
                <w:rFonts w:ascii="Verdana" w:hAnsi="Verdana"/>
                <w:sz w:val="18"/>
                <w:szCs w:val="18"/>
              </w:rPr>
              <w:t xml:space="preserve">osta la sospensione o la rimodulazione delle attività che non è possibile effettuare </w:t>
            </w:r>
            <w:r w:rsidRPr="00546BB3">
              <w:rPr>
                <w:rFonts w:ascii="Verdana" w:hAnsi="Verdana"/>
                <w:sz w:val="18"/>
                <w:szCs w:val="18"/>
              </w:rPr>
              <w:t>mediante il ricorso allo smart work</w:t>
            </w:r>
            <w:r>
              <w:rPr>
                <w:rFonts w:ascii="Verdana" w:hAnsi="Verdana"/>
                <w:sz w:val="18"/>
                <w:szCs w:val="18"/>
              </w:rPr>
              <w:t>ing</w:t>
            </w:r>
            <w:r w:rsidRPr="00546BB3">
              <w:rPr>
                <w:rFonts w:ascii="Verdana" w:hAnsi="Verdana"/>
                <w:sz w:val="18"/>
                <w:szCs w:val="18"/>
              </w:rPr>
              <w:t>, o comunque a distanza</w:t>
            </w:r>
          </w:p>
        </w:tc>
      </w:tr>
      <w:tr w:rsidR="000B5F7A" w:rsidRPr="00546BB3" w14:paraId="3FE586D7" w14:textId="77777777" w:rsidTr="000B5F7A">
        <w:tc>
          <w:tcPr>
            <w:tcW w:w="846" w:type="dxa"/>
          </w:tcPr>
          <w:p w14:paraId="4A797139" w14:textId="553DBE17" w:rsidR="000B5F7A" w:rsidRPr="00546BB3" w:rsidRDefault="000B5F7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043" w:type="dxa"/>
          </w:tcPr>
          <w:p w14:paraId="2FF9688E" w14:textId="657AF3D4" w:rsidR="000B5F7A" w:rsidRPr="00546BB3" w:rsidRDefault="000B5F7A" w:rsidP="009C21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assicurato un pia</w:t>
            </w:r>
            <w:r>
              <w:rPr>
                <w:rFonts w:ascii="Verdana" w:hAnsi="Verdana"/>
                <w:sz w:val="18"/>
                <w:szCs w:val="18"/>
              </w:rPr>
              <w:t xml:space="preserve">no di turnazione del personale in presenza, </w:t>
            </w:r>
            <w:r w:rsidRPr="00546BB3">
              <w:rPr>
                <w:rFonts w:ascii="Verdana" w:hAnsi="Verdana"/>
                <w:sz w:val="18"/>
                <w:szCs w:val="18"/>
              </w:rPr>
              <w:t>con l’obiettivo di diminuire al massimo i contatti e di creare gruppi autonomi, distinti e riconoscibili</w:t>
            </w:r>
          </w:p>
        </w:tc>
      </w:tr>
      <w:tr w:rsidR="000B5F7A" w:rsidRPr="00546BB3" w14:paraId="7E2B0084" w14:textId="77777777" w:rsidTr="000B5F7A">
        <w:tc>
          <w:tcPr>
            <w:tcW w:w="846" w:type="dxa"/>
          </w:tcPr>
          <w:p w14:paraId="6372CC61" w14:textId="206F952F" w:rsidR="000B5F7A" w:rsidRPr="00546BB3" w:rsidRDefault="000B5F7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043" w:type="dxa"/>
          </w:tcPr>
          <w:p w14:paraId="4617A31E" w14:textId="5E501FFB" w:rsidR="000B5F7A" w:rsidRPr="00546BB3" w:rsidRDefault="000B5F7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a utilizzato lo smart working per tutte quelle attività che possono essere svolte presso il domicilio o </w:t>
            </w:r>
            <w:r>
              <w:rPr>
                <w:rFonts w:ascii="Verdana" w:hAnsi="Verdana"/>
                <w:sz w:val="18"/>
                <w:szCs w:val="18"/>
              </w:rPr>
              <w:t xml:space="preserve">comunque </w:t>
            </w:r>
            <w:r w:rsidRPr="00546BB3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 xml:space="preserve"> distanza</w:t>
            </w:r>
          </w:p>
        </w:tc>
      </w:tr>
    </w:tbl>
    <w:tbl>
      <w:tblPr>
        <w:tblStyle w:val="ae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50"/>
      </w:tblGrid>
      <w:tr w:rsidR="000B5F7A" w:rsidRPr="00546BB3" w14:paraId="790E1337" w14:textId="77777777" w:rsidTr="000B5F7A">
        <w:tc>
          <w:tcPr>
            <w:tcW w:w="846" w:type="dxa"/>
          </w:tcPr>
          <w:p w14:paraId="2C9DC2B5" w14:textId="7B26BA98" w:rsidR="000B5F7A" w:rsidRPr="00546BB3" w:rsidRDefault="000B5F7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050" w:type="dxa"/>
          </w:tcPr>
          <w:p w14:paraId="3B436CDA" w14:textId="153717C8" w:rsidR="000B5F7A" w:rsidRPr="00546BB3" w:rsidRDefault="000B5F7A" w:rsidP="00AF5A55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BD5618">
              <w:rPr>
                <w:rFonts w:ascii="Verdana" w:hAnsi="Verdana"/>
                <w:b/>
                <w:sz w:val="18"/>
                <w:szCs w:val="18"/>
              </w:rPr>
              <w:t xml:space="preserve">Il </w:t>
            </w:r>
            <w:r w:rsidR="00876A41" w:rsidRPr="00BD5618">
              <w:rPr>
                <w:rFonts w:ascii="Verdana" w:hAnsi="Verdana"/>
                <w:b/>
                <w:sz w:val="18"/>
                <w:szCs w:val="18"/>
              </w:rPr>
              <w:t>lavoro a distanza va</w:t>
            </w:r>
            <w:r w:rsidRPr="00BD5618">
              <w:rPr>
                <w:rFonts w:ascii="Verdana" w:hAnsi="Verdana"/>
                <w:b/>
                <w:sz w:val="18"/>
                <w:szCs w:val="18"/>
              </w:rPr>
              <w:t xml:space="preserve"> favorito anche nella fase di progressiva riattivazione del lavoro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e il Dirigente Scolastico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76A41">
              <w:rPr>
                <w:rFonts w:ascii="Verdana" w:hAnsi="Verdana"/>
                <w:sz w:val="18"/>
                <w:szCs w:val="18"/>
              </w:rPr>
              <w:t>deve garantir</w:t>
            </w:r>
            <w:r w:rsidRPr="00546BB3">
              <w:rPr>
                <w:rFonts w:ascii="Verdana" w:hAnsi="Verdana"/>
                <w:sz w:val="18"/>
                <w:szCs w:val="18"/>
              </w:rPr>
              <w:t>e adeguate condizioni di supporto al lavoratore e alla sua attività (assistenza nell’uso delle apparecchiature, modulazione dei tempi di lavoro e delle pause)</w:t>
            </w:r>
          </w:p>
        </w:tc>
      </w:tr>
      <w:tr w:rsidR="000B5F7A" w:rsidRPr="00546BB3" w14:paraId="3B1D4063" w14:textId="77777777" w:rsidTr="000B5F7A">
        <w:tc>
          <w:tcPr>
            <w:tcW w:w="846" w:type="dxa"/>
          </w:tcPr>
          <w:p w14:paraId="3B31C1E8" w14:textId="52750E88" w:rsidR="000B5F7A" w:rsidRPr="00546BB3" w:rsidRDefault="000B5F7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050" w:type="dxa"/>
          </w:tcPr>
          <w:p w14:paraId="7EE8B9C5" w14:textId="2FE9EC9D" w:rsidR="000B5F7A" w:rsidRPr="00546BB3" w:rsidRDefault="000B5F7A" w:rsidP="00876A4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Per gli ambienti dove operano più lavoratori contemporaneamente </w:t>
            </w:r>
            <w:r w:rsidR="00876A41">
              <w:rPr>
                <w:rFonts w:ascii="Verdana" w:hAnsi="Verdana"/>
                <w:sz w:val="18"/>
                <w:szCs w:val="18"/>
              </w:rPr>
              <w:t>si possono cercare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soluzioni innovative come, ad esempio, il riposizionamento delle postazioni di lavoro adeguatamente distanziate tra loro ovve</w:t>
            </w:r>
            <w:r>
              <w:rPr>
                <w:rFonts w:ascii="Verdana" w:hAnsi="Verdana"/>
                <w:sz w:val="18"/>
                <w:szCs w:val="18"/>
              </w:rPr>
              <w:t>ro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analoghe soluzioni</w:t>
            </w:r>
          </w:p>
        </w:tc>
      </w:tr>
      <w:tr w:rsidR="000B5F7A" w:rsidRPr="00546BB3" w14:paraId="3C719A32" w14:textId="77777777" w:rsidTr="000B5F7A">
        <w:tc>
          <w:tcPr>
            <w:tcW w:w="846" w:type="dxa"/>
          </w:tcPr>
          <w:p w14:paraId="6C3BFB7E" w14:textId="0413E26E" w:rsidR="000B5F7A" w:rsidRPr="00546BB3" w:rsidRDefault="000B5F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5</w:t>
            </w:r>
            <w:r w:rsidRPr="00546BB3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9050" w:type="dxa"/>
          </w:tcPr>
          <w:p w14:paraId="542BEF55" w14:textId="7DCF5EE0" w:rsidR="000B5F7A" w:rsidRPr="00546BB3" w:rsidRDefault="000B5F7A" w:rsidP="00876A41">
            <w:pPr>
              <w:spacing w:after="0"/>
              <w:ind w:left="714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L’articolazione del lavoro </w:t>
            </w:r>
            <w:r w:rsidR="00876A41">
              <w:rPr>
                <w:rFonts w:ascii="Verdana" w:hAnsi="Verdana"/>
                <w:sz w:val="18"/>
                <w:szCs w:val="18"/>
              </w:rPr>
              <w:t>deve essere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ridefinita con </w:t>
            </w:r>
            <w:r w:rsidRPr="00BD5618">
              <w:rPr>
                <w:rFonts w:ascii="Verdana" w:hAnsi="Verdana"/>
                <w:b/>
                <w:sz w:val="18"/>
                <w:szCs w:val="18"/>
              </w:rPr>
              <w:t>orari differenziati che favoriscano il distanziamento sociale riducendo il numero di presenze in contemporanea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nel luogo di lavoro e prevenendo assembramenti all’entrata e all’uscita con flessibilità di orari</w:t>
            </w:r>
          </w:p>
        </w:tc>
      </w:tr>
    </w:tbl>
    <w:p w14:paraId="0DE2BCD5" w14:textId="77777777" w:rsidR="00E62850" w:rsidRPr="00546BB3" w:rsidRDefault="00E62850" w:rsidP="00E62850">
      <w:pPr>
        <w:rPr>
          <w:rFonts w:ascii="Verdana" w:hAnsi="Verdana"/>
          <w:sz w:val="18"/>
          <w:szCs w:val="18"/>
        </w:rPr>
      </w:pPr>
    </w:p>
    <w:p w14:paraId="284E2F33" w14:textId="77777777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 xml:space="preserve">9- GESTIONE ENTRATA E USCITA DEI DIPENDENTI </w:t>
      </w:r>
    </w:p>
    <w:tbl>
      <w:tblPr>
        <w:tblStyle w:val="af0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43"/>
      </w:tblGrid>
      <w:tr w:rsidR="00BD5618" w:rsidRPr="00546BB3" w14:paraId="477A2398" w14:textId="77777777" w:rsidTr="00BD5618">
        <w:tc>
          <w:tcPr>
            <w:tcW w:w="846" w:type="dxa"/>
          </w:tcPr>
          <w:p w14:paraId="5A7576C4" w14:textId="77777777" w:rsidR="00BD5618" w:rsidRPr="00546BB3" w:rsidRDefault="00BD56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043" w:type="dxa"/>
          </w:tcPr>
          <w:p w14:paraId="675A22BB" w14:textId="166D5C9E" w:rsidR="00BD5618" w:rsidRPr="00546BB3" w:rsidRDefault="00BD5618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Vanno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favoriti </w:t>
            </w:r>
            <w:r w:rsidRPr="00BD5618">
              <w:rPr>
                <w:rFonts w:ascii="Verdana" w:hAnsi="Verdana"/>
                <w:b/>
                <w:sz w:val="18"/>
                <w:szCs w:val="18"/>
              </w:rPr>
              <w:t>orari di ingresso/uscita scaglionati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in modo da evitare il più possibile contatti nelle zone comuni (</w:t>
            </w:r>
            <w:r>
              <w:rPr>
                <w:rFonts w:ascii="Verdana" w:hAnsi="Verdana"/>
                <w:sz w:val="18"/>
                <w:szCs w:val="18"/>
              </w:rPr>
              <w:t>ingressi, sale, spogliatoi, ecc.</w:t>
            </w:r>
            <w:r w:rsidRPr="00546BB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D5618" w:rsidRPr="00546BB3" w14:paraId="698241F4" w14:textId="77777777" w:rsidTr="00BD5618">
        <w:tc>
          <w:tcPr>
            <w:tcW w:w="846" w:type="dxa"/>
          </w:tcPr>
          <w:p w14:paraId="33B4506B" w14:textId="77777777" w:rsidR="00BD5618" w:rsidRPr="00546BB3" w:rsidRDefault="00BD561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043" w:type="dxa"/>
          </w:tcPr>
          <w:p w14:paraId="277DD650" w14:textId="5A999D1B" w:rsidR="00BD5618" w:rsidRPr="00546BB3" w:rsidRDefault="00BD5618" w:rsidP="00BD561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Dove è possibile, </w:t>
            </w:r>
            <w:r>
              <w:rPr>
                <w:rFonts w:ascii="Verdana" w:hAnsi="Verdana"/>
                <w:sz w:val="18"/>
                <w:szCs w:val="18"/>
              </w:rPr>
              <w:t>va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dedicata una porta di entrata e una porta di uscita da questi locali e </w:t>
            </w:r>
            <w:r w:rsidRPr="00BD5618">
              <w:rPr>
                <w:rFonts w:ascii="Verdana" w:hAnsi="Verdana"/>
                <w:b/>
                <w:sz w:val="18"/>
                <w:szCs w:val="18"/>
              </w:rPr>
              <w:t>garantita la presenza di detergenti segnalati da apposite indicazioni</w:t>
            </w:r>
          </w:p>
        </w:tc>
      </w:tr>
    </w:tbl>
    <w:p w14:paraId="4529218E" w14:textId="77777777" w:rsidR="001D0A6A" w:rsidRPr="00546BB3" w:rsidRDefault="001D0A6A">
      <w:pPr>
        <w:rPr>
          <w:rFonts w:ascii="Verdana" w:hAnsi="Verdana"/>
          <w:sz w:val="18"/>
          <w:szCs w:val="18"/>
        </w:rPr>
      </w:pPr>
    </w:p>
    <w:p w14:paraId="7A04E901" w14:textId="77777777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>10-SPOSTAMENTI INTERNI, RIUNIONI, EVENTI INTERNI E FORMAZIONE</w:t>
      </w:r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43"/>
      </w:tblGrid>
      <w:tr w:rsidR="00810626" w:rsidRPr="00546BB3" w14:paraId="47AC8423" w14:textId="77777777" w:rsidTr="0081062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D0BD" w14:textId="77777777" w:rsidR="00810626" w:rsidRPr="00546BB3" w:rsidRDefault="008106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26D" w14:textId="28898089" w:rsidR="00810626" w:rsidRPr="00546BB3" w:rsidRDefault="00810626" w:rsidP="0081062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Gli spostamenti a</w:t>
            </w:r>
            <w:r>
              <w:rPr>
                <w:rFonts w:ascii="Verdana" w:hAnsi="Verdana"/>
                <w:sz w:val="18"/>
                <w:szCs w:val="18"/>
              </w:rPr>
              <w:t>ll’interno dell’Istituto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vanno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limitati al minimo indispensabile e nel risp</w:t>
            </w:r>
            <w:r>
              <w:rPr>
                <w:rFonts w:ascii="Verdana" w:hAnsi="Verdana"/>
                <w:sz w:val="18"/>
                <w:szCs w:val="18"/>
              </w:rPr>
              <w:t>etto delle indicazioni fornite</w:t>
            </w:r>
          </w:p>
        </w:tc>
      </w:tr>
      <w:tr w:rsidR="00810626" w:rsidRPr="00546BB3" w14:paraId="60AEFF9D" w14:textId="77777777" w:rsidTr="00810626">
        <w:tc>
          <w:tcPr>
            <w:tcW w:w="846" w:type="dxa"/>
            <w:tcBorders>
              <w:top w:val="single" w:sz="4" w:space="0" w:color="auto"/>
            </w:tcBorders>
          </w:tcPr>
          <w:p w14:paraId="40561ADE" w14:textId="77777777" w:rsidR="00810626" w:rsidRPr="00546BB3" w:rsidRDefault="008106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14:paraId="42517C8F" w14:textId="5BF45FF5" w:rsidR="00810626" w:rsidRPr="00546BB3" w:rsidRDefault="00810626" w:rsidP="0081062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Non sono consentite le riunioni in presenza. Laddove le stesse fossero connotate dal carattere della necessità e urgenza, nell’impossibilità di collegamento a distanza, </w:t>
            </w:r>
            <w:r>
              <w:rPr>
                <w:rFonts w:ascii="Verdana" w:hAnsi="Verdana"/>
                <w:sz w:val="18"/>
                <w:szCs w:val="18"/>
              </w:rPr>
              <w:t>deve essere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ridotta al minimo la partecipazione necessaria e, comunque, </w:t>
            </w:r>
            <w:r>
              <w:rPr>
                <w:rFonts w:ascii="Verdana" w:hAnsi="Verdana"/>
                <w:sz w:val="18"/>
                <w:szCs w:val="18"/>
              </w:rPr>
              <w:t>devono esere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garantiti il distanziamento interpersonale e un’adeguata pulizia/areazione dei locali</w:t>
            </w:r>
          </w:p>
        </w:tc>
      </w:tr>
      <w:tr w:rsidR="00810626" w:rsidRPr="00546BB3" w14:paraId="4A982786" w14:textId="77777777" w:rsidTr="00810626">
        <w:trPr>
          <w:trHeight w:val="941"/>
        </w:trPr>
        <w:tc>
          <w:tcPr>
            <w:tcW w:w="846" w:type="dxa"/>
          </w:tcPr>
          <w:p w14:paraId="34910B5E" w14:textId="77777777" w:rsidR="00810626" w:rsidRPr="00546BB3" w:rsidRDefault="008106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043" w:type="dxa"/>
          </w:tcPr>
          <w:p w14:paraId="032E54D2" w14:textId="02E0F537" w:rsidR="00810626" w:rsidRPr="00546BB3" w:rsidRDefault="00AD6547" w:rsidP="00A50942">
            <w:pPr>
              <w:spacing w:after="2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Vanno</w:t>
            </w:r>
            <w:r w:rsidR="00810626" w:rsidRPr="00546BB3">
              <w:rPr>
                <w:rFonts w:ascii="Verdana" w:hAnsi="Verdana"/>
                <w:sz w:val="18"/>
                <w:szCs w:val="18"/>
              </w:rPr>
              <w:t xml:space="preserve"> sospesi e annullati tutti gli eventi interni e ogni attività di formazione in modalità in aula, anche obbligatoria, anche se già organizzati (è comunque possibile, qua</w:t>
            </w:r>
            <w:r w:rsidR="00810626">
              <w:rPr>
                <w:rFonts w:ascii="Verdana" w:hAnsi="Verdana"/>
                <w:sz w:val="18"/>
                <w:szCs w:val="18"/>
              </w:rPr>
              <w:t xml:space="preserve">lora l’organizzazione </w:t>
            </w:r>
            <w:r w:rsidR="00810626" w:rsidRPr="00546BB3">
              <w:rPr>
                <w:rFonts w:ascii="Verdana" w:hAnsi="Verdana"/>
                <w:sz w:val="18"/>
                <w:szCs w:val="18"/>
              </w:rPr>
              <w:t>lo permetta, effettuare la formazione a distanza, anche per i lavoratori in smart work</w:t>
            </w:r>
            <w:r w:rsidR="00810626">
              <w:rPr>
                <w:rFonts w:ascii="Verdana" w:hAnsi="Verdana"/>
                <w:sz w:val="18"/>
                <w:szCs w:val="18"/>
              </w:rPr>
              <w:t>ing)</w:t>
            </w:r>
          </w:p>
        </w:tc>
      </w:tr>
    </w:tbl>
    <w:p w14:paraId="227C829B" w14:textId="77777777" w:rsidR="009F14F7" w:rsidRPr="00546BB3" w:rsidRDefault="009F14F7">
      <w:pPr>
        <w:rPr>
          <w:rFonts w:ascii="Verdana" w:hAnsi="Verdana"/>
          <w:sz w:val="18"/>
          <w:szCs w:val="18"/>
        </w:rPr>
      </w:pPr>
    </w:p>
    <w:p w14:paraId="44BE887F" w14:textId="7BFC080A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lastRenderedPageBreak/>
        <w:t>11-GESTIONE DI UN</w:t>
      </w:r>
      <w:r w:rsidR="00A50942">
        <w:rPr>
          <w:rFonts w:ascii="Verdana" w:hAnsi="Verdana"/>
          <w:b/>
          <w:sz w:val="18"/>
          <w:szCs w:val="18"/>
        </w:rPr>
        <w:t>A PERSONA SINTOMATICA A SCUOLA</w:t>
      </w:r>
      <w:r w:rsidRPr="00546BB3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af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43"/>
      </w:tblGrid>
      <w:tr w:rsidR="00464545" w:rsidRPr="00546BB3" w14:paraId="351CDE43" w14:textId="77777777" w:rsidTr="00464545">
        <w:tc>
          <w:tcPr>
            <w:tcW w:w="846" w:type="dxa"/>
          </w:tcPr>
          <w:p w14:paraId="5C8757E9" w14:textId="77777777" w:rsidR="00464545" w:rsidRPr="00546BB3" w:rsidRDefault="0046454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043" w:type="dxa"/>
          </w:tcPr>
          <w:p w14:paraId="4F447570" w14:textId="470ACE5E" w:rsidR="00464545" w:rsidRPr="00A50942" w:rsidRDefault="00464545" w:rsidP="005F1E6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 u</w:t>
            </w:r>
            <w:r w:rsidRPr="00A50942">
              <w:rPr>
                <w:rFonts w:ascii="Verdana" w:hAnsi="Verdana"/>
                <w:sz w:val="18"/>
                <w:szCs w:val="18"/>
              </w:rPr>
              <w:t xml:space="preserve">na persona presente a scuola </w:t>
            </w:r>
            <w:r>
              <w:rPr>
                <w:rFonts w:ascii="Verdana" w:hAnsi="Verdana"/>
                <w:sz w:val="18"/>
                <w:szCs w:val="18"/>
              </w:rPr>
              <w:t>sviluppa</w:t>
            </w:r>
            <w:r w:rsidRPr="00A50942">
              <w:rPr>
                <w:rFonts w:ascii="Verdana" w:hAnsi="Verdana"/>
                <w:sz w:val="18"/>
                <w:szCs w:val="18"/>
              </w:rPr>
              <w:t xml:space="preserve"> febbre e sintomi di infezione respiratoria qu</w:t>
            </w:r>
            <w:r w:rsidR="005F1E69">
              <w:rPr>
                <w:rFonts w:ascii="Verdana" w:hAnsi="Verdana"/>
                <w:sz w:val="18"/>
                <w:szCs w:val="18"/>
              </w:rPr>
              <w:t>ali la tosse</w:t>
            </w:r>
          </w:p>
        </w:tc>
      </w:tr>
      <w:tr w:rsidR="00464545" w:rsidRPr="00546BB3" w14:paraId="77EA0634" w14:textId="77777777" w:rsidTr="00464545">
        <w:tc>
          <w:tcPr>
            <w:tcW w:w="846" w:type="dxa"/>
          </w:tcPr>
          <w:p w14:paraId="2F877281" w14:textId="77777777" w:rsidR="00464545" w:rsidRPr="00546BB3" w:rsidRDefault="0046454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1a</w:t>
            </w:r>
          </w:p>
        </w:tc>
        <w:tc>
          <w:tcPr>
            <w:tcW w:w="9043" w:type="dxa"/>
          </w:tcPr>
          <w:p w14:paraId="7A40813F" w14:textId="0FCEAADA" w:rsidR="00464545" w:rsidRPr="00546BB3" w:rsidRDefault="00464545" w:rsidP="00464545">
            <w:pPr>
              <w:ind w:left="60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 registrato immediatamente se </w:t>
            </w:r>
            <w:r w:rsidRPr="00546BB3">
              <w:rPr>
                <w:rFonts w:ascii="Verdana" w:hAnsi="Verdana"/>
                <w:sz w:val="18"/>
                <w:szCs w:val="18"/>
              </w:rPr>
              <w:t>la persona abbia immediatamente dichiarato t</w:t>
            </w:r>
            <w:r>
              <w:rPr>
                <w:rFonts w:ascii="Verdana" w:hAnsi="Verdana"/>
                <w:sz w:val="18"/>
                <w:szCs w:val="18"/>
              </w:rPr>
              <w:t>ale circostanza al Dirigente Scolastico o suo collaboratore o DSGA</w:t>
            </w:r>
          </w:p>
        </w:tc>
      </w:tr>
      <w:tr w:rsidR="00464545" w:rsidRPr="00546BB3" w14:paraId="1760410A" w14:textId="77777777" w:rsidTr="00464545">
        <w:tc>
          <w:tcPr>
            <w:tcW w:w="846" w:type="dxa"/>
          </w:tcPr>
          <w:p w14:paraId="67FCF8B7" w14:textId="77777777" w:rsidR="00464545" w:rsidRPr="00546BB3" w:rsidRDefault="0046454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1b</w:t>
            </w:r>
          </w:p>
        </w:tc>
        <w:tc>
          <w:tcPr>
            <w:tcW w:w="9043" w:type="dxa"/>
          </w:tcPr>
          <w:p w14:paraId="6EDE802F" w14:textId="77B44A59" w:rsidR="00464545" w:rsidRPr="00546BB3" w:rsidRDefault="00464545" w:rsidP="00464545">
            <w:pPr>
              <w:ind w:left="605"/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Si </w:t>
            </w:r>
            <w:r>
              <w:rPr>
                <w:rFonts w:ascii="Verdana" w:hAnsi="Verdana"/>
                <w:sz w:val="18"/>
                <w:szCs w:val="18"/>
              </w:rPr>
              <w:t>deve procedere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al suo isolamento in base alle dispo</w:t>
            </w:r>
            <w:r>
              <w:rPr>
                <w:rFonts w:ascii="Verdana" w:hAnsi="Verdana"/>
                <w:sz w:val="18"/>
                <w:szCs w:val="18"/>
              </w:rPr>
              <w:t>sizioni dell’A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utorità sanitaria e </w:t>
            </w:r>
            <w:r>
              <w:rPr>
                <w:rFonts w:ascii="Verdana" w:hAnsi="Verdana"/>
                <w:sz w:val="18"/>
                <w:szCs w:val="18"/>
              </w:rPr>
              <w:t xml:space="preserve">l’allontanamento </w:t>
            </w:r>
            <w:r w:rsidRPr="00546BB3">
              <w:rPr>
                <w:rFonts w:ascii="Verdana" w:hAnsi="Verdana"/>
                <w:sz w:val="18"/>
                <w:szCs w:val="18"/>
              </w:rPr>
              <w:t>degli altri presenti dai locali</w:t>
            </w:r>
            <w:r>
              <w:rPr>
                <w:rFonts w:ascii="Verdana" w:hAnsi="Verdana"/>
                <w:sz w:val="18"/>
                <w:szCs w:val="18"/>
              </w:rPr>
              <w:t xml:space="preserve"> interessati</w:t>
            </w:r>
          </w:p>
        </w:tc>
      </w:tr>
      <w:tr w:rsidR="00464545" w:rsidRPr="00546BB3" w14:paraId="16BADAA3" w14:textId="77777777" w:rsidTr="00464545">
        <w:tc>
          <w:tcPr>
            <w:tcW w:w="846" w:type="dxa"/>
          </w:tcPr>
          <w:p w14:paraId="62ABD2CE" w14:textId="77777777" w:rsidR="00464545" w:rsidRPr="00546BB3" w:rsidRDefault="0046454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>1c</w:t>
            </w:r>
          </w:p>
        </w:tc>
        <w:tc>
          <w:tcPr>
            <w:tcW w:w="9043" w:type="dxa"/>
          </w:tcPr>
          <w:p w14:paraId="74C30F2F" w14:textId="595F2DC4" w:rsidR="00464545" w:rsidRPr="00546BB3" w:rsidRDefault="00464545" w:rsidP="00464545">
            <w:pPr>
              <w:ind w:left="60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L’Istituto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deve procedere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immediatamente ad avvertire le A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utorità sanitarie competenti e i </w:t>
            </w:r>
            <w:r>
              <w:rPr>
                <w:rFonts w:ascii="Verdana" w:hAnsi="Verdana"/>
                <w:sz w:val="18"/>
                <w:szCs w:val="18"/>
              </w:rPr>
              <w:t>numeri di emergenza per il Covid</w:t>
            </w:r>
            <w:r w:rsidRPr="00546BB3">
              <w:rPr>
                <w:rFonts w:ascii="Verdana" w:hAnsi="Verdana"/>
                <w:sz w:val="18"/>
                <w:szCs w:val="18"/>
              </w:rPr>
              <w:t>-19 forniti dalla Regione o dal Ministero della Salute</w:t>
            </w:r>
          </w:p>
        </w:tc>
      </w:tr>
    </w:tbl>
    <w:p w14:paraId="6638D2F2" w14:textId="77777777" w:rsidR="001D0A6A" w:rsidRPr="00546BB3" w:rsidRDefault="001D0A6A">
      <w:pPr>
        <w:rPr>
          <w:rFonts w:ascii="Verdana" w:hAnsi="Verdana"/>
          <w:sz w:val="18"/>
          <w:szCs w:val="18"/>
        </w:rPr>
      </w:pPr>
    </w:p>
    <w:p w14:paraId="56933AF7" w14:textId="77777777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 xml:space="preserve">12-SORVEGLIANZA SANITARIA/MEDICO COMPETENTE/RLS </w:t>
      </w:r>
    </w:p>
    <w:tbl>
      <w:tblPr>
        <w:tblStyle w:val="af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43"/>
      </w:tblGrid>
      <w:tr w:rsidR="00FE5CAE" w:rsidRPr="00546BB3" w14:paraId="7831D473" w14:textId="77777777" w:rsidTr="00FE5CAE">
        <w:tc>
          <w:tcPr>
            <w:tcW w:w="846" w:type="dxa"/>
          </w:tcPr>
          <w:p w14:paraId="6949F2F0" w14:textId="77777777" w:rsidR="00FE5CAE" w:rsidRPr="00546BB3" w:rsidRDefault="00FE5C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043" w:type="dxa"/>
          </w:tcPr>
          <w:p w14:paraId="54F9DFE4" w14:textId="628EE627" w:rsidR="00FE5CAE" w:rsidRPr="00546BB3" w:rsidRDefault="00FE5CAE" w:rsidP="00BC53CB">
            <w:pPr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La sorveglianza sanitaria </w:t>
            </w:r>
            <w:r>
              <w:rPr>
                <w:rFonts w:ascii="Verdana" w:hAnsi="Verdana"/>
                <w:sz w:val="18"/>
                <w:szCs w:val="18"/>
              </w:rPr>
              <w:t>deve proseguire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rispettando le misure igieniche contenute nelle indicazioni del Minister</w:t>
            </w:r>
            <w:r>
              <w:rPr>
                <w:rFonts w:ascii="Verdana" w:hAnsi="Verdana"/>
                <w:sz w:val="18"/>
                <w:szCs w:val="18"/>
              </w:rPr>
              <w:t>o della Salute</w:t>
            </w:r>
          </w:p>
        </w:tc>
      </w:tr>
      <w:tr w:rsidR="00FE5CAE" w:rsidRPr="00546BB3" w14:paraId="0B6A0B0A" w14:textId="77777777" w:rsidTr="00FE5CAE">
        <w:tc>
          <w:tcPr>
            <w:tcW w:w="846" w:type="dxa"/>
          </w:tcPr>
          <w:p w14:paraId="2AB047EC" w14:textId="77777777" w:rsidR="00FE5CAE" w:rsidRPr="00546BB3" w:rsidRDefault="00FE5C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9043" w:type="dxa"/>
          </w:tcPr>
          <w:p w14:paraId="47C40439" w14:textId="3894013A" w:rsidR="00FE5CAE" w:rsidRPr="00546BB3" w:rsidRDefault="00FE5CA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Devono essere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privilegiate, in questo periodo, le visite preventive, le visite a richiesta e le visite da rientro da malattia</w:t>
            </w:r>
          </w:p>
        </w:tc>
      </w:tr>
      <w:tr w:rsidR="00FE5CAE" w:rsidRPr="00546BB3" w14:paraId="5F50D5B3" w14:textId="77777777" w:rsidTr="00FE5CAE">
        <w:tc>
          <w:tcPr>
            <w:tcW w:w="846" w:type="dxa"/>
          </w:tcPr>
          <w:p w14:paraId="11E3602C" w14:textId="61A0CB97" w:rsidR="00FE5CAE" w:rsidRPr="00546BB3" w:rsidRDefault="00FE5CA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9043" w:type="dxa"/>
          </w:tcPr>
          <w:p w14:paraId="5AED3D84" w14:textId="25864D9B" w:rsidR="00FE5CAE" w:rsidRPr="00546BB3" w:rsidRDefault="00FE5CAE" w:rsidP="00BC53C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Nell’integrare e proporre tutte le misure di </w:t>
            </w:r>
            <w:r>
              <w:rPr>
                <w:rFonts w:ascii="Verdana" w:hAnsi="Verdana"/>
                <w:sz w:val="18"/>
                <w:szCs w:val="18"/>
              </w:rPr>
              <w:t>regolamentazione legate al Covid</w:t>
            </w:r>
            <w:r w:rsidRPr="00546BB3">
              <w:rPr>
                <w:rFonts w:ascii="Verdana" w:hAnsi="Verdana"/>
                <w:sz w:val="18"/>
                <w:szCs w:val="18"/>
              </w:rPr>
              <w:t>-19</w:t>
            </w:r>
            <w:r>
              <w:rPr>
                <w:rFonts w:ascii="Verdana" w:hAnsi="Verdana"/>
                <w:sz w:val="18"/>
                <w:szCs w:val="18"/>
              </w:rPr>
              <w:t>, il MC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deve </w:t>
            </w:r>
            <w:r w:rsidRPr="00546BB3">
              <w:rPr>
                <w:rFonts w:ascii="Verdana" w:hAnsi="Verdana"/>
                <w:sz w:val="18"/>
                <w:szCs w:val="18"/>
              </w:rPr>
              <w:t>collabora</w:t>
            </w:r>
            <w:r>
              <w:rPr>
                <w:rFonts w:ascii="Verdana" w:hAnsi="Verdana"/>
                <w:sz w:val="18"/>
                <w:szCs w:val="18"/>
              </w:rPr>
              <w:t>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con i</w:t>
            </w:r>
            <w:r>
              <w:rPr>
                <w:rFonts w:ascii="Verdana" w:hAnsi="Verdana"/>
                <w:sz w:val="18"/>
                <w:szCs w:val="18"/>
              </w:rPr>
              <w:t>l Dirigente Scolastico e l’RLS (se sarà nominato)</w:t>
            </w:r>
          </w:p>
        </w:tc>
      </w:tr>
      <w:tr w:rsidR="00FE5CAE" w:rsidRPr="00546BB3" w14:paraId="2D8FEF8A" w14:textId="77777777" w:rsidTr="00FE5CAE">
        <w:trPr>
          <w:trHeight w:val="662"/>
        </w:trPr>
        <w:tc>
          <w:tcPr>
            <w:tcW w:w="846" w:type="dxa"/>
          </w:tcPr>
          <w:p w14:paraId="3B230BFE" w14:textId="119DA14A" w:rsidR="00FE5CAE" w:rsidRPr="00546BB3" w:rsidRDefault="00FE5CA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9043" w:type="dxa"/>
          </w:tcPr>
          <w:p w14:paraId="0F58FEEA" w14:textId="38117107" w:rsidR="00FE5CAE" w:rsidRPr="00546BB3" w:rsidRDefault="00FE5CAE" w:rsidP="00FE5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Il MC deve segnalare all’Istituto </w:t>
            </w:r>
            <w:r w:rsidRPr="00546BB3">
              <w:rPr>
                <w:rFonts w:ascii="Verdana" w:hAnsi="Verdana"/>
                <w:sz w:val="18"/>
                <w:szCs w:val="18"/>
              </w:rPr>
              <w:t>situazioni di particolare fragilità e patologie attuali o pregr</w:t>
            </w:r>
            <w:r>
              <w:rPr>
                <w:rFonts w:ascii="Verdana" w:hAnsi="Verdana"/>
                <w:sz w:val="18"/>
                <w:szCs w:val="18"/>
              </w:rPr>
              <w:t>esse dei dipendenti e l’Istituto deve provvedere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alla loro tutela nel rispetto del</w:t>
            </w:r>
            <w:r>
              <w:rPr>
                <w:rFonts w:ascii="Verdana" w:hAnsi="Verdana"/>
                <w:sz w:val="18"/>
                <w:szCs w:val="18"/>
              </w:rPr>
              <w:t>la privacy</w:t>
            </w:r>
          </w:p>
        </w:tc>
      </w:tr>
      <w:tr w:rsidR="00FE5CAE" w:rsidRPr="00546BB3" w14:paraId="4C50837F" w14:textId="77777777" w:rsidTr="00FE5CAE">
        <w:tc>
          <w:tcPr>
            <w:tcW w:w="846" w:type="dxa"/>
            <w:tcBorders>
              <w:bottom w:val="single" w:sz="4" w:space="0" w:color="000000"/>
            </w:tcBorders>
          </w:tcPr>
          <w:p w14:paraId="2DA864E3" w14:textId="50C28A6B" w:rsidR="00FE5CAE" w:rsidRPr="00546BB3" w:rsidRDefault="00FE5CA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9043" w:type="dxa"/>
            <w:tcBorders>
              <w:bottom w:val="single" w:sz="4" w:space="0" w:color="000000"/>
            </w:tcBorders>
          </w:tcPr>
          <w:p w14:paraId="0E4F8886" w14:textId="205534FF" w:rsidR="00FE5CAE" w:rsidRPr="00546BB3" w:rsidRDefault="00FE5CAE" w:rsidP="00FE5CA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546BB3">
              <w:rPr>
                <w:rFonts w:ascii="Verdana" w:hAnsi="Verdana"/>
                <w:sz w:val="18"/>
                <w:szCs w:val="18"/>
              </w:rPr>
              <w:t xml:space="preserve">Alla ripresa delle attività, </w:t>
            </w:r>
            <w:r>
              <w:rPr>
                <w:rFonts w:ascii="Verdana" w:hAnsi="Verdana"/>
                <w:sz w:val="18"/>
                <w:szCs w:val="18"/>
              </w:rPr>
              <w:t xml:space="preserve">deve essere coinvolto il MC </w:t>
            </w:r>
            <w:r w:rsidRPr="00546BB3">
              <w:rPr>
                <w:rFonts w:ascii="Verdana" w:hAnsi="Verdana"/>
                <w:sz w:val="18"/>
                <w:szCs w:val="18"/>
              </w:rPr>
              <w:t>per le identificazioni dei soggetti con particolari situazioni di fragilità e per il reinserimento lavorativo di soggetti c</w:t>
            </w:r>
            <w:r>
              <w:rPr>
                <w:rFonts w:ascii="Verdana" w:hAnsi="Verdana"/>
                <w:sz w:val="18"/>
                <w:szCs w:val="18"/>
              </w:rPr>
              <w:t>on pregressa infezione da Covid-19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FE5CAE" w:rsidRPr="00546BB3" w14:paraId="14DF4A48" w14:textId="77777777" w:rsidTr="00FE5CAE">
        <w:tc>
          <w:tcPr>
            <w:tcW w:w="846" w:type="dxa"/>
            <w:shd w:val="clear" w:color="auto" w:fill="auto"/>
          </w:tcPr>
          <w:p w14:paraId="47D177ED" w14:textId="3CD28BCA" w:rsidR="00FE5CAE" w:rsidRPr="002F3E61" w:rsidRDefault="00FE5C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2F3E61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9043" w:type="dxa"/>
            <w:shd w:val="clear" w:color="auto" w:fill="auto"/>
          </w:tcPr>
          <w:p w14:paraId="49F2A24D" w14:textId="7F67C71A" w:rsidR="00FE5CAE" w:rsidRPr="002F3E61" w:rsidRDefault="00FE5CAE" w:rsidP="00FE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3" w:name="_3znysh7" w:colFirst="0" w:colLast="0"/>
            <w:bookmarkEnd w:id="3"/>
            <w:r w:rsidRPr="002F3E61">
              <w:rPr>
                <w:rFonts w:ascii="Verdana" w:hAnsi="Verdana"/>
                <w:sz w:val="18"/>
                <w:szCs w:val="18"/>
              </w:rPr>
              <w:t xml:space="preserve">Per il reintegro progressivo di lavoratori dopo l’infezione da Covid-19, il MC </w:t>
            </w:r>
            <w:r>
              <w:rPr>
                <w:rFonts w:ascii="Verdana" w:hAnsi="Verdana"/>
                <w:sz w:val="18"/>
                <w:szCs w:val="18"/>
              </w:rPr>
              <w:t>deve effettuare</w:t>
            </w:r>
            <w:r w:rsidRPr="002F3E61">
              <w:rPr>
                <w:rFonts w:ascii="Verdana" w:hAnsi="Verdana"/>
                <w:sz w:val="18"/>
                <w:szCs w:val="18"/>
              </w:rPr>
              <w:t xml:space="preserve"> la visita medica precedente alla ripresa del lavoro, a seguito del ricovero ospedaliero</w:t>
            </w:r>
          </w:p>
        </w:tc>
      </w:tr>
    </w:tbl>
    <w:p w14:paraId="55316B78" w14:textId="77777777" w:rsidR="001D0A6A" w:rsidRPr="00546BB3" w:rsidRDefault="001D0A6A">
      <w:pPr>
        <w:rPr>
          <w:rFonts w:ascii="Verdana" w:hAnsi="Verdana"/>
          <w:sz w:val="18"/>
          <w:szCs w:val="18"/>
        </w:rPr>
      </w:pPr>
    </w:p>
    <w:p w14:paraId="59519778" w14:textId="516D0D0C" w:rsidR="001D0A6A" w:rsidRPr="00546BB3" w:rsidRDefault="00247F54">
      <w:pPr>
        <w:rPr>
          <w:rFonts w:ascii="Verdana" w:hAnsi="Verdana"/>
          <w:b/>
          <w:sz w:val="18"/>
          <w:szCs w:val="18"/>
        </w:rPr>
      </w:pPr>
      <w:r w:rsidRPr="00546BB3">
        <w:rPr>
          <w:rFonts w:ascii="Verdana" w:hAnsi="Verdana"/>
          <w:b/>
          <w:sz w:val="18"/>
          <w:szCs w:val="18"/>
        </w:rPr>
        <w:t>13-AGGIORNAMENTO DE</w:t>
      </w:r>
      <w:r w:rsidR="00957FC4">
        <w:rPr>
          <w:rFonts w:ascii="Verdana" w:hAnsi="Verdana"/>
          <w:b/>
          <w:sz w:val="18"/>
          <w:szCs w:val="18"/>
        </w:rPr>
        <w:t>L PROTOCOLLO SICUREZZA COVID-19</w:t>
      </w:r>
      <w:r w:rsidRPr="00546BB3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af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9043"/>
      </w:tblGrid>
      <w:tr w:rsidR="00FE5CAE" w:rsidRPr="00546BB3" w14:paraId="5A6A8DDB" w14:textId="77777777" w:rsidTr="00FE5CAE">
        <w:tc>
          <w:tcPr>
            <w:tcW w:w="846" w:type="dxa"/>
          </w:tcPr>
          <w:p w14:paraId="2A2CBD8C" w14:textId="77777777" w:rsidR="00FE5CAE" w:rsidRPr="00546BB3" w:rsidRDefault="00FE5CA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6BB3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9043" w:type="dxa"/>
          </w:tcPr>
          <w:p w14:paraId="11706D5E" w14:textId="74B10B55" w:rsidR="00FE5CAE" w:rsidRPr="00546BB3" w:rsidRDefault="00FE5CA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 costituito in Istituto 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un Comitato per l’applicazione </w:t>
            </w:r>
            <w:r>
              <w:rPr>
                <w:rFonts w:ascii="Verdana" w:hAnsi="Verdana"/>
                <w:sz w:val="18"/>
                <w:szCs w:val="18"/>
              </w:rPr>
              <w:t>e la verifica delle regole del P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rotocollo </w:t>
            </w:r>
            <w:r>
              <w:rPr>
                <w:rFonts w:ascii="Verdana" w:hAnsi="Verdana"/>
                <w:sz w:val="18"/>
                <w:szCs w:val="18"/>
              </w:rPr>
              <w:t xml:space="preserve">sicurezza Covid-19, </w:t>
            </w:r>
            <w:r w:rsidRPr="00546BB3">
              <w:rPr>
                <w:rFonts w:ascii="Verdana" w:hAnsi="Verdana"/>
                <w:sz w:val="18"/>
                <w:szCs w:val="18"/>
              </w:rPr>
              <w:t>co</w:t>
            </w:r>
            <w:r>
              <w:rPr>
                <w:rFonts w:ascii="Verdana" w:hAnsi="Verdana"/>
                <w:sz w:val="18"/>
                <w:szCs w:val="18"/>
              </w:rPr>
              <w:t>n la partecipazione delle RSU</w:t>
            </w:r>
            <w:r w:rsidRPr="00546BB3">
              <w:rPr>
                <w:rFonts w:ascii="Verdana" w:hAnsi="Verdana"/>
                <w:sz w:val="18"/>
                <w:szCs w:val="18"/>
              </w:rPr>
              <w:t xml:space="preserve"> e del RLS</w:t>
            </w:r>
          </w:p>
        </w:tc>
      </w:tr>
    </w:tbl>
    <w:p w14:paraId="7F8121D2" w14:textId="77777777" w:rsidR="001D0A6A" w:rsidRPr="00546BB3" w:rsidRDefault="001D0A6A">
      <w:pPr>
        <w:rPr>
          <w:rFonts w:ascii="Verdana" w:eastAsia="Tahoma" w:hAnsi="Verdana" w:cs="Tahoma"/>
          <w:b/>
          <w:sz w:val="18"/>
          <w:szCs w:val="18"/>
        </w:rPr>
      </w:pPr>
    </w:p>
    <w:p w14:paraId="70349C19" w14:textId="77777777" w:rsidR="00C41B2C" w:rsidRDefault="00C41B2C" w:rsidP="00C41B2C">
      <w:pPr>
        <w:spacing w:line="36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14:paraId="2D5559C1" w14:textId="77777777" w:rsidR="00C41B2C" w:rsidRPr="00F069D4" w:rsidRDefault="00C41B2C" w:rsidP="00C41B2C">
      <w:pPr>
        <w:rPr>
          <w:rFonts w:ascii="Book Antiqua" w:hAnsi="Book Antiqua"/>
          <w:b/>
          <w:color w:val="595959"/>
          <w:sz w:val="24"/>
          <w:szCs w:val="24"/>
        </w:rPr>
      </w:pPr>
    </w:p>
    <w:p w14:paraId="3E60FF87" w14:textId="77777777" w:rsidR="00C41B2C" w:rsidRPr="007F5782" w:rsidRDefault="00C41B2C" w:rsidP="00C41B2C">
      <w:pPr>
        <w:pStyle w:val="Predefinito"/>
        <w:spacing w:after="0" w:line="240" w:lineRule="auto"/>
        <w:ind w:left="5664" w:firstLine="708"/>
        <w:jc w:val="both"/>
        <w:rPr>
          <w:rFonts w:ascii="Brush Script MT" w:hAnsi="Brush Script MT" w:cs="Times New Roman"/>
          <w:sz w:val="28"/>
          <w:szCs w:val="24"/>
        </w:rPr>
      </w:pPr>
      <w:r w:rsidRPr="007F5782">
        <w:rPr>
          <w:rFonts w:ascii="Brush Script MT" w:hAnsi="Brush Script MT" w:cs="Times New Roman"/>
          <w:sz w:val="28"/>
          <w:szCs w:val="24"/>
        </w:rPr>
        <w:t xml:space="preserve">         Il Dirigente Scolastico</w:t>
      </w:r>
    </w:p>
    <w:p w14:paraId="2A37C3A6" w14:textId="77777777" w:rsidR="00C41B2C" w:rsidRPr="007F5782" w:rsidRDefault="00C41B2C" w:rsidP="00C41B2C">
      <w:pPr>
        <w:pStyle w:val="Predefinito"/>
        <w:spacing w:after="0" w:line="240" w:lineRule="auto"/>
        <w:ind w:left="5664" w:firstLine="708"/>
        <w:jc w:val="both"/>
        <w:rPr>
          <w:rFonts w:ascii="Brush Script MT" w:hAnsi="Brush Script MT" w:cs="Times New Roman"/>
          <w:sz w:val="24"/>
          <w:szCs w:val="24"/>
        </w:rPr>
      </w:pPr>
      <w:r w:rsidRPr="007F5782">
        <w:rPr>
          <w:rFonts w:ascii="Brush Script MT" w:hAnsi="Brush Script MT" w:cs="Times New Roman"/>
          <w:sz w:val="28"/>
          <w:szCs w:val="24"/>
        </w:rPr>
        <w:t xml:space="preserve">   Dott.ssa Susanna TESSARO</w:t>
      </w:r>
    </w:p>
    <w:p w14:paraId="38597678" w14:textId="77777777" w:rsidR="00C41B2C" w:rsidRPr="007F5782" w:rsidRDefault="00C41B2C" w:rsidP="00C41B2C">
      <w:pPr>
        <w:spacing w:after="0" w:line="240" w:lineRule="auto"/>
        <w:rPr>
          <w:rFonts w:ascii="Book Antiqua" w:hAnsi="Book Antiqua"/>
          <w:sz w:val="14"/>
          <w:szCs w:val="12"/>
        </w:rPr>
      </w:pP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rush Script MT" w:hAnsi="Brush Script MT"/>
          <w:szCs w:val="24"/>
        </w:rPr>
        <w:tab/>
      </w:r>
      <w:r w:rsidRPr="007F5782">
        <w:rPr>
          <w:rFonts w:ascii="Book Antiqua" w:hAnsi="Book Antiqua"/>
          <w:szCs w:val="24"/>
        </w:rPr>
        <w:t xml:space="preserve">              </w:t>
      </w:r>
      <w:r w:rsidRPr="007F5782">
        <w:rPr>
          <w:rFonts w:ascii="Book Antiqua" w:hAnsi="Book Antiqua"/>
          <w:sz w:val="14"/>
          <w:szCs w:val="12"/>
        </w:rPr>
        <w:t>Firma autografa sostituita a mezzo</w:t>
      </w:r>
    </w:p>
    <w:p w14:paraId="5B22B827" w14:textId="77777777" w:rsidR="00C41B2C" w:rsidRPr="007F5782" w:rsidRDefault="00C41B2C" w:rsidP="00C41B2C">
      <w:pPr>
        <w:spacing w:after="0" w:line="240" w:lineRule="auto"/>
        <w:ind w:left="5664" w:firstLine="708"/>
        <w:rPr>
          <w:rFonts w:ascii="Book Antiqua" w:hAnsi="Book Antiqua"/>
          <w:sz w:val="14"/>
          <w:szCs w:val="12"/>
        </w:rPr>
      </w:pPr>
      <w:r w:rsidRPr="007F5782">
        <w:rPr>
          <w:rFonts w:ascii="Book Antiqua" w:hAnsi="Book Antiqua"/>
          <w:sz w:val="14"/>
          <w:szCs w:val="12"/>
        </w:rPr>
        <w:t xml:space="preserve">                    stampa ai sensi dell’art 3, comma 2</w:t>
      </w:r>
    </w:p>
    <w:p w14:paraId="5DFF92D9" w14:textId="77777777" w:rsidR="00C41B2C" w:rsidRPr="009453F3" w:rsidRDefault="00C41B2C" w:rsidP="00C41B2C">
      <w:pPr>
        <w:spacing w:after="0" w:line="240" w:lineRule="auto"/>
        <w:ind w:left="5664" w:firstLine="708"/>
        <w:rPr>
          <w:rFonts w:ascii="Book Antiqua" w:hAnsi="Book Antiqua"/>
          <w:sz w:val="12"/>
          <w:szCs w:val="12"/>
        </w:rPr>
      </w:pPr>
      <w:r w:rsidRPr="007F5782">
        <w:rPr>
          <w:rFonts w:ascii="Book Antiqua" w:hAnsi="Book Antiqua"/>
          <w:sz w:val="14"/>
          <w:szCs w:val="12"/>
        </w:rPr>
        <w:t xml:space="preserve">                     del Decreto Legislativo n. 39/1993</w:t>
      </w:r>
    </w:p>
    <w:p w14:paraId="5DDB2D61" w14:textId="77777777" w:rsidR="001D0A6A" w:rsidRPr="00546BB3" w:rsidRDefault="001D0A6A" w:rsidP="00C41B2C">
      <w:pPr>
        <w:spacing w:after="0" w:line="240" w:lineRule="auto"/>
        <w:rPr>
          <w:rFonts w:ascii="Verdana" w:eastAsia="Tahoma" w:hAnsi="Verdana" w:cs="Tahoma"/>
          <w:b/>
          <w:sz w:val="18"/>
          <w:szCs w:val="18"/>
        </w:rPr>
      </w:pPr>
    </w:p>
    <w:sectPr w:rsidR="001D0A6A" w:rsidRPr="00546BB3" w:rsidSect="005A3C88">
      <w:headerReference w:type="default" r:id="rId8"/>
      <w:footerReference w:type="default" r:id="rId9"/>
      <w:pgSz w:w="11906" w:h="16838"/>
      <w:pgMar w:top="248" w:right="851" w:bottom="851" w:left="1134" w:header="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0E7B4" w14:textId="77777777" w:rsidR="00831835" w:rsidRDefault="00831835">
      <w:pPr>
        <w:spacing w:after="0" w:line="240" w:lineRule="auto"/>
      </w:pPr>
      <w:r>
        <w:separator/>
      </w:r>
    </w:p>
  </w:endnote>
  <w:endnote w:type="continuationSeparator" w:id="0">
    <w:p w14:paraId="286833C3" w14:textId="77777777" w:rsidR="00831835" w:rsidRDefault="0083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127462"/>
      <w:docPartObj>
        <w:docPartGallery w:val="Page Numbers (Bottom of Page)"/>
        <w:docPartUnique/>
      </w:docPartObj>
    </w:sdtPr>
    <w:sdtEndPr/>
    <w:sdtContent>
      <w:p w14:paraId="5A138DBC" w14:textId="6A97FBA9" w:rsidR="00831835" w:rsidRDefault="0083183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295">
          <w:rPr>
            <w:noProof/>
          </w:rPr>
          <w:t>3</w:t>
        </w:r>
        <w:r>
          <w:fldChar w:fldCharType="end"/>
        </w:r>
      </w:p>
    </w:sdtContent>
  </w:sdt>
  <w:p w14:paraId="76B88221" w14:textId="77777777" w:rsidR="00831835" w:rsidRDefault="0083183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11151" w14:textId="77777777" w:rsidR="00831835" w:rsidRDefault="00831835">
      <w:pPr>
        <w:spacing w:after="0" w:line="240" w:lineRule="auto"/>
      </w:pPr>
      <w:r>
        <w:separator/>
      </w:r>
    </w:p>
  </w:footnote>
  <w:footnote w:type="continuationSeparator" w:id="0">
    <w:p w14:paraId="2231202A" w14:textId="77777777" w:rsidR="00831835" w:rsidRDefault="0083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B417" w14:textId="77777777" w:rsidR="00831835" w:rsidRDefault="00831835" w:rsidP="005A3C88">
    <w:pPr>
      <w:pStyle w:val="Intestazione"/>
      <w:tabs>
        <w:tab w:val="left" w:pos="708"/>
      </w:tabs>
      <w:jc w:val="center"/>
      <w:rPr>
        <w:rFonts w:ascii="Arial" w:hAnsi="Arial"/>
        <w:sz w:val="18"/>
      </w:rPr>
    </w:pPr>
  </w:p>
  <w:p w14:paraId="578D7C58" w14:textId="1865C34D" w:rsidR="00831835" w:rsidRPr="000E3F43" w:rsidRDefault="00831835" w:rsidP="005A3C88">
    <w:pPr>
      <w:pStyle w:val="Intestazione"/>
      <w:tabs>
        <w:tab w:val="left" w:pos="708"/>
      </w:tabs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B7FFB" wp14:editId="451A2E0F">
          <wp:simplePos x="0" y="0"/>
          <wp:positionH relativeFrom="column">
            <wp:posOffset>38100</wp:posOffset>
          </wp:positionH>
          <wp:positionV relativeFrom="paragraph">
            <wp:posOffset>10160</wp:posOffset>
          </wp:positionV>
          <wp:extent cx="808990" cy="1028700"/>
          <wp:effectExtent l="0" t="0" r="3810" b="12700"/>
          <wp:wrapNone/>
          <wp:docPr id="1" name="Immagine 39" descr="LOGO CPIA 1 Tri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 CPIA 1 Tri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 w:hint="eastAsia"/>
        <w:sz w:val="16"/>
        <w:szCs w:val="16"/>
      </w:rPr>
      <w:t>MINISTERO DELL’ISTRUZIONE, DELL’UNIVERSITA’ E DELLA RICERCA</w:t>
    </w:r>
  </w:p>
  <w:p w14:paraId="69E81954" w14:textId="382C8613" w:rsidR="00831835" w:rsidRDefault="00831835" w:rsidP="005A3C88">
    <w:pPr>
      <w:pStyle w:val="Intestazione"/>
      <w:jc w:val="center"/>
      <w:rPr>
        <w:rFonts w:ascii="Tahoma" w:eastAsia="Arial Unicode MS" w:hAnsi="Tahoma" w:cs="Tahom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E96F04" wp14:editId="7DB8DE13">
          <wp:simplePos x="0" y="0"/>
          <wp:positionH relativeFrom="column">
            <wp:posOffset>5284470</wp:posOffset>
          </wp:positionH>
          <wp:positionV relativeFrom="paragraph">
            <wp:posOffset>69215</wp:posOffset>
          </wp:positionV>
          <wp:extent cx="698500" cy="749300"/>
          <wp:effectExtent l="0" t="0" r="12700" b="12700"/>
          <wp:wrapNone/>
          <wp:docPr id="2" name="Immagin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Arial Unicode MS" w:hAnsi="Tahoma" w:cs="Tahoma"/>
        <w:b/>
      </w:rPr>
      <w:t>Centro Provinciale per l’Istruzione degli Adulti</w:t>
    </w:r>
  </w:p>
  <w:p w14:paraId="082091CC" w14:textId="77777777" w:rsidR="00831835" w:rsidRDefault="00831835" w:rsidP="005A3C88">
    <w:pPr>
      <w:pStyle w:val="Intestazione"/>
      <w:jc w:val="center"/>
      <w:rPr>
        <w:rFonts w:ascii="Arial" w:eastAsia="Arial Unicode MS" w:hAnsi="Arial" w:cs="Arial"/>
        <w:b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Via C. Battisti 27– 34125 TRIESTE</w:t>
    </w:r>
  </w:p>
  <w:p w14:paraId="6485F043" w14:textId="5601C178" w:rsidR="00831835" w:rsidRDefault="00831835" w:rsidP="005A3C88">
    <w:pPr>
      <w:pStyle w:val="Intestazione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tel. 371 4491168 – fax 040367335</w:t>
    </w:r>
  </w:p>
  <w:p w14:paraId="015F1A2D" w14:textId="77777777" w:rsidR="00831835" w:rsidRDefault="00831835" w:rsidP="005A3C88">
    <w:pPr>
      <w:pStyle w:val="Intestazione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Cod. Fisc. 90143380328 – Cod. mecc. TSMM042005</w:t>
    </w:r>
  </w:p>
  <w:p w14:paraId="387BF00A" w14:textId="77777777" w:rsidR="00831835" w:rsidRDefault="00831835" w:rsidP="005A3C88">
    <w:pPr>
      <w:pStyle w:val="Intestazione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 xml:space="preserve">e-mail: </w:t>
    </w:r>
    <w:hyperlink r:id="rId3" w:history="1">
      <w:r>
        <w:rPr>
          <w:rStyle w:val="Collegamentoipertestuale"/>
          <w:rFonts w:ascii="Arial" w:eastAsia="Arial Unicode MS" w:hAnsi="Arial" w:cs="Arial"/>
          <w:sz w:val="16"/>
          <w:szCs w:val="16"/>
        </w:rPr>
        <w:t>TSMM042005@istruzione.it</w:t>
      </w:r>
    </w:hyperlink>
    <w:r>
      <w:rPr>
        <w:rFonts w:ascii="Arial" w:eastAsia="Arial Unicode MS" w:hAnsi="Arial" w:cs="Arial"/>
        <w:sz w:val="16"/>
        <w:szCs w:val="16"/>
      </w:rPr>
      <w:t xml:space="preserve"> – pec: </w:t>
    </w:r>
    <w:hyperlink r:id="rId4" w:history="1">
      <w:r>
        <w:rPr>
          <w:rStyle w:val="Collegamentoipertestuale"/>
          <w:rFonts w:ascii="Arial" w:eastAsia="Arial Unicode MS" w:hAnsi="Arial" w:cs="Arial"/>
          <w:sz w:val="16"/>
          <w:szCs w:val="16"/>
        </w:rPr>
        <w:t>TSMM042005@pec.istruzione.it</w:t>
      </w:r>
    </w:hyperlink>
  </w:p>
  <w:p w14:paraId="05B47240" w14:textId="77777777" w:rsidR="00831835" w:rsidRPr="0055759A" w:rsidRDefault="00831835" w:rsidP="005A3C88">
    <w:pPr>
      <w:pStyle w:val="Intestazione"/>
      <w:jc w:val="center"/>
      <w:rPr>
        <w:rFonts w:ascii="Arial" w:eastAsia="Arial Unicode MS" w:hAnsi="Arial" w:cs="Arial"/>
        <w:sz w:val="16"/>
        <w:szCs w:val="16"/>
      </w:rPr>
    </w:pPr>
    <w:r w:rsidRPr="0055759A">
      <w:rPr>
        <w:rFonts w:ascii="Arial" w:eastAsia="Arial Unicode MS" w:hAnsi="Arial" w:cs="Arial"/>
        <w:sz w:val="16"/>
        <w:szCs w:val="16"/>
      </w:rPr>
      <w:t xml:space="preserve">sito web: </w:t>
    </w:r>
    <w:hyperlink r:id="rId5" w:history="1">
      <w:r>
        <w:rPr>
          <w:rStyle w:val="Collegamentoipertestuale"/>
        </w:rPr>
        <w:t>http://cpiatrieste.edu</w:t>
      </w:r>
      <w:r w:rsidRPr="0055759A">
        <w:rPr>
          <w:rStyle w:val="Collegamentoipertestuale"/>
        </w:rPr>
        <w:t>.it</w:t>
      </w:r>
    </w:hyperlink>
  </w:p>
  <w:p w14:paraId="08CBBB1D" w14:textId="564A0FE8" w:rsidR="00831835" w:rsidRDefault="00831835" w:rsidP="005A3C88">
    <w:pPr>
      <w:jc w:val="center"/>
    </w:pPr>
    <w:r>
      <w:rPr>
        <w:rFonts w:ascii="Arial" w:eastAsia="Arial Unicode MS" w:hAnsi="Arial" w:cs="Arial"/>
        <w:sz w:val="16"/>
        <w:szCs w:val="16"/>
      </w:rPr>
      <w:t>Sedi dei corsi: via dell’Istria 45 – Largo del Pestalozzi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EA"/>
    <w:rsid w:val="000054C5"/>
    <w:rsid w:val="00077CB1"/>
    <w:rsid w:val="000843FF"/>
    <w:rsid w:val="000B4403"/>
    <w:rsid w:val="000B5F7A"/>
    <w:rsid w:val="000D7D75"/>
    <w:rsid w:val="000F5CA8"/>
    <w:rsid w:val="00152FAD"/>
    <w:rsid w:val="001531B6"/>
    <w:rsid w:val="001572AC"/>
    <w:rsid w:val="001A629F"/>
    <w:rsid w:val="001D0A6A"/>
    <w:rsid w:val="00247F54"/>
    <w:rsid w:val="002C1501"/>
    <w:rsid w:val="002E02E6"/>
    <w:rsid w:val="002F3E61"/>
    <w:rsid w:val="003027EF"/>
    <w:rsid w:val="003616E6"/>
    <w:rsid w:val="00372C49"/>
    <w:rsid w:val="00372C91"/>
    <w:rsid w:val="00393A06"/>
    <w:rsid w:val="003E2A69"/>
    <w:rsid w:val="003E5D9B"/>
    <w:rsid w:val="003F4D2D"/>
    <w:rsid w:val="0040451D"/>
    <w:rsid w:val="0042497C"/>
    <w:rsid w:val="00464545"/>
    <w:rsid w:val="00497F78"/>
    <w:rsid w:val="004C60CD"/>
    <w:rsid w:val="004F4072"/>
    <w:rsid w:val="00546638"/>
    <w:rsid w:val="00546BB3"/>
    <w:rsid w:val="00585A40"/>
    <w:rsid w:val="005A3C88"/>
    <w:rsid w:val="005E431A"/>
    <w:rsid w:val="005E4B74"/>
    <w:rsid w:val="005F1E69"/>
    <w:rsid w:val="00620C66"/>
    <w:rsid w:val="006324FB"/>
    <w:rsid w:val="006402B4"/>
    <w:rsid w:val="006929AB"/>
    <w:rsid w:val="006B3F28"/>
    <w:rsid w:val="006C1614"/>
    <w:rsid w:val="006C2045"/>
    <w:rsid w:val="007605EB"/>
    <w:rsid w:val="007665ED"/>
    <w:rsid w:val="007704FC"/>
    <w:rsid w:val="0079461E"/>
    <w:rsid w:val="007B6822"/>
    <w:rsid w:val="007D33B0"/>
    <w:rsid w:val="007D5E19"/>
    <w:rsid w:val="007F7FC2"/>
    <w:rsid w:val="00810626"/>
    <w:rsid w:val="00826348"/>
    <w:rsid w:val="00831835"/>
    <w:rsid w:val="00876A41"/>
    <w:rsid w:val="0089605C"/>
    <w:rsid w:val="008E577F"/>
    <w:rsid w:val="00940679"/>
    <w:rsid w:val="00941301"/>
    <w:rsid w:val="0094571F"/>
    <w:rsid w:val="00950CCC"/>
    <w:rsid w:val="00957FC4"/>
    <w:rsid w:val="00987AC7"/>
    <w:rsid w:val="009B1EAC"/>
    <w:rsid w:val="009C2133"/>
    <w:rsid w:val="009F14F7"/>
    <w:rsid w:val="00A31FD5"/>
    <w:rsid w:val="00A40298"/>
    <w:rsid w:val="00A508EA"/>
    <w:rsid w:val="00A50942"/>
    <w:rsid w:val="00A77B32"/>
    <w:rsid w:val="00A84910"/>
    <w:rsid w:val="00AC1D92"/>
    <w:rsid w:val="00AD2741"/>
    <w:rsid w:val="00AD6547"/>
    <w:rsid w:val="00AE764C"/>
    <w:rsid w:val="00AE7EEF"/>
    <w:rsid w:val="00AF5A55"/>
    <w:rsid w:val="00B67CC1"/>
    <w:rsid w:val="00BA5545"/>
    <w:rsid w:val="00BC53CB"/>
    <w:rsid w:val="00BD5618"/>
    <w:rsid w:val="00BF1C88"/>
    <w:rsid w:val="00C33F91"/>
    <w:rsid w:val="00C41B2C"/>
    <w:rsid w:val="00C74906"/>
    <w:rsid w:val="00CC19DC"/>
    <w:rsid w:val="00D02012"/>
    <w:rsid w:val="00D106D8"/>
    <w:rsid w:val="00D2027E"/>
    <w:rsid w:val="00D802AF"/>
    <w:rsid w:val="00D91EA8"/>
    <w:rsid w:val="00DA6E2C"/>
    <w:rsid w:val="00E02EA0"/>
    <w:rsid w:val="00E22D64"/>
    <w:rsid w:val="00E62850"/>
    <w:rsid w:val="00E65C6A"/>
    <w:rsid w:val="00EA01F0"/>
    <w:rsid w:val="00EC1D2B"/>
    <w:rsid w:val="00F06E2F"/>
    <w:rsid w:val="00F14C34"/>
    <w:rsid w:val="00F36AC6"/>
    <w:rsid w:val="00FD0295"/>
    <w:rsid w:val="00FD6267"/>
    <w:rsid w:val="00FE5CAE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A2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4FB"/>
  </w:style>
  <w:style w:type="paragraph" w:styleId="Titolo1">
    <w:name w:val="heading 1"/>
    <w:basedOn w:val="Normale"/>
    <w:next w:val="Normale"/>
    <w:rsid w:val="006324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324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32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324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324F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324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32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324F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32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32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764C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7605E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semiHidden/>
    <w:unhideWhenUsed/>
    <w:rsid w:val="0076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46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546BB3"/>
  </w:style>
  <w:style w:type="paragraph" w:styleId="Pidipagina">
    <w:name w:val="footer"/>
    <w:basedOn w:val="Normale"/>
    <w:link w:val="PidipaginaCarattere"/>
    <w:uiPriority w:val="99"/>
    <w:unhideWhenUsed/>
    <w:rsid w:val="00546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BB3"/>
  </w:style>
  <w:style w:type="character" w:customStyle="1" w:styleId="fontstyle01">
    <w:name w:val="fontstyle01"/>
    <w:rsid w:val="007B6822"/>
    <w:rPr>
      <w:rFonts w:ascii="TimesNewRomanPS-BoldMT" w:hAnsi="TimesNewRomanPS-BoldMT" w:hint="default"/>
      <w:b/>
      <w:bCs/>
      <w:i w:val="0"/>
      <w:iCs w:val="0"/>
      <w:color w:val="252424"/>
      <w:sz w:val="28"/>
      <w:szCs w:val="28"/>
    </w:rPr>
  </w:style>
  <w:style w:type="character" w:styleId="Collegamentoipertestuale">
    <w:name w:val="Hyperlink"/>
    <w:rsid w:val="005A3C88"/>
    <w:rPr>
      <w:color w:val="0000FF"/>
      <w:u w:val="single"/>
    </w:rPr>
  </w:style>
  <w:style w:type="paragraph" w:customStyle="1" w:styleId="Predefinito">
    <w:name w:val="Predefinito"/>
    <w:rsid w:val="00C41B2C"/>
    <w:pPr>
      <w:widowControl w:val="0"/>
      <w:autoSpaceDN w:val="0"/>
      <w:adjustRightInd w:val="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324FB"/>
  </w:style>
  <w:style w:type="paragraph" w:styleId="Titolo1">
    <w:name w:val="heading 1"/>
    <w:basedOn w:val="Normale"/>
    <w:next w:val="Normale"/>
    <w:rsid w:val="006324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324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324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324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324F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324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324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324F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324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6324F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6324F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764C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7605EB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semiHidden/>
    <w:unhideWhenUsed/>
    <w:rsid w:val="0076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546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546BB3"/>
  </w:style>
  <w:style w:type="paragraph" w:styleId="Pidipagina">
    <w:name w:val="footer"/>
    <w:basedOn w:val="Normale"/>
    <w:link w:val="PidipaginaCarattere"/>
    <w:uiPriority w:val="99"/>
    <w:unhideWhenUsed/>
    <w:rsid w:val="00546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BB3"/>
  </w:style>
  <w:style w:type="character" w:customStyle="1" w:styleId="fontstyle01">
    <w:name w:val="fontstyle01"/>
    <w:rsid w:val="007B6822"/>
    <w:rPr>
      <w:rFonts w:ascii="TimesNewRomanPS-BoldMT" w:hAnsi="TimesNewRomanPS-BoldMT" w:hint="default"/>
      <w:b/>
      <w:bCs/>
      <w:i w:val="0"/>
      <w:iCs w:val="0"/>
      <w:color w:val="252424"/>
      <w:sz w:val="28"/>
      <w:szCs w:val="28"/>
    </w:rPr>
  </w:style>
  <w:style w:type="character" w:styleId="Collegamentoipertestuale">
    <w:name w:val="Hyperlink"/>
    <w:rsid w:val="005A3C88"/>
    <w:rPr>
      <w:color w:val="0000FF"/>
      <w:u w:val="single"/>
    </w:rPr>
  </w:style>
  <w:style w:type="paragraph" w:customStyle="1" w:styleId="Predefinito">
    <w:name w:val="Predefinito"/>
    <w:rsid w:val="00C41B2C"/>
    <w:pPr>
      <w:widowControl w:val="0"/>
      <w:autoSpaceDN w:val="0"/>
      <w:adjustRightInd w:val="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SMM042005@istruzione.it" TargetMode="External"/><Relationship Id="rId4" Type="http://schemas.openxmlformats.org/officeDocument/2006/relationships/hyperlink" Target="mailto:TSMM042005@pec.istruzione.it" TargetMode="External"/><Relationship Id="rId5" Type="http://schemas.openxmlformats.org/officeDocument/2006/relationships/hyperlink" Target="http://cpiatrieste.scuole.cineca.it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a.micele\Desktop\Documenti%20per%20piano%20controlli\Ver%208_5_2020\3%20Checklist%20per%20ambienti%20di%20lavoro%2008_05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0F11-8C06-7B4B-81F1-FA9E34B5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\Users\nicola.micele\Desktop\Documenti per piano controlli\Ver 8_5_2020\3 Checklist per ambienti di lavoro 08_05_2020.dotx</Template>
  <TotalTime>76</TotalTime>
  <Pages>4</Pages>
  <Words>2015</Words>
  <Characters>11486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MLPS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nicola.micele</dc:creator>
  <cp:lastModifiedBy>Susanna Tessaro</cp:lastModifiedBy>
  <cp:revision>44</cp:revision>
  <dcterms:created xsi:type="dcterms:W3CDTF">2020-07-29T11:21:00Z</dcterms:created>
  <dcterms:modified xsi:type="dcterms:W3CDTF">2020-09-03T19:03:00Z</dcterms:modified>
</cp:coreProperties>
</file>