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0A166" w14:textId="608AF74C" w:rsidR="00F7682C" w:rsidRDefault="00F7682C" w:rsidP="00F7682C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F7682C">
        <w:rPr>
          <w:rFonts w:ascii="Times New Roman" w:hAnsi="Times New Roman" w:cs="Times New Roman"/>
          <w:b/>
          <w:sz w:val="20"/>
          <w:szCs w:val="20"/>
        </w:rPr>
        <w:t>Oggetto:</w:t>
      </w:r>
      <w:r w:rsidRPr="00F7682C">
        <w:rPr>
          <w:rFonts w:ascii="Times New Roman" w:hAnsi="Times New Roman" w:cs="Times New Roman"/>
          <w:sz w:val="20"/>
          <w:szCs w:val="20"/>
        </w:rPr>
        <w:t xml:space="preserve"> determina di liquidazione </w:t>
      </w:r>
      <w:r w:rsidRPr="007B3DE7">
        <w:rPr>
          <w:rFonts w:ascii="Times New Roman" w:hAnsi="Times New Roman" w:cs="Times New Roman"/>
          <w:sz w:val="20"/>
          <w:szCs w:val="20"/>
        </w:rPr>
        <w:t xml:space="preserve">fattura </w:t>
      </w:r>
      <w:bookmarkStart w:id="0" w:name="_Hlk187915571"/>
      <w:r w:rsidRPr="007B3DE7">
        <w:rPr>
          <w:rFonts w:ascii="Times New Roman" w:hAnsi="Times New Roman" w:cs="Times New Roman"/>
          <w:sz w:val="20"/>
          <w:szCs w:val="20"/>
        </w:rPr>
        <w:t>n°</w:t>
      </w:r>
      <w:r>
        <w:rPr>
          <w:rFonts w:ascii="Times New Roman" w:hAnsi="Times New Roman" w:cs="Times New Roman"/>
          <w:sz w:val="20"/>
          <w:szCs w:val="20"/>
        </w:rPr>
        <w:t xml:space="preserve"> 10 del 19 gennaio 2026 – servizio di formazione e aggiornamento al personale amministrativo</w:t>
      </w:r>
      <w:r w:rsidR="002E784D">
        <w:rPr>
          <w:rFonts w:ascii="Times New Roman" w:hAnsi="Times New Roman" w:cs="Times New Roman"/>
          <w:sz w:val="20"/>
          <w:szCs w:val="20"/>
        </w:rPr>
        <w:t xml:space="preserve"> - ANQUAP</w:t>
      </w:r>
    </w:p>
    <w:p w14:paraId="7E1C8D28" w14:textId="7B7C1A6B" w:rsidR="00F7682C" w:rsidRPr="00611F69" w:rsidRDefault="00F7682C" w:rsidP="00F7682C">
      <w:pPr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CIG</w:t>
      </w:r>
      <w:r w:rsidRPr="003A4261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D91E6A">
        <w:rPr>
          <w:rFonts w:ascii="Times New Roman" w:hAnsi="Times New Roman" w:cs="Times New Roman"/>
          <w:sz w:val="20"/>
          <w:szCs w:val="20"/>
        </w:rPr>
        <w:t>B1DB8B3755</w:t>
      </w:r>
      <w:r w:rsidR="00A815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8812BB" w14:textId="77777777" w:rsidR="001364BC" w:rsidRPr="00114405" w:rsidRDefault="001364BC" w:rsidP="001364BC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it-IT"/>
        </w:rPr>
      </w:pPr>
      <w:r w:rsidRPr="00114405">
        <w:rPr>
          <w:rFonts w:ascii="Times New Roman" w:eastAsia="Times New Roman" w:hAnsi="Times New Roman" w:cs="Times New Roman"/>
          <w:caps/>
          <w:noProof/>
          <w:lang w:eastAsia="it-IT"/>
        </w:rPr>
        <w:t>IL DIRIGENTE SCOLASTICO</w:t>
      </w:r>
    </w:p>
    <w:p w14:paraId="564361C1" w14:textId="77777777" w:rsidR="001364BC" w:rsidRPr="00114405" w:rsidRDefault="001364BC" w:rsidP="001364B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720A1070" w14:textId="77777777" w:rsidR="001364BC" w:rsidRPr="002E784D" w:rsidRDefault="001364BC" w:rsidP="001364BC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VISTO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Regolamento di contabilità D.I. n. 129/2018;</w:t>
      </w:r>
    </w:p>
    <w:p w14:paraId="2F18995D" w14:textId="77777777" w:rsidR="00F7682C" w:rsidRPr="002E784D" w:rsidRDefault="00F7682C" w:rsidP="00AF331D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784D">
        <w:rPr>
          <w:rFonts w:ascii="Times New Roman" w:hAnsi="Times New Roman" w:cs="Times New Roman"/>
          <w:b/>
          <w:sz w:val="20"/>
          <w:szCs w:val="20"/>
        </w:rPr>
        <w:t>VISTO</w:t>
      </w:r>
      <w:r w:rsidRPr="002E784D">
        <w:rPr>
          <w:rFonts w:ascii="Times New Roman" w:hAnsi="Times New Roman" w:cs="Times New Roman"/>
          <w:sz w:val="20"/>
          <w:szCs w:val="20"/>
        </w:rPr>
        <w:t xml:space="preserve"> il Piano 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Triennale</w:t>
      </w:r>
      <w:r w:rsidRPr="002E784D">
        <w:rPr>
          <w:rFonts w:ascii="Times New Roman" w:hAnsi="Times New Roman" w:cs="Times New Roman"/>
          <w:sz w:val="20"/>
          <w:szCs w:val="20"/>
        </w:rPr>
        <w:t xml:space="preserve"> dell’Offerta Formativa 2025/2027;</w:t>
      </w:r>
    </w:p>
    <w:p w14:paraId="6BC555DB" w14:textId="77777777" w:rsidR="00A81534" w:rsidRPr="002E784D" w:rsidRDefault="00A81534" w:rsidP="00F7682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2E784D">
        <w:rPr>
          <w:rFonts w:ascii="Times New Roman" w:hAnsi="Times New Roman" w:cs="Times New Roman"/>
          <w:b/>
          <w:sz w:val="20"/>
          <w:szCs w:val="20"/>
        </w:rPr>
        <w:t>VISTO</w:t>
      </w:r>
      <w:r w:rsidRPr="002E784D">
        <w:rPr>
          <w:rFonts w:ascii="Times New Roman" w:hAnsi="Times New Roman" w:cs="Times New Roman"/>
          <w:sz w:val="20"/>
          <w:szCs w:val="20"/>
        </w:rPr>
        <w:t xml:space="preserve"> il P.A. 2026 approvato con del. N. 1 del 27/01/2026 dal CdI;</w:t>
      </w:r>
      <w:r w:rsidRPr="002E784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6AA9F57D" w14:textId="62337967" w:rsidR="00F7682C" w:rsidRPr="002E784D" w:rsidRDefault="00537CD0" w:rsidP="00F7682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VISTO </w:t>
      </w:r>
      <w:r w:rsidR="00F7682C"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il Buono d’Ordine n° 05/2024</w:t>
      </w:r>
      <w:r w:rsidR="00FC782D"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– prot. n. 2004 del 28/05/2024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14:paraId="1A40EEDE" w14:textId="1B741734" w:rsidR="00F7682C" w:rsidRPr="002E784D" w:rsidRDefault="00F7682C" w:rsidP="00F7682C">
      <w:pPr>
        <w:spacing w:after="46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84D">
        <w:rPr>
          <w:rFonts w:ascii="Times New Roman" w:hAnsi="Times New Roman" w:cs="Times New Roman"/>
          <w:b/>
          <w:sz w:val="20"/>
          <w:szCs w:val="20"/>
        </w:rPr>
        <w:t>VISTA</w:t>
      </w:r>
      <w:r w:rsidRPr="002E784D">
        <w:rPr>
          <w:rFonts w:ascii="Times New Roman" w:hAnsi="Times New Roman" w:cs="Times New Roman"/>
          <w:sz w:val="20"/>
          <w:szCs w:val="20"/>
        </w:rPr>
        <w:t xml:space="preserve"> la </w:t>
      </w:r>
      <w:bookmarkStart w:id="1" w:name="_Hlk187915918"/>
      <w:r w:rsidRPr="002E784D">
        <w:rPr>
          <w:rFonts w:ascii="Times New Roman" w:hAnsi="Times New Roman" w:cs="Times New Roman"/>
          <w:sz w:val="20"/>
          <w:szCs w:val="20"/>
        </w:rPr>
        <w:t>fattura n°</w:t>
      </w:r>
      <w:r w:rsidRPr="002E784D">
        <w:rPr>
          <w:sz w:val="20"/>
          <w:szCs w:val="20"/>
        </w:rPr>
        <w:t xml:space="preserve"> </w:t>
      </w:r>
      <w:r w:rsidR="00D91E6A" w:rsidRPr="002E784D">
        <w:rPr>
          <w:rFonts w:ascii="Times New Roman" w:hAnsi="Times New Roman" w:cs="Times New Roman"/>
          <w:sz w:val="20"/>
          <w:szCs w:val="20"/>
        </w:rPr>
        <w:t xml:space="preserve">10 del 19 gennaio 2026 </w:t>
      </w:r>
      <w:r w:rsidRPr="002E784D">
        <w:rPr>
          <w:rFonts w:ascii="Times New Roman" w:hAnsi="Times New Roman" w:cs="Times New Roman"/>
          <w:sz w:val="20"/>
          <w:szCs w:val="20"/>
        </w:rPr>
        <w:t xml:space="preserve">emessa dall’operatore economico </w:t>
      </w:r>
      <w:bookmarkEnd w:id="1"/>
      <w:r w:rsidR="00AF331D" w:rsidRPr="002E784D">
        <w:rPr>
          <w:rFonts w:ascii="Times New Roman" w:hAnsi="Times New Roman" w:cs="Times New Roman"/>
          <w:sz w:val="20"/>
          <w:szCs w:val="20"/>
        </w:rPr>
        <w:t>ANQUAP</w:t>
      </w:r>
      <w:r w:rsidRPr="002E784D">
        <w:rPr>
          <w:rFonts w:ascii="Times New Roman" w:hAnsi="Times New Roman" w:cs="Times New Roman"/>
          <w:sz w:val="20"/>
          <w:szCs w:val="20"/>
        </w:rPr>
        <w:t>;</w:t>
      </w:r>
    </w:p>
    <w:p w14:paraId="3F07EDF5" w14:textId="77777777" w:rsidR="002E784D" w:rsidRPr="002E784D" w:rsidRDefault="002E784D" w:rsidP="002E784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VISTA 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dichiarazione sulla tracciabilità dei flussi finanziari (ai sensi dell’art. 3, comma 7 della Legge 36/2010); </w:t>
      </w:r>
    </w:p>
    <w:p w14:paraId="2E409949" w14:textId="77777777" w:rsidR="002E784D" w:rsidRPr="002E784D" w:rsidRDefault="002E784D" w:rsidP="002E784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VERIFICATA 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la regolarità contributiva tramite DURC</w:t>
      </w:r>
      <w:r w:rsidRPr="002E784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; </w:t>
      </w:r>
    </w:p>
    <w:p w14:paraId="4210D179" w14:textId="511F7C1E" w:rsidR="00F7682C" w:rsidRPr="002E784D" w:rsidRDefault="002E784D" w:rsidP="002E784D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PRESO 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ATTO del divieto di effettuare pagamenti superiori ad € 5000,00 a favore dei creditori morosi di somme iscritte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a ruolo verso gli agenti della riscossione (art. 48 bis, co. 1, del DPR 602/1973 e s.m.i. D.M. Economia Finanze del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18/01/2008 n. 40);</w:t>
      </w:r>
    </w:p>
    <w:p w14:paraId="46E9DC3D" w14:textId="2D3BD011" w:rsidR="001364BC" w:rsidRPr="002E784D" w:rsidRDefault="00F7682C" w:rsidP="00F7682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394017C0" w14:textId="5AA699BE" w:rsidR="002E784D" w:rsidRPr="002E784D" w:rsidRDefault="002E784D" w:rsidP="002E784D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DETERMINA e autorizza il DSGA</w:t>
      </w:r>
    </w:p>
    <w:p w14:paraId="4464FEF1" w14:textId="77777777" w:rsidR="002E784D" w:rsidRPr="002E784D" w:rsidRDefault="002E784D" w:rsidP="002E784D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ADBF381" w14:textId="77777777" w:rsidR="002E784D" w:rsidRPr="002E784D" w:rsidRDefault="002E784D" w:rsidP="002E784D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Per le motivazioni espresse in premessa </w:t>
      </w:r>
    </w:p>
    <w:p w14:paraId="131989C9" w14:textId="39B4460E" w:rsidR="002E784D" w:rsidRPr="002E784D" w:rsidRDefault="002E784D" w:rsidP="002E784D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A liquidare la fattura 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n° 10 del 19 gennaio 2026 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emessa dall’operatore economico 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ANQUAP 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per un importo complessivo di € 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840,00 esente IVA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da imputare in conto competenza sul capitolo di bilancio 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P04.4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dell’esercizio finanziario 2026; </w:t>
      </w:r>
    </w:p>
    <w:p w14:paraId="67BD95C5" w14:textId="6C47EA98" w:rsidR="002E784D" w:rsidRPr="002E784D" w:rsidRDefault="002E784D" w:rsidP="002E784D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60711C5E" w14:textId="6F278858" w:rsidR="001364BC" w:rsidRPr="002E784D" w:rsidRDefault="002E784D" w:rsidP="002E784D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DSGA è invitato a predisporre tutti gli atti consequenziali necessari al pagamento della fattura.</w:t>
      </w:r>
    </w:p>
    <w:p w14:paraId="6E5A2547" w14:textId="77777777" w:rsidR="001364BC" w:rsidRPr="002E784D" w:rsidRDefault="001364BC" w:rsidP="001364B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54FA8C" w14:textId="77777777" w:rsidR="001364BC" w:rsidRPr="002E784D" w:rsidRDefault="001364BC" w:rsidP="001364BC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E78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DIRIGENTE SCOLASTICO</w:t>
      </w:r>
    </w:p>
    <w:p w14:paraId="3E1C9A1C" w14:textId="77777777" w:rsidR="001364BC" w:rsidRPr="002E784D" w:rsidRDefault="001364BC" w:rsidP="001364BC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E78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Dott.ssa Susanna TESSARO</w:t>
      </w:r>
    </w:p>
    <w:p w14:paraId="0E6CB309" w14:textId="36AA71BF" w:rsidR="001364BC" w:rsidRPr="002E784D" w:rsidRDefault="001364BC" w:rsidP="00231052">
      <w:pPr>
        <w:tabs>
          <w:tab w:val="left" w:pos="78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B1D15D7" w14:textId="77777777" w:rsidR="001364BC" w:rsidRPr="00114405" w:rsidRDefault="001364BC" w:rsidP="001364B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5DBD470" w14:textId="77777777" w:rsidR="001364BC" w:rsidRPr="002E784D" w:rsidRDefault="001364BC" w:rsidP="001364BC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caps/>
          <w:noProof/>
          <w:sz w:val="20"/>
          <w:szCs w:val="20"/>
          <w:lang w:eastAsia="it-IT"/>
        </w:rPr>
        <w:t>IL DIRETTORE S.G.A.</w:t>
      </w:r>
    </w:p>
    <w:p w14:paraId="2B87A8E5" w14:textId="77777777" w:rsidR="001364BC" w:rsidRPr="002E784D" w:rsidRDefault="001364BC" w:rsidP="001364B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E67325C" w14:textId="77777777" w:rsidR="001364BC" w:rsidRPr="002E784D" w:rsidRDefault="001364BC" w:rsidP="001364BC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DISPONE</w:t>
      </w:r>
    </w:p>
    <w:p w14:paraId="2803ACBE" w14:textId="77777777" w:rsidR="001364BC" w:rsidRPr="002E784D" w:rsidRDefault="001364BC" w:rsidP="001364B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006CD24" w14:textId="2B10FA37" w:rsidR="001364BC" w:rsidRPr="002E784D" w:rsidRDefault="001364BC" w:rsidP="001364B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</w:t>
      </w:r>
      <w:r w:rsidR="0091074A"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liquidare </w:t>
      </w:r>
      <w:r w:rsidR="00AF331D"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all’ANQUAP in premessa </w:t>
      </w:r>
      <w:r w:rsidR="00AF331D" w:rsidRPr="002E784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la somma di € 840,00</w:t>
      </w:r>
      <w:r w:rsidR="00AF331D"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corrispondente all’esatto importo dovuto al soggetto creditore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0FF8A8EF" w14:textId="77777777" w:rsidR="001364BC" w:rsidRPr="002E784D" w:rsidRDefault="001364BC" w:rsidP="001364B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1759DE8" w14:textId="563A68C3" w:rsidR="001364BC" w:rsidRPr="002E784D" w:rsidRDefault="001364BC" w:rsidP="001364B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spesa viene imputata nella scheda finanziaria </w:t>
      </w:r>
      <w:r w:rsidR="002E784D"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P04.4 </w:t>
      </w:r>
      <w:r w:rsidR="002E784D" w:rsidRPr="002E784D"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  <w:t>d</w:t>
      </w:r>
      <w:r w:rsidR="0091074A" w:rsidRPr="002E78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el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Programma per l’esercizio finanziario 202</w:t>
      </w:r>
      <w:r w:rsidR="00AF331D"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6</w:t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che ne offre la disponibilità. </w:t>
      </w:r>
    </w:p>
    <w:p w14:paraId="6C4FE447" w14:textId="77777777" w:rsidR="0091074A" w:rsidRPr="002E784D" w:rsidRDefault="0091074A" w:rsidP="001364B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059D" w:rsidRPr="002E784D" w14:paraId="029E40F7" w14:textId="77777777" w:rsidTr="00DB059D">
        <w:tc>
          <w:tcPr>
            <w:tcW w:w="4814" w:type="dxa"/>
          </w:tcPr>
          <w:p w14:paraId="6523DCA2" w14:textId="556F9640" w:rsidR="00DB059D" w:rsidRPr="002E784D" w:rsidRDefault="00DB059D" w:rsidP="001364BC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E78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Impegno imponibile</w:t>
            </w:r>
          </w:p>
        </w:tc>
        <w:tc>
          <w:tcPr>
            <w:tcW w:w="4814" w:type="dxa"/>
          </w:tcPr>
          <w:p w14:paraId="2BD417B5" w14:textId="1E93F803" w:rsidR="00DB059D" w:rsidRPr="002E784D" w:rsidRDefault="00DB059D" w:rsidP="001364BC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E78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Mandato imponibile</w:t>
            </w:r>
          </w:p>
        </w:tc>
      </w:tr>
      <w:tr w:rsidR="00DB059D" w:rsidRPr="002E784D" w14:paraId="0E89A471" w14:textId="77777777" w:rsidTr="00DB059D">
        <w:tc>
          <w:tcPr>
            <w:tcW w:w="4814" w:type="dxa"/>
          </w:tcPr>
          <w:p w14:paraId="0C2EFEC7" w14:textId="780A9628" w:rsidR="00DB059D" w:rsidRPr="002E784D" w:rsidRDefault="00DB059D" w:rsidP="001364BC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814" w:type="dxa"/>
          </w:tcPr>
          <w:p w14:paraId="01F0D0DF" w14:textId="6E918A28" w:rsidR="00DB059D" w:rsidRPr="002E784D" w:rsidRDefault="00DB059D" w:rsidP="001364BC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059D" w:rsidRPr="002E784D" w14:paraId="45753C6A" w14:textId="77777777" w:rsidTr="00DB059D">
        <w:tc>
          <w:tcPr>
            <w:tcW w:w="4814" w:type="dxa"/>
          </w:tcPr>
          <w:p w14:paraId="18829348" w14:textId="6D15B825" w:rsidR="00DB059D" w:rsidRPr="002E784D" w:rsidRDefault="00DB059D" w:rsidP="001364BC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E78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Impegno iva</w:t>
            </w:r>
          </w:p>
        </w:tc>
        <w:tc>
          <w:tcPr>
            <w:tcW w:w="4814" w:type="dxa"/>
          </w:tcPr>
          <w:p w14:paraId="64590081" w14:textId="76CF9E84" w:rsidR="00DB059D" w:rsidRPr="002E784D" w:rsidRDefault="00DB059D" w:rsidP="001364BC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E78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Mandato iva</w:t>
            </w:r>
          </w:p>
        </w:tc>
      </w:tr>
      <w:tr w:rsidR="00DB059D" w:rsidRPr="002E784D" w14:paraId="0C2B2B1A" w14:textId="77777777" w:rsidTr="00DB059D">
        <w:tc>
          <w:tcPr>
            <w:tcW w:w="4814" w:type="dxa"/>
          </w:tcPr>
          <w:p w14:paraId="6C963586" w14:textId="29D4DE64" w:rsidR="00DB059D" w:rsidRPr="002E784D" w:rsidRDefault="00DB059D" w:rsidP="001364BC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814" w:type="dxa"/>
          </w:tcPr>
          <w:p w14:paraId="59903417" w14:textId="77777777" w:rsidR="00DB059D" w:rsidRPr="002E784D" w:rsidRDefault="00DB059D" w:rsidP="001364BC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D6CD15A" w14:textId="3D9B8965" w:rsidR="00DB059D" w:rsidRPr="002E784D" w:rsidRDefault="00DB059D" w:rsidP="001364B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CCAC2A2" w14:textId="77777777" w:rsidR="001364BC" w:rsidRPr="002E784D" w:rsidRDefault="001364BC" w:rsidP="001364B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>Il presente provvedimento viene allegato al documento giustificativo della spesa, copia dello stesso viene affisso all’albo della scuola.</w:t>
      </w:r>
    </w:p>
    <w:p w14:paraId="4CA019F4" w14:textId="77777777" w:rsidR="001364BC" w:rsidRPr="002E784D" w:rsidRDefault="001364BC" w:rsidP="001364B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5107FEE" w14:textId="77777777" w:rsidR="001364BC" w:rsidRPr="002E784D" w:rsidRDefault="001364BC" w:rsidP="001364BC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bookmarkStart w:id="2" w:name="_GoBack"/>
      <w:bookmarkEnd w:id="2"/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E78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DIRETTORE S.G.A.</w:t>
      </w:r>
    </w:p>
    <w:p w14:paraId="6381CEBC" w14:textId="24E76FA1" w:rsidR="001364BC" w:rsidRPr="002E784D" w:rsidRDefault="001364BC" w:rsidP="00DB059D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E784D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E78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Patrizia Contento</w:t>
      </w:r>
    </w:p>
    <w:sectPr w:rsidR="001364BC" w:rsidRPr="002E784D" w:rsidSect="002E784D">
      <w:headerReference w:type="default" r:id="rId7"/>
      <w:pgSz w:w="11906" w:h="16838"/>
      <w:pgMar w:top="14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97124" w14:textId="77777777" w:rsidR="00E71F9C" w:rsidRDefault="00E71F9C" w:rsidP="001364BC">
      <w:pPr>
        <w:spacing w:after="0" w:line="240" w:lineRule="auto"/>
      </w:pPr>
      <w:r>
        <w:separator/>
      </w:r>
    </w:p>
  </w:endnote>
  <w:endnote w:type="continuationSeparator" w:id="0">
    <w:p w14:paraId="405E27EA" w14:textId="77777777" w:rsidR="00E71F9C" w:rsidRDefault="00E71F9C" w:rsidP="0013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46C3D" w14:textId="77777777" w:rsidR="00E71F9C" w:rsidRDefault="00E71F9C" w:rsidP="001364BC">
      <w:pPr>
        <w:spacing w:after="0" w:line="240" w:lineRule="auto"/>
      </w:pPr>
      <w:r>
        <w:separator/>
      </w:r>
    </w:p>
  </w:footnote>
  <w:footnote w:type="continuationSeparator" w:id="0">
    <w:p w14:paraId="6D56D741" w14:textId="77777777" w:rsidR="00E71F9C" w:rsidRDefault="00E71F9C" w:rsidP="0013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5B426" w14:textId="77777777" w:rsidR="00114405" w:rsidRPr="004E6E07" w:rsidRDefault="00114405" w:rsidP="00114405">
    <w:pPr>
      <w:widowControl w:val="0"/>
      <w:autoSpaceDE w:val="0"/>
      <w:autoSpaceDN w:val="0"/>
      <w:spacing w:after="0" w:line="240" w:lineRule="auto"/>
      <w:rPr>
        <w:rFonts w:ascii="Times New Roman" w:eastAsia="Calibri" w:hAnsi="Calibri" w:cs="Calibri"/>
      </w:rPr>
    </w:pPr>
    <w:r w:rsidRPr="004E6E07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285C0527" wp14:editId="6D3E60C3">
          <wp:simplePos x="0" y="0"/>
          <wp:positionH relativeFrom="margin">
            <wp:posOffset>5532120</wp:posOffset>
          </wp:positionH>
          <wp:positionV relativeFrom="line">
            <wp:posOffset>163195</wp:posOffset>
          </wp:positionV>
          <wp:extent cx="698500" cy="749300"/>
          <wp:effectExtent l="0" t="0" r="0" b="0"/>
          <wp:wrapNone/>
          <wp:docPr id="29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4E6E07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0D131081" wp14:editId="2F6CDB7D">
          <wp:simplePos x="0" y="0"/>
          <wp:positionH relativeFrom="margin">
            <wp:posOffset>-24130</wp:posOffset>
          </wp:positionH>
          <wp:positionV relativeFrom="line">
            <wp:posOffset>33020</wp:posOffset>
          </wp:positionV>
          <wp:extent cx="808991" cy="1028700"/>
          <wp:effectExtent l="0" t="0" r="0" b="0"/>
          <wp:wrapNone/>
          <wp:docPr id="30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C8CDF03" w14:textId="77777777" w:rsidR="00114405" w:rsidRPr="004E6E07" w:rsidRDefault="00114405" w:rsidP="00114405">
    <w:pPr>
      <w:widowControl w:val="0"/>
      <w:tabs>
        <w:tab w:val="left" w:pos="708"/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24"/>
        <w:szCs w:val="24"/>
      </w:rPr>
    </w:pPr>
    <w:r w:rsidRPr="004E6E07">
      <w:rPr>
        <w:rFonts w:ascii="Arial Unicode MS" w:eastAsia="Calibri" w:hAnsi="Arial Unicode MS" w:cs="Calibri"/>
        <w:sz w:val="16"/>
        <w:szCs w:val="16"/>
      </w:rPr>
      <w:t>MINISTERO DELL’ISTRUZIONE E DEL MERITO</w:t>
    </w:r>
  </w:p>
  <w:p w14:paraId="33543B53" w14:textId="77777777" w:rsidR="00114405" w:rsidRPr="004E6E07" w:rsidRDefault="00114405" w:rsidP="0011440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Tahoma" w:eastAsia="Tahoma" w:hAnsi="Tahoma" w:cs="Tahoma"/>
        <w:b/>
        <w:bCs/>
      </w:rPr>
    </w:pPr>
    <w:r w:rsidRPr="004E6E07">
      <w:rPr>
        <w:rFonts w:ascii="Tahoma" w:eastAsia="Calibri" w:hAnsi="Tahoma" w:cs="Calibri"/>
      </w:rPr>
      <w:t>Centro Provinciale per l’Istruzione degli Adulti</w:t>
    </w:r>
  </w:p>
  <w:p w14:paraId="4174B2B3" w14:textId="77777777" w:rsidR="00114405" w:rsidRPr="004E6E07" w:rsidRDefault="00114405" w:rsidP="0011440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Via C. Battisti 27– 34125 TRIESTE</w:t>
    </w:r>
  </w:p>
  <w:p w14:paraId="34F844CF" w14:textId="77777777" w:rsidR="00114405" w:rsidRPr="004E6E07" w:rsidRDefault="00114405" w:rsidP="0011440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Ufficio al Pubblico P.zza Vittorio Veneto 4/a</w:t>
    </w:r>
  </w:p>
  <w:p w14:paraId="3374937D" w14:textId="77777777" w:rsidR="00114405" w:rsidRPr="004E6E07" w:rsidRDefault="00114405" w:rsidP="0011440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tel. 040 3798973    </w:t>
    </w:r>
  </w:p>
  <w:p w14:paraId="1A4AF788" w14:textId="77777777" w:rsidR="00114405" w:rsidRPr="004E6E07" w:rsidRDefault="00114405" w:rsidP="0011440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Cod. Fisc. 90143380328 – Cod. mecc. TSMM042005</w:t>
    </w:r>
  </w:p>
  <w:p w14:paraId="4906DD12" w14:textId="77777777" w:rsidR="00114405" w:rsidRPr="004E6E07" w:rsidRDefault="00114405" w:rsidP="0011440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e-mail: </w:t>
    </w:r>
    <w:hyperlink r:id="rId3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TSMM042005@istruzione.it</w:t>
      </w:r>
    </w:hyperlink>
    <w:r w:rsidRPr="004E6E07">
      <w:rPr>
        <w:rFonts w:ascii="Arial" w:eastAsia="Calibri" w:hAnsi="Arial" w:cs="Calibri"/>
        <w:sz w:val="18"/>
        <w:szCs w:val="18"/>
      </w:rPr>
      <w:t xml:space="preserve"> – </w:t>
    </w:r>
    <w:proofErr w:type="spellStart"/>
    <w:r w:rsidRPr="004E6E07">
      <w:rPr>
        <w:rFonts w:ascii="Arial" w:eastAsia="Calibri" w:hAnsi="Arial" w:cs="Calibri"/>
        <w:sz w:val="18"/>
        <w:szCs w:val="18"/>
      </w:rPr>
      <w:t>pec</w:t>
    </w:r>
    <w:proofErr w:type="spellEnd"/>
    <w:r w:rsidRPr="004E6E07">
      <w:rPr>
        <w:rFonts w:ascii="Arial" w:eastAsia="Calibri" w:hAnsi="Arial" w:cs="Calibri"/>
        <w:sz w:val="18"/>
        <w:szCs w:val="18"/>
      </w:rPr>
      <w:t xml:space="preserve">: </w:t>
    </w:r>
    <w:hyperlink r:id="rId4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TSMM042005@pec.istruzione.it</w:t>
      </w:r>
    </w:hyperlink>
  </w:p>
  <w:p w14:paraId="275BCC04" w14:textId="77777777" w:rsidR="00114405" w:rsidRPr="004E6E07" w:rsidRDefault="00114405" w:rsidP="00114405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sito web: </w:t>
    </w:r>
    <w:hyperlink r:id="rId5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http://cpiatrieste.edu.it</w:t>
      </w:r>
    </w:hyperlink>
  </w:p>
  <w:p w14:paraId="07AE6C14" w14:textId="77777777" w:rsidR="00114405" w:rsidRPr="004E6E07" w:rsidRDefault="00114405" w:rsidP="00114405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Sedi dei corsi: via dell’Istria 45 – Largo del Pestalozzi 1</w:t>
    </w:r>
  </w:p>
  <w:p w14:paraId="4974FEB3" w14:textId="77777777" w:rsidR="00114405" w:rsidRPr="004E6E07" w:rsidRDefault="00114405" w:rsidP="00114405">
    <w:pPr>
      <w:pStyle w:val="Intestazione"/>
    </w:pPr>
  </w:p>
  <w:p w14:paraId="56DC81AD" w14:textId="7515691A" w:rsidR="001364BC" w:rsidRPr="001364BC" w:rsidRDefault="001364BC" w:rsidP="001364BC">
    <w:pPr>
      <w:spacing w:after="0" w:line="240" w:lineRule="auto"/>
      <w:jc w:val="center"/>
      <w:outlineLvl w:val="0"/>
      <w:rPr>
        <w:rFonts w:ascii="Tahoma" w:eastAsia="Times New Roman" w:hAnsi="Tahoma" w:cs="Tahoma"/>
        <w:b/>
        <w:sz w:val="20"/>
        <w:szCs w:val="20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32DB"/>
    <w:multiLevelType w:val="hybridMultilevel"/>
    <w:tmpl w:val="5BD2EB62"/>
    <w:lvl w:ilvl="0" w:tplc="C298F1C8">
      <w:start w:val="1"/>
      <w:numFmt w:val="bullet"/>
      <w:lvlText w:val="-"/>
      <w:lvlJc w:val="left"/>
      <w:pPr>
        <w:ind w:left="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23ECEBE">
      <w:start w:val="1"/>
      <w:numFmt w:val="bullet"/>
      <w:lvlText w:val="o"/>
      <w:lvlJc w:val="left"/>
      <w:pPr>
        <w:ind w:left="1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6BAFC4A">
      <w:start w:val="1"/>
      <w:numFmt w:val="bullet"/>
      <w:lvlText w:val="▪"/>
      <w:lvlJc w:val="left"/>
      <w:pPr>
        <w:ind w:left="2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980049A">
      <w:start w:val="1"/>
      <w:numFmt w:val="bullet"/>
      <w:lvlText w:val="•"/>
      <w:lvlJc w:val="left"/>
      <w:pPr>
        <w:ind w:left="28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230F55E">
      <w:start w:val="1"/>
      <w:numFmt w:val="bullet"/>
      <w:lvlText w:val="o"/>
      <w:lvlJc w:val="left"/>
      <w:pPr>
        <w:ind w:left="35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124B98C">
      <w:start w:val="1"/>
      <w:numFmt w:val="bullet"/>
      <w:lvlText w:val="▪"/>
      <w:lvlJc w:val="left"/>
      <w:pPr>
        <w:ind w:left="43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8ECB232">
      <w:start w:val="1"/>
      <w:numFmt w:val="bullet"/>
      <w:lvlText w:val="•"/>
      <w:lvlJc w:val="left"/>
      <w:pPr>
        <w:ind w:left="5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C6843A8">
      <w:start w:val="1"/>
      <w:numFmt w:val="bullet"/>
      <w:lvlText w:val="o"/>
      <w:lvlJc w:val="left"/>
      <w:pPr>
        <w:ind w:left="57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444186C">
      <w:start w:val="1"/>
      <w:numFmt w:val="bullet"/>
      <w:lvlText w:val="▪"/>
      <w:lvlJc w:val="left"/>
      <w:pPr>
        <w:ind w:left="6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1">
    <w:nsid w:val="1C4D69A1"/>
    <w:multiLevelType w:val="hybridMultilevel"/>
    <w:tmpl w:val="2A0A2466"/>
    <w:lvl w:ilvl="0" w:tplc="C1429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B5"/>
    <w:rsid w:val="00114405"/>
    <w:rsid w:val="001364BC"/>
    <w:rsid w:val="00175138"/>
    <w:rsid w:val="00231052"/>
    <w:rsid w:val="002E784D"/>
    <w:rsid w:val="00336A3C"/>
    <w:rsid w:val="003F51C2"/>
    <w:rsid w:val="003F52E3"/>
    <w:rsid w:val="0043384B"/>
    <w:rsid w:val="00462E39"/>
    <w:rsid w:val="004F6D1C"/>
    <w:rsid w:val="00537CD0"/>
    <w:rsid w:val="00587790"/>
    <w:rsid w:val="005B3A19"/>
    <w:rsid w:val="00640F27"/>
    <w:rsid w:val="008404B5"/>
    <w:rsid w:val="0091074A"/>
    <w:rsid w:val="00946716"/>
    <w:rsid w:val="00A81534"/>
    <w:rsid w:val="00A846E2"/>
    <w:rsid w:val="00AF331D"/>
    <w:rsid w:val="00BC364C"/>
    <w:rsid w:val="00D91E6A"/>
    <w:rsid w:val="00DB059D"/>
    <w:rsid w:val="00E71F9C"/>
    <w:rsid w:val="00F7682C"/>
    <w:rsid w:val="00F97C79"/>
    <w:rsid w:val="00FC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31D38F"/>
  <w15:chartTrackingRefBased/>
  <w15:docId w15:val="{0E252DCB-8039-4B61-9B9E-7292ECDA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6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4BC"/>
  </w:style>
  <w:style w:type="paragraph" w:styleId="Pidipagina">
    <w:name w:val="footer"/>
    <w:basedOn w:val="Normale"/>
    <w:link w:val="PidipaginaCarattere"/>
    <w:uiPriority w:val="99"/>
    <w:unhideWhenUsed/>
    <w:rsid w:val="00136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4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6E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946716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B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DSGA</cp:lastModifiedBy>
  <cp:revision>2</cp:revision>
  <cp:lastPrinted>2024-10-29T07:22:00Z</cp:lastPrinted>
  <dcterms:created xsi:type="dcterms:W3CDTF">2026-01-28T10:18:00Z</dcterms:created>
  <dcterms:modified xsi:type="dcterms:W3CDTF">2026-01-28T10:18:00Z</dcterms:modified>
</cp:coreProperties>
</file>