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9B" w:rsidRDefault="007E299B"/>
    <w:p w:rsidR="007E299B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OGGETTO</w:t>
      </w:r>
      <w:r w:rsidRPr="007B3DE7">
        <w:rPr>
          <w:rFonts w:ascii="Times New Roman" w:hAnsi="Times New Roman" w:cs="Times New Roman"/>
          <w:sz w:val="20"/>
          <w:szCs w:val="20"/>
        </w:rPr>
        <w:t xml:space="preserve">: </w:t>
      </w:r>
      <w:r w:rsidR="00B60C75">
        <w:rPr>
          <w:rFonts w:ascii="Times New Roman" w:hAnsi="Times New Roman" w:cs="Times New Roman"/>
          <w:sz w:val="20"/>
          <w:szCs w:val="20"/>
        </w:rPr>
        <w:t>d</w:t>
      </w:r>
      <w:r w:rsidRPr="007B3DE7">
        <w:rPr>
          <w:rFonts w:ascii="Times New Roman" w:hAnsi="Times New Roman" w:cs="Times New Roman"/>
          <w:sz w:val="20"/>
          <w:szCs w:val="20"/>
        </w:rPr>
        <w:t xml:space="preserve">etermina di liquidazione fattura </w:t>
      </w:r>
      <w:bookmarkStart w:id="0" w:name="_Hlk187915571"/>
      <w:r w:rsidRPr="007B3DE7">
        <w:rPr>
          <w:rFonts w:ascii="Times New Roman" w:hAnsi="Times New Roman" w:cs="Times New Roman"/>
          <w:sz w:val="20"/>
          <w:szCs w:val="20"/>
        </w:rPr>
        <w:t>n°</w:t>
      </w:r>
      <w:r w:rsidR="00696F37">
        <w:rPr>
          <w:rFonts w:ascii="Times New Roman" w:hAnsi="Times New Roman" w:cs="Times New Roman"/>
          <w:sz w:val="20"/>
          <w:szCs w:val="20"/>
        </w:rPr>
        <w:t xml:space="preserve"> </w:t>
      </w:r>
      <w:r w:rsidR="00696F37" w:rsidRPr="00696F37">
        <w:rPr>
          <w:rFonts w:ascii="Times New Roman" w:hAnsi="Times New Roman" w:cs="Times New Roman"/>
          <w:sz w:val="20"/>
          <w:szCs w:val="20"/>
        </w:rPr>
        <w:t>FAP-2026-1</w:t>
      </w:r>
      <w:r w:rsidR="005F4D7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del 1</w:t>
      </w:r>
      <w:r w:rsidR="00696F3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4D77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ennaio 202</w:t>
      </w:r>
      <w:r w:rsidR="00696F3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– Conteggio fotocopiatrice Multifunzioni Triumph Adler P-4035MFP a noleggio – matricola LS</w:t>
      </w:r>
      <w:r w:rsidR="008B5CD2">
        <w:rPr>
          <w:rFonts w:ascii="Times New Roman" w:hAnsi="Times New Roman" w:cs="Times New Roman"/>
          <w:sz w:val="20"/>
          <w:szCs w:val="20"/>
        </w:rPr>
        <w:t>26609601</w:t>
      </w:r>
      <w:r w:rsidR="008578AA">
        <w:rPr>
          <w:rFonts w:ascii="Times New Roman" w:hAnsi="Times New Roman" w:cs="Times New Roman"/>
          <w:sz w:val="20"/>
          <w:szCs w:val="20"/>
        </w:rPr>
        <w:t>–</w:t>
      </w:r>
      <w:r w:rsidR="008E34FC">
        <w:rPr>
          <w:rFonts w:ascii="Times New Roman" w:hAnsi="Times New Roman" w:cs="Times New Roman"/>
          <w:sz w:val="20"/>
          <w:szCs w:val="20"/>
        </w:rPr>
        <w:t xml:space="preserve"> </w:t>
      </w:r>
      <w:r w:rsidR="0038500F">
        <w:rPr>
          <w:rFonts w:ascii="Times New Roman" w:hAnsi="Times New Roman" w:cs="Times New Roman"/>
          <w:sz w:val="20"/>
          <w:szCs w:val="20"/>
        </w:rPr>
        <w:t>palazzo Galatti</w:t>
      </w:r>
      <w:r w:rsidR="008E34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dal 01/0</w:t>
      </w:r>
      <w:r w:rsidR="008578AA">
        <w:rPr>
          <w:rFonts w:ascii="Times New Roman" w:hAnsi="Times New Roman" w:cs="Times New Roman"/>
          <w:sz w:val="20"/>
          <w:szCs w:val="20"/>
        </w:rPr>
        <w:t>1/202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  <w:r w:rsidR="008578AA">
        <w:rPr>
          <w:rFonts w:ascii="Times New Roman" w:hAnsi="Times New Roman" w:cs="Times New Roman"/>
          <w:sz w:val="20"/>
          <w:szCs w:val="20"/>
        </w:rPr>
        <w:t xml:space="preserve"> a</w:t>
      </w:r>
      <w:r w:rsidR="008E34FC">
        <w:rPr>
          <w:rFonts w:ascii="Times New Roman" w:hAnsi="Times New Roman" w:cs="Times New Roman"/>
          <w:sz w:val="20"/>
          <w:szCs w:val="20"/>
        </w:rPr>
        <w:t>l 31/12/202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</w:p>
    <w:p w:rsidR="007E299B" w:rsidRPr="00611F69" w:rsidRDefault="007E299B" w:rsidP="00611F69">
      <w:pPr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CIG</w:t>
      </w:r>
      <w:r w:rsidRPr="003A426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696F37">
        <w:rPr>
          <w:rFonts w:ascii="Times New Roman" w:hAnsi="Times New Roman" w:cs="Times New Roman"/>
          <w:sz w:val="20"/>
          <w:szCs w:val="20"/>
        </w:rPr>
        <w:t>B9F0</w:t>
      </w:r>
      <w:r w:rsidR="00017AB5">
        <w:rPr>
          <w:rFonts w:ascii="Times New Roman" w:hAnsi="Times New Roman" w:cs="Times New Roman"/>
          <w:sz w:val="20"/>
          <w:szCs w:val="20"/>
        </w:rPr>
        <w:t>BF7231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spacing w:after="49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spacing w:after="49" w:line="240" w:lineRule="auto"/>
        <w:ind w:left="1701" w:hanging="1701"/>
        <w:contextualSpacing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 w:rsidRPr="007B3D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99B" w:rsidRPr="007B3DE7" w:rsidRDefault="007E299B" w:rsidP="007E299B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VISTO</w:t>
      </w:r>
      <w:r w:rsidRPr="007B3DE7">
        <w:rPr>
          <w:rFonts w:ascii="Times New Roman" w:hAnsi="Times New Roman" w:cs="Times New Roman"/>
          <w:sz w:val="20"/>
          <w:szCs w:val="20"/>
        </w:rPr>
        <w:t xml:space="preserve"> il Piano Triennale dell’Offerta Formativa 202</w:t>
      </w:r>
      <w:r w:rsidR="00696F37">
        <w:rPr>
          <w:rFonts w:ascii="Times New Roman" w:hAnsi="Times New Roman" w:cs="Times New Roman"/>
          <w:sz w:val="20"/>
          <w:szCs w:val="20"/>
        </w:rPr>
        <w:t>5</w:t>
      </w:r>
      <w:r w:rsidRPr="007B3DE7">
        <w:rPr>
          <w:rFonts w:ascii="Times New Roman" w:hAnsi="Times New Roman" w:cs="Times New Roman"/>
          <w:sz w:val="20"/>
          <w:szCs w:val="20"/>
        </w:rPr>
        <w:t>/202</w:t>
      </w:r>
      <w:r w:rsidR="00696F37">
        <w:rPr>
          <w:rFonts w:ascii="Times New Roman" w:hAnsi="Times New Roman" w:cs="Times New Roman"/>
          <w:sz w:val="20"/>
          <w:szCs w:val="20"/>
        </w:rPr>
        <w:t>7</w:t>
      </w:r>
      <w:r w:rsidRPr="007B3DE7">
        <w:rPr>
          <w:rFonts w:ascii="Times New Roman" w:hAnsi="Times New Roman" w:cs="Times New Roman"/>
          <w:sz w:val="20"/>
          <w:szCs w:val="20"/>
        </w:rPr>
        <w:t>;</w:t>
      </w:r>
    </w:p>
    <w:p w:rsidR="00696F37" w:rsidRPr="006F7188" w:rsidRDefault="00696F37" w:rsidP="00696F37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7188">
        <w:rPr>
          <w:rFonts w:ascii="Times New Roman" w:hAnsi="Times New Roman" w:cs="Times New Roman"/>
          <w:b/>
          <w:sz w:val="20"/>
          <w:szCs w:val="20"/>
        </w:rPr>
        <w:t>VISTO</w:t>
      </w:r>
      <w:r w:rsidRPr="006F7188">
        <w:rPr>
          <w:rFonts w:ascii="Times New Roman" w:hAnsi="Times New Roman" w:cs="Times New Roman"/>
          <w:sz w:val="20"/>
          <w:szCs w:val="20"/>
        </w:rPr>
        <w:t xml:space="preserve"> il decreto dirigenziale gestione provv</w:t>
      </w:r>
      <w:r>
        <w:rPr>
          <w:rFonts w:ascii="Times New Roman" w:hAnsi="Times New Roman" w:cs="Times New Roman"/>
          <w:sz w:val="20"/>
          <w:szCs w:val="20"/>
        </w:rPr>
        <w:t>isoria</w:t>
      </w:r>
      <w:r w:rsidRPr="006F7188">
        <w:rPr>
          <w:rFonts w:ascii="Times New Roman" w:hAnsi="Times New Roman" w:cs="Times New Roman"/>
          <w:sz w:val="20"/>
          <w:szCs w:val="20"/>
        </w:rPr>
        <w:t xml:space="preserve"> Esercizio Finanziario 2026 prot. n. 115 del 12/01/2026;</w:t>
      </w:r>
    </w:p>
    <w:p w:rsidR="007E299B" w:rsidRPr="007B3DE7" w:rsidRDefault="007E299B" w:rsidP="007E299B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RICHIAMATA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</w:t>
      </w:r>
    </w:p>
    <w:p w:rsidR="007E299B" w:rsidRPr="007B3DE7" w:rsidRDefault="007E299B" w:rsidP="007E299B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7B3DE7">
        <w:rPr>
          <w:rFonts w:ascii="Times New Roman" w:hAnsi="Times New Roman" w:cs="Times New Roman"/>
          <w:sz w:val="20"/>
          <w:szCs w:val="20"/>
        </w:rPr>
        <w:t>fattura n°</w:t>
      </w:r>
      <w:r w:rsidR="00307F8A" w:rsidRPr="00307F8A">
        <w:t xml:space="preserve"> </w:t>
      </w:r>
      <w:r w:rsidR="00307F8A" w:rsidRPr="00307F8A">
        <w:rPr>
          <w:rFonts w:ascii="Times New Roman" w:hAnsi="Times New Roman" w:cs="Times New Roman"/>
          <w:sz w:val="20"/>
          <w:szCs w:val="20"/>
        </w:rPr>
        <w:t>FAP-2026-1</w:t>
      </w:r>
      <w:r w:rsidR="00017AB5">
        <w:rPr>
          <w:rFonts w:ascii="Times New Roman" w:hAnsi="Times New Roman" w:cs="Times New Roman"/>
          <w:sz w:val="20"/>
          <w:szCs w:val="20"/>
        </w:rPr>
        <w:t>4</w:t>
      </w:r>
      <w:r w:rsidR="00307F8A" w:rsidRPr="00307F8A">
        <w:rPr>
          <w:rFonts w:ascii="Times New Roman" w:hAnsi="Times New Roman" w:cs="Times New Roman"/>
          <w:sz w:val="20"/>
          <w:szCs w:val="20"/>
        </w:rPr>
        <w:t xml:space="preserve"> del 12 </w:t>
      </w:r>
      <w:r w:rsidR="00017AB5">
        <w:rPr>
          <w:rFonts w:ascii="Times New Roman" w:hAnsi="Times New Roman" w:cs="Times New Roman"/>
          <w:sz w:val="20"/>
          <w:szCs w:val="20"/>
        </w:rPr>
        <w:t>g</w:t>
      </w:r>
      <w:r w:rsidR="00307F8A" w:rsidRPr="00307F8A">
        <w:rPr>
          <w:rFonts w:ascii="Times New Roman" w:hAnsi="Times New Roman" w:cs="Times New Roman"/>
          <w:sz w:val="20"/>
          <w:szCs w:val="20"/>
        </w:rPr>
        <w:t xml:space="preserve">ennaio 2026 </w:t>
      </w:r>
      <w:r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ZETA UFFICIO </w:t>
      </w:r>
      <w:bookmarkEnd w:id="1"/>
      <w:r w:rsidRPr="007B3DE7">
        <w:rPr>
          <w:rFonts w:ascii="Times New Roman" w:hAnsi="Times New Roman" w:cs="Times New Roman"/>
          <w:sz w:val="20"/>
          <w:szCs w:val="20"/>
        </w:rPr>
        <w:t>SRL;</w:t>
      </w:r>
    </w:p>
    <w:p w:rsidR="007E299B" w:rsidRPr="007B3DE7" w:rsidRDefault="007E299B" w:rsidP="007E299B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VISTA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</w:t>
      </w:r>
    </w:p>
    <w:p w:rsidR="007E299B" w:rsidRPr="007B3DE7" w:rsidRDefault="007E299B" w:rsidP="007E299B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VERIFICATA</w:t>
      </w:r>
      <w:r w:rsidRPr="007B3DE7">
        <w:rPr>
          <w:rFonts w:ascii="Times New Roman" w:hAnsi="Times New Roman" w:cs="Times New Roman"/>
          <w:sz w:val="20"/>
          <w:szCs w:val="20"/>
        </w:rPr>
        <w:t xml:space="preserve"> la regolarità contributiva tramite DURC;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DE7">
        <w:rPr>
          <w:rFonts w:ascii="Times New Roman" w:hAnsi="Times New Roman" w:cs="Times New Roman"/>
          <w:sz w:val="20"/>
          <w:szCs w:val="20"/>
        </w:rPr>
        <w:t>del divieto di effettuare pagamenti superiori ad € 5000,00 a favore dei creditori morosi di somme iscritte</w:t>
      </w:r>
    </w:p>
    <w:p w:rsidR="007E299B" w:rsidRDefault="007E299B" w:rsidP="007E299B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7E299B" w:rsidRDefault="007E299B" w:rsidP="00307F8A">
      <w:pPr>
        <w:spacing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>18/01/2008 n. 40);</w:t>
      </w:r>
    </w:p>
    <w:p w:rsidR="007E299B" w:rsidRPr="007B3DE7" w:rsidRDefault="007E299B" w:rsidP="007E299B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Per le motivazioni espresse in premessa </w:t>
      </w:r>
    </w:p>
    <w:p w:rsidR="007E299B" w:rsidRPr="007B3DE7" w:rsidRDefault="00307F8A" w:rsidP="007E299B">
      <w:pPr>
        <w:numPr>
          <w:ilvl w:val="0"/>
          <w:numId w:val="1"/>
        </w:numPr>
        <w:spacing w:after="54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liquidare </w:t>
      </w:r>
      <w:r w:rsidR="007E299B">
        <w:rPr>
          <w:rFonts w:ascii="Times New Roman" w:hAnsi="Times New Roman" w:cs="Times New Roman"/>
          <w:sz w:val="20"/>
          <w:szCs w:val="20"/>
        </w:rPr>
        <w:t xml:space="preserve">la </w:t>
      </w:r>
      <w:r w:rsidR="007E299B" w:rsidRPr="007B3DE7">
        <w:rPr>
          <w:rFonts w:ascii="Times New Roman" w:hAnsi="Times New Roman" w:cs="Times New Roman"/>
          <w:sz w:val="20"/>
          <w:szCs w:val="20"/>
        </w:rPr>
        <w:t>fattura n°</w:t>
      </w:r>
      <w:r w:rsidRPr="00307F8A">
        <w:rPr>
          <w:rFonts w:ascii="Times New Roman" w:hAnsi="Times New Roman" w:cs="Times New Roman"/>
          <w:sz w:val="20"/>
          <w:szCs w:val="20"/>
        </w:rPr>
        <w:t xml:space="preserve"> FAP-2026-1</w:t>
      </w:r>
      <w:r w:rsidR="00FD5400">
        <w:rPr>
          <w:rFonts w:ascii="Times New Roman" w:hAnsi="Times New Roman" w:cs="Times New Roman"/>
          <w:sz w:val="20"/>
          <w:szCs w:val="20"/>
        </w:rPr>
        <w:t>4</w:t>
      </w:r>
      <w:r w:rsidRPr="00307F8A">
        <w:rPr>
          <w:rFonts w:ascii="Times New Roman" w:hAnsi="Times New Roman" w:cs="Times New Roman"/>
          <w:sz w:val="20"/>
          <w:szCs w:val="20"/>
        </w:rPr>
        <w:t xml:space="preserve"> del 12 </w:t>
      </w:r>
      <w:r w:rsidR="005F4D77">
        <w:rPr>
          <w:rFonts w:ascii="Times New Roman" w:hAnsi="Times New Roman" w:cs="Times New Roman"/>
          <w:sz w:val="20"/>
          <w:szCs w:val="20"/>
        </w:rPr>
        <w:t>g</w:t>
      </w:r>
      <w:r w:rsidRPr="00307F8A">
        <w:rPr>
          <w:rFonts w:ascii="Times New Roman" w:hAnsi="Times New Roman" w:cs="Times New Roman"/>
          <w:sz w:val="20"/>
          <w:szCs w:val="20"/>
        </w:rPr>
        <w:t xml:space="preserve">ennaio 2026 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emessa dall’operatore economico </w:t>
      </w:r>
      <w:bookmarkStart w:id="2" w:name="_Hlk187915963"/>
      <w:r w:rsidR="007E299B" w:rsidRPr="007B3DE7">
        <w:rPr>
          <w:rFonts w:ascii="Times New Roman" w:hAnsi="Times New Roman" w:cs="Times New Roman"/>
          <w:sz w:val="20"/>
          <w:szCs w:val="20"/>
        </w:rPr>
        <w:t xml:space="preserve">ZETA UFFICIO SRL </w:t>
      </w:r>
      <w:bookmarkEnd w:id="2"/>
      <w:r w:rsidR="007E299B" w:rsidRPr="007B3DE7">
        <w:rPr>
          <w:rFonts w:ascii="Times New Roman" w:hAnsi="Times New Roman" w:cs="Times New Roman"/>
          <w:sz w:val="20"/>
          <w:szCs w:val="20"/>
        </w:rPr>
        <w:t xml:space="preserve">per un importo complessivo di € </w:t>
      </w:r>
      <w:r w:rsidR="00FD5400">
        <w:rPr>
          <w:rFonts w:ascii="Times New Roman" w:hAnsi="Times New Roman" w:cs="Times New Roman"/>
          <w:sz w:val="20"/>
          <w:szCs w:val="20"/>
        </w:rPr>
        <w:t>281,30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+ IVA € </w:t>
      </w:r>
      <w:r w:rsidR="00FD5400">
        <w:rPr>
          <w:rFonts w:ascii="Times New Roman" w:hAnsi="Times New Roman" w:cs="Times New Roman"/>
          <w:sz w:val="20"/>
          <w:szCs w:val="20"/>
        </w:rPr>
        <w:t xml:space="preserve">61,89 </w:t>
      </w:r>
      <w:r w:rsidR="007E299B">
        <w:rPr>
          <w:rFonts w:ascii="Times New Roman" w:hAnsi="Times New Roman" w:cs="Times New Roman"/>
          <w:sz w:val="20"/>
          <w:szCs w:val="20"/>
        </w:rPr>
        <w:t xml:space="preserve">per un totale di € </w:t>
      </w:r>
      <w:r w:rsidR="00FD5400">
        <w:rPr>
          <w:rFonts w:ascii="Times New Roman" w:hAnsi="Times New Roman" w:cs="Times New Roman"/>
          <w:sz w:val="20"/>
          <w:szCs w:val="20"/>
        </w:rPr>
        <w:t xml:space="preserve">343,19 </w:t>
      </w:r>
      <w:r w:rsidR="007E299B" w:rsidRPr="007B3DE7">
        <w:rPr>
          <w:rFonts w:ascii="Times New Roman" w:hAnsi="Times New Roman" w:cs="Times New Roman"/>
          <w:sz w:val="20"/>
          <w:szCs w:val="20"/>
        </w:rPr>
        <w:t>da imputare in conto residui sul capitolo di bilancio A.</w:t>
      </w:r>
      <w:r w:rsidR="007E299B">
        <w:rPr>
          <w:rFonts w:ascii="Times New Roman" w:hAnsi="Times New Roman" w:cs="Times New Roman"/>
          <w:sz w:val="20"/>
          <w:szCs w:val="20"/>
        </w:rPr>
        <w:t>0</w:t>
      </w:r>
      <w:r w:rsidR="007E299B" w:rsidRPr="007B3DE7">
        <w:rPr>
          <w:rFonts w:ascii="Times New Roman" w:hAnsi="Times New Roman" w:cs="Times New Roman"/>
          <w:sz w:val="20"/>
          <w:szCs w:val="20"/>
        </w:rPr>
        <w:t>2.7 dell’esercizio finanziario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7E299B" w:rsidRPr="007B3DE7" w:rsidRDefault="00307F8A" w:rsidP="007E299B">
      <w:pPr>
        <w:numPr>
          <w:ilvl w:val="0"/>
          <w:numId w:val="1"/>
        </w:numPr>
        <w:spacing w:after="8" w:line="269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E299B" w:rsidRPr="007B3DE7">
        <w:rPr>
          <w:rFonts w:ascii="Times New Roman" w:hAnsi="Times New Roman" w:cs="Times New Roman"/>
          <w:sz w:val="20"/>
          <w:szCs w:val="20"/>
        </w:rPr>
        <w:t xml:space="preserve">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E299B" w:rsidRPr="007B3DE7" w:rsidRDefault="007E299B" w:rsidP="007E299B">
      <w:pPr>
        <w:spacing w:after="16"/>
        <w:rPr>
          <w:rFonts w:ascii="Times New Roman" w:hAnsi="Times New Roman" w:cs="Times New Roman"/>
          <w:sz w:val="20"/>
          <w:szCs w:val="20"/>
        </w:rPr>
      </w:pPr>
    </w:p>
    <w:p w:rsidR="007E299B" w:rsidRPr="007B3DE7" w:rsidRDefault="007E299B" w:rsidP="007E299B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7E299B" w:rsidRPr="007B3DE7" w:rsidRDefault="007E299B" w:rsidP="007E299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 w:rsidRPr="007B3DE7">
        <w:rPr>
          <w:rFonts w:ascii="Times New Roman" w:hAnsi="Times New Roman" w:cs="Times New Roman"/>
          <w:sz w:val="20"/>
          <w:szCs w:val="20"/>
        </w:rPr>
        <w:t>ZETA UFFICIO SRL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premessa l’imponibile di </w:t>
      </w:r>
      <w:r w:rsidRPr="007B3DE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€</w:t>
      </w:r>
      <w:r w:rsidR="008E34F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FD5400" w:rsidRPr="00FD5400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281,30 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corrispondente all’esatto importo dovuto al soggetto creditore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</w:t>
      </w:r>
      <w:r w:rsidRPr="00FD5400">
        <w:rPr>
          <w:rFonts w:ascii="Times New Roman" w:eastAsia="Times New Roman" w:hAnsi="Times New Roman" w:cs="Times New Roman"/>
          <w:sz w:val="20"/>
          <w:szCs w:val="20"/>
          <w:lang w:eastAsia="it-IT"/>
        </w:rPr>
        <w:t>l’IVA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FD5400" w:rsidRPr="00FD5400">
        <w:rPr>
          <w:rFonts w:ascii="Times New Roman" w:eastAsia="Times New Roman" w:hAnsi="Times New Roman" w:cs="Times New Roman"/>
          <w:sz w:val="20"/>
          <w:szCs w:val="20"/>
          <w:lang w:eastAsia="it-IT"/>
        </w:rPr>
        <w:t>61</w:t>
      </w:r>
      <w:r w:rsidR="00FD5400" w:rsidRPr="00FD5400">
        <w:rPr>
          <w:rFonts w:ascii="Times New Roman" w:hAnsi="Times New Roman" w:cs="Times New Roman"/>
          <w:sz w:val="20"/>
          <w:szCs w:val="20"/>
        </w:rPr>
        <w:t xml:space="preserve">,89 </w:t>
      </w:r>
      <w:r w:rsidRPr="004C659E">
        <w:rPr>
          <w:rFonts w:ascii="Times New Roman" w:eastAsia="Times New Roman" w:hAnsi="Times New Roman" w:cs="Times New Roman"/>
          <w:sz w:val="20"/>
          <w:szCs w:val="20"/>
          <w:lang w:eastAsia="it-IT"/>
        </w:rPr>
        <w:t>sarà versata direttamente all’Erario secondo le modalità e i termini fissati nel medesimo decreto ministeriale;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A</w:t>
      </w:r>
      <w:r w:rsidR="008578AA">
        <w:rPr>
          <w:rFonts w:ascii="Times New Roman" w:eastAsia="Times New Roman" w:hAnsi="Times New Roman" w:cs="Times New Roman"/>
          <w:sz w:val="20"/>
          <w:szCs w:val="20"/>
          <w:lang w:eastAsia="it-IT"/>
        </w:rPr>
        <w:t>.0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2.7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conto residui al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Programma per l’esercizio finanziario 202</w:t>
      </w:r>
      <w:r w:rsidR="00307F8A">
        <w:rPr>
          <w:rFonts w:ascii="Times New Roman" w:eastAsia="Times New Roman" w:hAnsi="Times New Roman" w:cs="Times New Roman"/>
          <w:sz w:val="20"/>
          <w:szCs w:val="20"/>
          <w:lang w:eastAsia="it-IT"/>
        </w:rPr>
        <w:t>6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3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299B" w:rsidRPr="007B3DE7" w:rsidTr="00C87FC8">
        <w:trPr>
          <w:trHeight w:val="252"/>
        </w:trPr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</w:tcPr>
          <w:p w:rsidR="007E299B" w:rsidRPr="007B3DE7" w:rsidRDefault="007E299B" w:rsidP="00C87FC8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Default="007E299B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307F8A" w:rsidRPr="007B3DE7" w:rsidRDefault="00307F8A" w:rsidP="007E299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299B" w:rsidRPr="007B3DE7" w:rsidRDefault="007E299B" w:rsidP="007E299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="00BE72B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22/01/2026</w:t>
      </w:r>
      <w:bookmarkStart w:id="3" w:name="_GoBack"/>
      <w:bookmarkEnd w:id="3"/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7E299B" w:rsidRPr="00307F8A" w:rsidRDefault="007E299B" w:rsidP="00307F8A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7B3D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 w:rsidRPr="007B3DE7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sectPr w:rsidR="007E299B" w:rsidRPr="00307F8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D00" w:rsidRDefault="008F6D00" w:rsidP="007E299B">
      <w:pPr>
        <w:spacing w:after="0" w:line="240" w:lineRule="auto"/>
      </w:pPr>
      <w:r>
        <w:separator/>
      </w:r>
    </w:p>
  </w:endnote>
  <w:endnote w:type="continuationSeparator" w:id="0">
    <w:p w:rsidR="008F6D00" w:rsidRDefault="008F6D00" w:rsidP="007E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D00" w:rsidRDefault="008F6D00" w:rsidP="007E299B">
      <w:pPr>
        <w:spacing w:after="0" w:line="240" w:lineRule="auto"/>
      </w:pPr>
      <w:r>
        <w:separator/>
      </w:r>
    </w:p>
  </w:footnote>
  <w:footnote w:type="continuationSeparator" w:id="0">
    <w:p w:rsidR="008F6D00" w:rsidRDefault="008F6D00" w:rsidP="007E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9B" w:rsidRDefault="007E299B" w:rsidP="007E299B">
    <w:pPr>
      <w:tabs>
        <w:tab w:val="left" w:pos="708"/>
        <w:tab w:val="center" w:pos="4819"/>
        <w:tab w:val="right" w:pos="9612"/>
      </w:tabs>
      <w:spacing w:after="0"/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3668C27C" wp14:editId="6BF9F000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1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6E7931D9" wp14:editId="3A7A49CB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1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3798972 – 3798973 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Cod. Fisc. 90143380328 – Cod. mecc. TSMM042005</w:t>
    </w:r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:rsidR="007E299B" w:rsidRDefault="007E299B" w:rsidP="007E299B">
    <w:pPr>
      <w:tabs>
        <w:tab w:val="center" w:pos="4819"/>
        <w:tab w:val="right" w:pos="9612"/>
      </w:tabs>
      <w:spacing w:after="0"/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:rsidR="007E299B" w:rsidRDefault="007E299B" w:rsidP="007E299B">
    <w:pPr>
      <w:spacing w:after="0"/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  <w:p w:rsidR="007E299B" w:rsidRDefault="007E2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9B"/>
    <w:rsid w:val="00017AB5"/>
    <w:rsid w:val="00307F8A"/>
    <w:rsid w:val="0038500F"/>
    <w:rsid w:val="005F4D77"/>
    <w:rsid w:val="00611F69"/>
    <w:rsid w:val="00696F37"/>
    <w:rsid w:val="00702A61"/>
    <w:rsid w:val="007E299B"/>
    <w:rsid w:val="008578AA"/>
    <w:rsid w:val="008713EF"/>
    <w:rsid w:val="008B5CD2"/>
    <w:rsid w:val="008C3781"/>
    <w:rsid w:val="008E34FC"/>
    <w:rsid w:val="008F6D00"/>
    <w:rsid w:val="00B60C75"/>
    <w:rsid w:val="00BE72BF"/>
    <w:rsid w:val="00D10D8E"/>
    <w:rsid w:val="00FD5400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89CA5-4684-4FB2-975D-806BDE49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99B"/>
  </w:style>
  <w:style w:type="paragraph" w:styleId="Pidipagina">
    <w:name w:val="footer"/>
    <w:basedOn w:val="Normale"/>
    <w:link w:val="PidipaginaCarattere"/>
    <w:uiPriority w:val="99"/>
    <w:unhideWhenUsed/>
    <w:rsid w:val="007E2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99B"/>
  </w:style>
  <w:style w:type="character" w:customStyle="1" w:styleId="Nessuno">
    <w:name w:val="Nessuno"/>
    <w:rsid w:val="007E299B"/>
  </w:style>
  <w:style w:type="character" w:customStyle="1" w:styleId="Hyperlink0">
    <w:name w:val="Hyperlink.0"/>
    <w:basedOn w:val="Nessuno"/>
    <w:rsid w:val="007E299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7</cp:revision>
  <dcterms:created xsi:type="dcterms:W3CDTF">2026-01-22T10:00:00Z</dcterms:created>
  <dcterms:modified xsi:type="dcterms:W3CDTF">2026-01-22T12:39:00Z</dcterms:modified>
</cp:coreProperties>
</file>