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C4E2B" w:rsidRPr="0001702B" w:rsidTr="002A1817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3C4E2B" w:rsidRPr="0001702B" w:rsidRDefault="003C4E2B" w:rsidP="002A181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lang w:bidi="it-IT"/>
              </w:rPr>
            </w:pPr>
          </w:p>
          <w:p w:rsidR="003C4E2B" w:rsidRPr="0001702B" w:rsidRDefault="003C4E2B" w:rsidP="003C4E2B">
            <w:pPr>
              <w:suppressAutoHyphens/>
              <w:spacing w:after="120" w:line="360" w:lineRule="auto"/>
              <w:ind w:left="57" w:hanging="11"/>
              <w:jc w:val="center"/>
              <w:rPr>
                <w:b/>
                <w:sz w:val="22"/>
                <w:lang w:bidi="it-IT"/>
              </w:rPr>
            </w:pPr>
            <w:r w:rsidRPr="0001702B">
              <w:rPr>
                <w:b/>
                <w:sz w:val="22"/>
                <w:lang w:bidi="it-IT"/>
              </w:rPr>
              <w:t xml:space="preserve">Allegato </w:t>
            </w:r>
            <w:r>
              <w:rPr>
                <w:b/>
                <w:sz w:val="22"/>
                <w:lang w:bidi="it-IT"/>
              </w:rPr>
              <w:t>2</w:t>
            </w:r>
          </w:p>
          <w:p w:rsidR="003C4E2B" w:rsidRPr="0001702B" w:rsidRDefault="003C4E2B" w:rsidP="003C4E2B">
            <w:pPr>
              <w:suppressAutoHyphens/>
              <w:spacing w:after="120" w:line="360" w:lineRule="auto"/>
              <w:ind w:left="57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CAPITOLATO</w:t>
            </w:r>
          </w:p>
          <w:p w:rsidR="003C4E2B" w:rsidRPr="0001702B" w:rsidRDefault="003C4E2B" w:rsidP="003C4E2B">
            <w:pPr>
              <w:pStyle w:val="Intestazione"/>
              <w:spacing w:line="360" w:lineRule="auto"/>
              <w:ind w:left="57"/>
              <w:jc w:val="center"/>
              <w:rPr>
                <w:b/>
                <w:bCs/>
                <w:iCs/>
                <w:sz w:val="22"/>
                <w:lang w:bidi="it-IT"/>
              </w:rPr>
            </w:pPr>
          </w:p>
          <w:p w:rsidR="00F93D6C" w:rsidRDefault="00CA5DFF" w:rsidP="00CA5DFF">
            <w:pPr>
              <w:spacing w:line="360" w:lineRule="auto"/>
              <w:ind w:left="199" w:firstLine="0"/>
              <w:jc w:val="center"/>
              <w:rPr>
                <w:b/>
                <w:i/>
                <w:sz w:val="22"/>
                <w:lang w:bidi="it-IT"/>
              </w:rPr>
            </w:pPr>
            <w:r w:rsidRPr="003E5D32">
              <w:rPr>
                <w:b/>
                <w:i/>
                <w:sz w:val="22"/>
                <w:lang w:bidi="it-IT"/>
              </w:rPr>
              <w:t xml:space="preserve">Procedura ai sensi degli artt. 36, comma 2, </w:t>
            </w:r>
            <w:proofErr w:type="spellStart"/>
            <w:r w:rsidRPr="003E5D32">
              <w:rPr>
                <w:b/>
                <w:i/>
                <w:sz w:val="22"/>
                <w:lang w:bidi="it-IT"/>
              </w:rPr>
              <w:t>lett</w:t>
            </w:r>
            <w:proofErr w:type="spellEnd"/>
            <w:r w:rsidRPr="003E5D32">
              <w:rPr>
                <w:b/>
                <w:i/>
                <w:sz w:val="22"/>
                <w:lang w:bidi="it-IT"/>
              </w:rPr>
              <w:t xml:space="preserve">. </w:t>
            </w:r>
            <w:r w:rsidR="009D6FD0">
              <w:rPr>
                <w:b/>
                <w:i/>
                <w:sz w:val="22"/>
                <w:lang w:bidi="it-IT"/>
              </w:rPr>
              <w:t>a</w:t>
            </w:r>
            <w:r w:rsidRPr="003E5D32">
              <w:rPr>
                <w:b/>
                <w:i/>
                <w:sz w:val="22"/>
                <w:lang w:bidi="it-IT"/>
              </w:rPr>
              <w:t xml:space="preserve">), del </w:t>
            </w:r>
            <w:proofErr w:type="spellStart"/>
            <w:r w:rsidRPr="003E5D32">
              <w:rPr>
                <w:b/>
                <w:i/>
                <w:sz w:val="22"/>
                <w:lang w:bidi="it-IT"/>
              </w:rPr>
              <w:t>D.Lgs.</w:t>
            </w:r>
            <w:proofErr w:type="spellEnd"/>
            <w:r w:rsidRPr="003E5D32">
              <w:rPr>
                <w:b/>
                <w:i/>
                <w:sz w:val="22"/>
                <w:lang w:bidi="it-IT"/>
              </w:rPr>
              <w:t xml:space="preserve"> 50/2016, per l’affidamento </w:t>
            </w:r>
            <w:proofErr w:type="gramStart"/>
            <w:r w:rsidRPr="003E5D32">
              <w:rPr>
                <w:b/>
                <w:i/>
                <w:sz w:val="22"/>
                <w:lang w:bidi="it-IT"/>
              </w:rPr>
              <w:t xml:space="preserve">del </w:t>
            </w:r>
            <w:r w:rsidR="008D72B1">
              <w:rPr>
                <w:rFonts w:eastAsia="Calibri"/>
                <w:i/>
                <w:color w:val="auto"/>
                <w:szCs w:val="20"/>
                <w:lang w:bidi="it-IT"/>
              </w:rPr>
              <w:t xml:space="preserve"> </w:t>
            </w:r>
            <w:r w:rsidR="008D72B1" w:rsidRPr="008D72B1">
              <w:rPr>
                <w:rFonts w:eastAsia="Calibri"/>
                <w:b/>
                <w:i/>
                <w:color w:val="auto"/>
                <w:sz w:val="22"/>
                <w:lang w:bidi="it-IT"/>
              </w:rPr>
              <w:t>servizio</w:t>
            </w:r>
            <w:proofErr w:type="gramEnd"/>
            <w:r w:rsidR="008D72B1" w:rsidRPr="008D72B1">
              <w:rPr>
                <w:rFonts w:eastAsia="Calibri"/>
                <w:b/>
                <w:i/>
                <w:color w:val="auto"/>
                <w:sz w:val="22"/>
                <w:lang w:bidi="it-IT"/>
              </w:rPr>
              <w:t xml:space="preserve"> d</w:t>
            </w:r>
            <w:r w:rsidR="00CF666B">
              <w:rPr>
                <w:rFonts w:eastAsia="Calibri"/>
                <w:b/>
                <w:i/>
                <w:color w:val="auto"/>
                <w:sz w:val="22"/>
                <w:lang w:bidi="it-IT"/>
              </w:rPr>
              <w:t>i noleggio “full service” di n.7</w:t>
            </w:r>
            <w:r w:rsidR="008D72B1" w:rsidRPr="008D72B1">
              <w:rPr>
                <w:rFonts w:eastAsia="Calibri"/>
                <w:b/>
                <w:i/>
                <w:color w:val="auto"/>
                <w:sz w:val="22"/>
                <w:lang w:bidi="it-IT"/>
              </w:rPr>
              <w:t xml:space="preserve"> macchine multifunzione  rigenerate</w:t>
            </w:r>
            <w:r w:rsidR="008D72B1">
              <w:rPr>
                <w:rFonts w:eastAsia="Calibri"/>
                <w:i/>
                <w:color w:val="auto"/>
                <w:szCs w:val="20"/>
                <w:lang w:bidi="it-IT"/>
              </w:rPr>
              <w:t xml:space="preserve"> </w:t>
            </w:r>
            <w:r w:rsidR="008D25B0" w:rsidRPr="008D25B0">
              <w:rPr>
                <w:b/>
                <w:i/>
                <w:sz w:val="22"/>
                <w:lang w:bidi="it-IT"/>
              </w:rPr>
              <w:t>a favore del</w:t>
            </w:r>
            <w:r w:rsidR="00CF666B">
              <w:rPr>
                <w:b/>
                <w:i/>
                <w:sz w:val="22"/>
                <w:lang w:bidi="it-IT"/>
              </w:rPr>
              <w:t>l’</w:t>
            </w:r>
            <w:r w:rsidR="008D25B0" w:rsidRPr="008D25B0">
              <w:rPr>
                <w:b/>
                <w:i/>
                <w:sz w:val="22"/>
                <w:lang w:bidi="it-IT"/>
              </w:rPr>
              <w:t xml:space="preserve"> </w:t>
            </w:r>
            <w:r w:rsidR="00CF666B">
              <w:rPr>
                <w:b/>
                <w:i/>
                <w:sz w:val="22"/>
                <w:lang w:bidi="it-IT"/>
              </w:rPr>
              <w:t>ISTITUTO COMPRENSIVO</w:t>
            </w:r>
            <w:r w:rsidR="00F93D6C">
              <w:rPr>
                <w:b/>
                <w:i/>
                <w:sz w:val="22"/>
                <w:lang w:bidi="it-IT"/>
              </w:rPr>
              <w:t xml:space="preserve"> di </w:t>
            </w:r>
            <w:r w:rsidR="00CF666B">
              <w:rPr>
                <w:b/>
                <w:i/>
                <w:sz w:val="22"/>
                <w:lang w:bidi="it-IT"/>
              </w:rPr>
              <w:t>CASALE SUL SILE</w:t>
            </w:r>
            <w:r w:rsidR="00F93D6C">
              <w:rPr>
                <w:b/>
                <w:i/>
                <w:sz w:val="22"/>
                <w:lang w:bidi="it-IT"/>
              </w:rPr>
              <w:t xml:space="preserve"> (TV)</w:t>
            </w:r>
          </w:p>
          <w:p w:rsidR="00CA5DFF" w:rsidRPr="0001702B" w:rsidRDefault="00921229" w:rsidP="00CA5DFF">
            <w:pPr>
              <w:spacing w:line="360" w:lineRule="auto"/>
              <w:ind w:left="199" w:firstLine="0"/>
              <w:jc w:val="center"/>
              <w:rPr>
                <w:sz w:val="22"/>
                <w:lang w:bidi="it-IT"/>
              </w:rPr>
            </w:pPr>
            <w:r>
              <w:rPr>
                <w:b/>
                <w:i/>
                <w:sz w:val="22"/>
                <w:lang w:bidi="it-IT"/>
              </w:rPr>
              <w:t xml:space="preserve"> </w:t>
            </w:r>
            <w:proofErr w:type="gramStart"/>
            <w:r>
              <w:rPr>
                <w:b/>
                <w:i/>
                <w:sz w:val="22"/>
                <w:lang w:bidi="it-IT"/>
              </w:rPr>
              <w:t>per</w:t>
            </w:r>
            <w:proofErr w:type="gramEnd"/>
            <w:r>
              <w:rPr>
                <w:b/>
                <w:i/>
                <w:sz w:val="22"/>
                <w:lang w:bidi="it-IT"/>
              </w:rPr>
              <w:t xml:space="preserve"> il periodo 01/03/2021-28/0</w:t>
            </w:r>
            <w:r w:rsidR="008D25B0" w:rsidRPr="008D25B0">
              <w:rPr>
                <w:b/>
                <w:i/>
                <w:sz w:val="22"/>
                <w:lang w:bidi="it-IT"/>
              </w:rPr>
              <w:t>2/202</w:t>
            </w:r>
            <w:r>
              <w:rPr>
                <w:b/>
                <w:i/>
                <w:sz w:val="22"/>
                <w:lang w:bidi="it-IT"/>
              </w:rPr>
              <w:t>3</w:t>
            </w:r>
          </w:p>
          <w:p w:rsidR="003C4E2B" w:rsidRPr="0001702B" w:rsidRDefault="003C4E2B" w:rsidP="002A1817">
            <w:pPr>
              <w:spacing w:line="360" w:lineRule="auto"/>
              <w:rPr>
                <w:sz w:val="22"/>
                <w:lang w:bidi="it-IT"/>
              </w:rPr>
            </w:pPr>
          </w:p>
          <w:p w:rsidR="003C4E2B" w:rsidRPr="0001702B" w:rsidRDefault="003C4E2B" w:rsidP="002A1817">
            <w:pPr>
              <w:spacing w:line="360" w:lineRule="auto"/>
              <w:rPr>
                <w:sz w:val="22"/>
                <w:lang w:bidi="it-IT"/>
              </w:rPr>
            </w:pPr>
          </w:p>
        </w:tc>
      </w:tr>
    </w:tbl>
    <w:p w:rsidR="003C4E2B" w:rsidRDefault="003C4E2B" w:rsidP="005A1CC9">
      <w:pPr>
        <w:spacing w:before="480" w:after="4" w:line="250" w:lineRule="auto"/>
        <w:ind w:left="0" w:right="289" w:firstLine="0"/>
        <w:jc w:val="left"/>
        <w:rPr>
          <w:b/>
        </w:rPr>
      </w:pPr>
    </w:p>
    <w:p w:rsidR="00F45483" w:rsidRDefault="00921229" w:rsidP="00921229">
      <w:pPr>
        <w:tabs>
          <w:tab w:val="left" w:pos="6119"/>
        </w:tabs>
        <w:spacing w:before="480" w:after="4" w:line="250" w:lineRule="auto"/>
        <w:ind w:left="0" w:right="289" w:firstLine="0"/>
        <w:jc w:val="left"/>
        <w:rPr>
          <w:b/>
        </w:rPr>
      </w:pPr>
      <w:r>
        <w:rPr>
          <w:b/>
        </w:rPr>
        <w:tab/>
      </w:r>
    </w:p>
    <w:p w:rsidR="00F45483" w:rsidRDefault="00F45483" w:rsidP="005A1CC9">
      <w:pPr>
        <w:spacing w:before="480" w:after="4" w:line="250" w:lineRule="auto"/>
        <w:ind w:left="0" w:right="289" w:firstLine="0"/>
        <w:jc w:val="left"/>
        <w:rPr>
          <w:b/>
        </w:rPr>
      </w:pPr>
    </w:p>
    <w:p w:rsidR="003C4E2B" w:rsidRDefault="003C4E2B" w:rsidP="005A1CC9">
      <w:pPr>
        <w:spacing w:before="480" w:after="4" w:line="250" w:lineRule="auto"/>
        <w:ind w:left="0" w:right="289" w:firstLine="0"/>
        <w:jc w:val="left"/>
        <w:rPr>
          <w:b/>
        </w:rPr>
      </w:pPr>
    </w:p>
    <w:p w:rsidR="00FD78AF" w:rsidRDefault="00FD78AF" w:rsidP="005A1CC9">
      <w:pPr>
        <w:spacing w:before="480" w:after="4" w:line="250" w:lineRule="auto"/>
        <w:ind w:left="0" w:right="289" w:firstLine="0"/>
        <w:jc w:val="left"/>
        <w:rPr>
          <w:b/>
        </w:rPr>
        <w:sectPr w:rsidR="00FD78AF" w:rsidSect="003E3A24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4" w:h="16840"/>
          <w:pgMar w:top="1531" w:right="1134" w:bottom="1134" w:left="1134" w:header="720" w:footer="720" w:gutter="0"/>
          <w:cols w:space="720"/>
        </w:sectPr>
      </w:pPr>
    </w:p>
    <w:p w:rsidR="004F41B7" w:rsidRPr="006B4694" w:rsidRDefault="004F41B7">
      <w:pPr>
        <w:spacing w:after="0" w:line="259" w:lineRule="auto"/>
        <w:ind w:left="17" w:firstLine="0"/>
        <w:jc w:val="left"/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id w:val="-4584894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A1CC9" w:rsidRPr="00A1715E" w:rsidRDefault="00B356DD" w:rsidP="00330FB0">
          <w:pPr>
            <w:pStyle w:val="Titolosommario"/>
            <w:spacing w:before="120" w:after="120" w:line="360" w:lineRule="auto"/>
            <w:rPr>
              <w:rFonts w:ascii="Verdana" w:hAnsi="Verdana" w:cs="Times New Roman"/>
              <w:b/>
              <w:color w:val="auto"/>
              <w:sz w:val="20"/>
              <w:szCs w:val="20"/>
            </w:rPr>
          </w:pPr>
          <w:proofErr w:type="spellStart"/>
          <w:r w:rsidRPr="00A1715E">
            <w:rPr>
              <w:rFonts w:ascii="Verdana" w:hAnsi="Verdana" w:cs="Times New Roman"/>
              <w:b/>
              <w:color w:val="auto"/>
              <w:sz w:val="20"/>
              <w:szCs w:val="20"/>
            </w:rPr>
            <w:t>Indice</w:t>
          </w:r>
          <w:proofErr w:type="spellEnd"/>
        </w:p>
        <w:p w:rsidR="0099206D" w:rsidRPr="00A1715E" w:rsidRDefault="0099206D" w:rsidP="0099206D">
          <w:pPr>
            <w:pStyle w:val="Paragrafoelenco"/>
            <w:numPr>
              <w:ilvl w:val="0"/>
              <w:numId w:val="13"/>
            </w:numPr>
            <w:rPr>
              <w:rFonts w:ascii="Verdana" w:hAnsi="Verdana"/>
              <w:b/>
              <w:szCs w:val="20"/>
              <w:lang w:val="en-US" w:eastAsia="en-US"/>
            </w:rPr>
          </w:pPr>
          <w:proofErr w:type="spellStart"/>
          <w:r w:rsidRPr="00A1715E">
            <w:rPr>
              <w:rFonts w:ascii="Verdana" w:hAnsi="Verdana"/>
              <w:b/>
              <w:szCs w:val="20"/>
              <w:lang w:val="en-US" w:eastAsia="en-US"/>
            </w:rPr>
            <w:t>Premessa</w:t>
          </w:r>
          <w:proofErr w:type="spellEnd"/>
          <w:r w:rsidRPr="00A1715E">
            <w:rPr>
              <w:rFonts w:ascii="Verdana" w:hAnsi="Verdana"/>
              <w:b/>
              <w:szCs w:val="20"/>
              <w:lang w:val="en-US" w:eastAsia="en-US"/>
            </w:rPr>
            <w:t>………………………………………………………………</w:t>
          </w:r>
          <w:r w:rsidR="00A1715E">
            <w:rPr>
              <w:rFonts w:ascii="Verdana" w:hAnsi="Verdana"/>
              <w:b/>
              <w:szCs w:val="20"/>
              <w:lang w:val="en-US" w:eastAsia="en-US"/>
            </w:rPr>
            <w:t>………..</w:t>
          </w:r>
          <w:r w:rsidRPr="00A1715E">
            <w:rPr>
              <w:rFonts w:ascii="Verdana" w:hAnsi="Verdana"/>
              <w:b/>
              <w:szCs w:val="20"/>
              <w:lang w:val="en-US" w:eastAsia="en-US"/>
            </w:rPr>
            <w:t>……………………..3</w:t>
          </w:r>
        </w:p>
        <w:p w:rsidR="002E07A5" w:rsidRDefault="002E07A5" w:rsidP="0099206D">
          <w:pPr>
            <w:pStyle w:val="Paragrafoelenco"/>
            <w:numPr>
              <w:ilvl w:val="0"/>
              <w:numId w:val="13"/>
            </w:numPr>
            <w:rPr>
              <w:rFonts w:ascii="Verdana" w:hAnsi="Verdana"/>
              <w:b/>
              <w:szCs w:val="20"/>
              <w:lang w:val="en-US" w:eastAsia="en-US"/>
            </w:rPr>
          </w:pPr>
          <w:proofErr w:type="spellStart"/>
          <w:r w:rsidRPr="00A1715E">
            <w:rPr>
              <w:rFonts w:ascii="Verdana" w:hAnsi="Verdana"/>
              <w:b/>
              <w:szCs w:val="20"/>
              <w:lang w:val="en-US" w:eastAsia="en-US"/>
            </w:rPr>
            <w:t>Oggetto</w:t>
          </w:r>
          <w:proofErr w:type="spellEnd"/>
          <w:r w:rsidRPr="00A1715E">
            <w:rPr>
              <w:rFonts w:ascii="Verdana" w:hAnsi="Verdana"/>
              <w:b/>
              <w:szCs w:val="20"/>
              <w:lang w:val="en-US" w:eastAsia="en-US"/>
            </w:rPr>
            <w:t xml:space="preserve"> </w:t>
          </w:r>
          <w:r w:rsidR="00A1715E">
            <w:rPr>
              <w:rFonts w:ascii="Verdana" w:hAnsi="Verdana"/>
              <w:b/>
              <w:szCs w:val="20"/>
              <w:lang w:val="en-US" w:eastAsia="en-US"/>
            </w:rPr>
            <w:t xml:space="preserve">e </w:t>
          </w:r>
          <w:proofErr w:type="spellStart"/>
          <w:r w:rsidR="00A1715E">
            <w:rPr>
              <w:rFonts w:ascii="Verdana" w:hAnsi="Verdana"/>
              <w:b/>
              <w:szCs w:val="20"/>
              <w:lang w:val="en-US" w:eastAsia="en-US"/>
            </w:rPr>
            <w:t>durata</w:t>
          </w:r>
          <w:proofErr w:type="spellEnd"/>
          <w:r w:rsidR="00A1715E">
            <w:rPr>
              <w:rFonts w:ascii="Verdana" w:hAnsi="Verdana"/>
              <w:b/>
              <w:szCs w:val="20"/>
              <w:lang w:val="en-US" w:eastAsia="en-US"/>
            </w:rPr>
            <w:t xml:space="preserve"> </w:t>
          </w:r>
          <w:proofErr w:type="spellStart"/>
          <w:r w:rsidR="00A1715E">
            <w:rPr>
              <w:rFonts w:ascii="Verdana" w:hAnsi="Verdana"/>
              <w:b/>
              <w:szCs w:val="20"/>
              <w:lang w:val="en-US" w:eastAsia="en-US"/>
            </w:rPr>
            <w:t>dell’affidamento</w:t>
          </w:r>
          <w:proofErr w:type="spellEnd"/>
          <w:proofErr w:type="gramStart"/>
          <w:r w:rsidR="00A1715E">
            <w:rPr>
              <w:rFonts w:ascii="Verdana" w:hAnsi="Verdana"/>
              <w:b/>
              <w:szCs w:val="20"/>
              <w:lang w:val="en-US" w:eastAsia="en-US"/>
            </w:rPr>
            <w:t>..</w:t>
          </w:r>
          <w:proofErr w:type="gramEnd"/>
          <w:r w:rsidRPr="00A1715E">
            <w:rPr>
              <w:rFonts w:ascii="Verdana" w:hAnsi="Verdana"/>
              <w:b/>
              <w:szCs w:val="20"/>
              <w:lang w:val="en-US" w:eastAsia="en-US"/>
            </w:rPr>
            <w:t>……………………</w:t>
          </w:r>
          <w:r w:rsidR="00A1715E">
            <w:rPr>
              <w:rFonts w:ascii="Verdana" w:hAnsi="Verdana"/>
              <w:b/>
              <w:szCs w:val="20"/>
              <w:lang w:val="en-US" w:eastAsia="en-US"/>
            </w:rPr>
            <w:t>……..</w:t>
          </w:r>
          <w:r w:rsidRPr="00A1715E">
            <w:rPr>
              <w:rFonts w:ascii="Verdana" w:hAnsi="Verdana"/>
              <w:b/>
              <w:szCs w:val="20"/>
              <w:lang w:val="en-US" w:eastAsia="en-US"/>
            </w:rPr>
            <w:t>……………………………...3</w:t>
          </w:r>
        </w:p>
        <w:p w:rsidR="000F1D2A" w:rsidRDefault="000F1D2A" w:rsidP="0099206D">
          <w:pPr>
            <w:pStyle w:val="Paragrafoelenco"/>
            <w:numPr>
              <w:ilvl w:val="0"/>
              <w:numId w:val="13"/>
            </w:numPr>
            <w:rPr>
              <w:rFonts w:ascii="Verdana" w:hAnsi="Verdana"/>
              <w:b/>
              <w:szCs w:val="20"/>
              <w:lang w:val="en-US" w:eastAsia="en-US"/>
            </w:rPr>
          </w:pPr>
          <w:proofErr w:type="spellStart"/>
          <w:r>
            <w:rPr>
              <w:rFonts w:ascii="Verdana" w:hAnsi="Verdana"/>
              <w:b/>
              <w:szCs w:val="20"/>
              <w:lang w:val="en-US" w:eastAsia="en-US"/>
            </w:rPr>
            <w:t>Ubicazione</w:t>
          </w:r>
          <w:proofErr w:type="spellEnd"/>
          <w:r>
            <w:rPr>
              <w:rFonts w:ascii="Verdana" w:hAnsi="Verdana"/>
              <w:b/>
              <w:szCs w:val="20"/>
              <w:lang w:val="en-US"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Cs w:val="20"/>
              <w:lang w:val="en-US" w:eastAsia="en-US"/>
            </w:rPr>
            <w:t>delle</w:t>
          </w:r>
          <w:proofErr w:type="spellEnd"/>
          <w:r>
            <w:rPr>
              <w:rFonts w:ascii="Verdana" w:hAnsi="Verdana"/>
              <w:b/>
              <w:szCs w:val="20"/>
              <w:lang w:val="en-US" w:eastAsia="en-US"/>
            </w:rPr>
            <w:t xml:space="preserve"> machine </w:t>
          </w:r>
          <w:proofErr w:type="spellStart"/>
          <w:r>
            <w:rPr>
              <w:rFonts w:ascii="Verdana" w:hAnsi="Verdana"/>
              <w:b/>
              <w:szCs w:val="20"/>
              <w:lang w:val="en-US" w:eastAsia="en-US"/>
            </w:rPr>
            <w:t>multifunzione</w:t>
          </w:r>
          <w:proofErr w:type="spellEnd"/>
          <w:r>
            <w:rPr>
              <w:rFonts w:ascii="Verdana" w:hAnsi="Verdana"/>
              <w:b/>
              <w:szCs w:val="20"/>
              <w:lang w:val="en-US" w:eastAsia="en-US"/>
            </w:rPr>
            <w:t>…………………………………………………….3</w:t>
          </w:r>
        </w:p>
        <w:p w:rsidR="00A648E6" w:rsidRDefault="00A648E6" w:rsidP="0099206D">
          <w:pPr>
            <w:pStyle w:val="Paragrafoelenco"/>
            <w:numPr>
              <w:ilvl w:val="0"/>
              <w:numId w:val="13"/>
            </w:numPr>
            <w:rPr>
              <w:rFonts w:ascii="Verdana" w:hAnsi="Verdana"/>
              <w:b/>
              <w:szCs w:val="20"/>
              <w:lang w:val="en-US" w:eastAsia="en-US"/>
            </w:rPr>
          </w:pPr>
          <w:proofErr w:type="spellStart"/>
          <w:r>
            <w:rPr>
              <w:rFonts w:ascii="Verdana" w:hAnsi="Verdana"/>
              <w:b/>
              <w:szCs w:val="20"/>
              <w:lang w:val="en-US" w:eastAsia="en-US"/>
            </w:rPr>
            <w:t>Obblighi</w:t>
          </w:r>
          <w:proofErr w:type="spellEnd"/>
          <w:r>
            <w:rPr>
              <w:rFonts w:ascii="Verdana" w:hAnsi="Verdana"/>
              <w:b/>
              <w:szCs w:val="20"/>
              <w:lang w:val="en-US"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Cs w:val="20"/>
              <w:lang w:val="en-US" w:eastAsia="en-US"/>
            </w:rPr>
            <w:t>contrattuali</w:t>
          </w:r>
          <w:proofErr w:type="spellEnd"/>
          <w:r>
            <w:rPr>
              <w:rFonts w:ascii="Verdana" w:hAnsi="Verdana"/>
              <w:b/>
              <w:szCs w:val="20"/>
              <w:lang w:val="en-US" w:eastAsia="en-US"/>
            </w:rPr>
            <w:t>………………………………………………………………………………..3</w:t>
          </w:r>
        </w:p>
        <w:p w:rsidR="00090A58" w:rsidRDefault="00090A58" w:rsidP="0099206D">
          <w:pPr>
            <w:pStyle w:val="Paragrafoelenco"/>
            <w:numPr>
              <w:ilvl w:val="0"/>
              <w:numId w:val="13"/>
            </w:numPr>
            <w:rPr>
              <w:rFonts w:ascii="Verdana" w:hAnsi="Verdana"/>
              <w:b/>
              <w:szCs w:val="20"/>
              <w:lang w:eastAsia="en-US"/>
            </w:rPr>
          </w:pPr>
          <w:r>
            <w:rPr>
              <w:rFonts w:ascii="Verdana" w:hAnsi="Verdana"/>
              <w:b/>
              <w:szCs w:val="20"/>
            </w:rPr>
            <w:t>Caratteristiche tecniche minime delle macchine multifunzione…………</w:t>
          </w:r>
          <w:proofErr w:type="gramStart"/>
          <w:r>
            <w:rPr>
              <w:rFonts w:ascii="Verdana" w:hAnsi="Verdana"/>
              <w:b/>
              <w:szCs w:val="20"/>
            </w:rPr>
            <w:t>…….</w:t>
          </w:r>
          <w:proofErr w:type="gramEnd"/>
          <w:r>
            <w:rPr>
              <w:rFonts w:ascii="Verdana" w:hAnsi="Verdana"/>
              <w:b/>
              <w:szCs w:val="20"/>
            </w:rPr>
            <w:t>…….4</w:t>
          </w:r>
        </w:p>
        <w:p w:rsidR="00532D39" w:rsidRDefault="00532D39" w:rsidP="0099206D">
          <w:pPr>
            <w:pStyle w:val="Paragrafoelenco"/>
            <w:numPr>
              <w:ilvl w:val="0"/>
              <w:numId w:val="13"/>
            </w:numPr>
            <w:rPr>
              <w:rFonts w:ascii="Verdana" w:hAnsi="Verdana"/>
              <w:b/>
              <w:szCs w:val="20"/>
              <w:lang w:eastAsia="en-US"/>
            </w:rPr>
          </w:pPr>
          <w:r w:rsidRPr="00532D39">
            <w:rPr>
              <w:rFonts w:ascii="Verdana" w:hAnsi="Verdana"/>
              <w:b/>
              <w:szCs w:val="20"/>
            </w:rPr>
            <w:t>Importo del Contratto – PAGAMENTI</w:t>
          </w:r>
          <w:r>
            <w:rPr>
              <w:rFonts w:ascii="Verdana" w:hAnsi="Verdana"/>
              <w:b/>
              <w:szCs w:val="20"/>
            </w:rPr>
            <w:t>……………………………………………………</w:t>
          </w:r>
          <w:proofErr w:type="gramStart"/>
          <w:r>
            <w:rPr>
              <w:rFonts w:ascii="Verdana" w:hAnsi="Verdana"/>
              <w:b/>
              <w:szCs w:val="20"/>
            </w:rPr>
            <w:t>…….</w:t>
          </w:r>
          <w:proofErr w:type="gramEnd"/>
          <w:r>
            <w:rPr>
              <w:rFonts w:ascii="Verdana" w:hAnsi="Verdana"/>
              <w:b/>
              <w:szCs w:val="20"/>
            </w:rPr>
            <w:t>8</w:t>
          </w:r>
        </w:p>
        <w:p w:rsidR="00C943F9" w:rsidRPr="00C943F9" w:rsidRDefault="00C943F9" w:rsidP="0099206D">
          <w:pPr>
            <w:pStyle w:val="Paragrafoelenco"/>
            <w:numPr>
              <w:ilvl w:val="0"/>
              <w:numId w:val="13"/>
            </w:numPr>
            <w:rPr>
              <w:rFonts w:ascii="Verdana" w:hAnsi="Verdana"/>
              <w:b/>
              <w:szCs w:val="20"/>
              <w:lang w:eastAsia="en-US"/>
            </w:rPr>
          </w:pPr>
          <w:r w:rsidRPr="00C943F9">
            <w:rPr>
              <w:rFonts w:ascii="Verdana" w:hAnsi="Verdana"/>
              <w:b/>
              <w:szCs w:val="20"/>
            </w:rPr>
            <w:t>Inadempienze e risoluzione del contratto</w:t>
          </w:r>
          <w:r>
            <w:rPr>
              <w:rFonts w:ascii="Verdana" w:hAnsi="Verdana"/>
              <w:b/>
              <w:szCs w:val="20"/>
            </w:rPr>
            <w:t>……………………………………………</w:t>
          </w:r>
          <w:proofErr w:type="gramStart"/>
          <w:r>
            <w:rPr>
              <w:rFonts w:ascii="Verdana" w:hAnsi="Verdana"/>
              <w:b/>
              <w:szCs w:val="20"/>
            </w:rPr>
            <w:t>…….</w:t>
          </w:r>
          <w:proofErr w:type="gramEnd"/>
          <w:r>
            <w:rPr>
              <w:rFonts w:ascii="Verdana" w:hAnsi="Verdana"/>
              <w:b/>
              <w:szCs w:val="20"/>
            </w:rPr>
            <w:t>.8</w:t>
          </w:r>
        </w:p>
        <w:p w:rsidR="00B356DD" w:rsidRPr="006B4694" w:rsidRDefault="003F6220" w:rsidP="00F827AE">
          <w:pPr>
            <w:spacing w:beforeLines="60" w:before="144" w:afterLines="60" w:after="144" w:line="312" w:lineRule="auto"/>
            <w:ind w:left="10" w:firstLine="0"/>
            <w:rPr>
              <w:sz w:val="24"/>
              <w:szCs w:val="24"/>
            </w:rPr>
          </w:pPr>
        </w:p>
      </w:sdtContent>
    </w:sdt>
    <w:p w:rsidR="00FD78AF" w:rsidRDefault="00FD78AF" w:rsidP="00F0208F">
      <w:pPr>
        <w:spacing w:after="0" w:line="360" w:lineRule="auto"/>
        <w:ind w:left="18" w:firstLine="0"/>
        <w:jc w:val="left"/>
        <w:sectPr w:rsidR="00FD78AF" w:rsidSect="00FD78AF">
          <w:headerReference w:type="default" r:id="rId12"/>
          <w:pgSz w:w="11904" w:h="16840"/>
          <w:pgMar w:top="1531" w:right="1134" w:bottom="1134" w:left="1134" w:header="720" w:footer="720" w:gutter="0"/>
          <w:cols w:space="720"/>
        </w:sectPr>
      </w:pPr>
    </w:p>
    <w:p w:rsidR="004F41B7" w:rsidRPr="005F04F8" w:rsidRDefault="00B933F9" w:rsidP="006B4694">
      <w:pPr>
        <w:pStyle w:val="Titolo1"/>
        <w:spacing w:before="120" w:after="120" w:line="360" w:lineRule="auto"/>
        <w:ind w:left="0" w:firstLine="0"/>
        <w:jc w:val="left"/>
        <w:rPr>
          <w:rFonts w:ascii="Verdana" w:hAnsi="Verdana"/>
          <w:sz w:val="18"/>
          <w:szCs w:val="18"/>
        </w:rPr>
      </w:pPr>
      <w:bookmarkStart w:id="0" w:name="_Toc55556931"/>
      <w:r w:rsidRPr="005F04F8">
        <w:rPr>
          <w:rFonts w:ascii="Verdana" w:hAnsi="Verdana"/>
          <w:b/>
          <w:sz w:val="18"/>
          <w:szCs w:val="18"/>
        </w:rPr>
        <w:lastRenderedPageBreak/>
        <w:t>1. Premessa</w:t>
      </w:r>
      <w:bookmarkEnd w:id="0"/>
    </w:p>
    <w:p w:rsidR="004F41B7" w:rsidRPr="005F04F8" w:rsidRDefault="00B933F9" w:rsidP="00C32F14">
      <w:pPr>
        <w:spacing w:after="0" w:line="240" w:lineRule="auto"/>
        <w:ind w:left="0" w:right="85" w:firstLine="11"/>
        <w:rPr>
          <w:rFonts w:ascii="Verdana" w:hAnsi="Verdana"/>
          <w:sz w:val="18"/>
          <w:szCs w:val="18"/>
        </w:rPr>
      </w:pPr>
      <w:r w:rsidRPr="005F04F8">
        <w:rPr>
          <w:rFonts w:ascii="Verdana" w:hAnsi="Verdana"/>
          <w:sz w:val="18"/>
          <w:szCs w:val="18"/>
        </w:rPr>
        <w:t>Il presente Capit</w:t>
      </w:r>
      <w:r w:rsidR="008D795A" w:rsidRPr="005F04F8">
        <w:rPr>
          <w:rFonts w:ascii="Verdana" w:hAnsi="Verdana"/>
          <w:sz w:val="18"/>
          <w:szCs w:val="18"/>
        </w:rPr>
        <w:t xml:space="preserve">olato ha ad oggetto i servizi </w:t>
      </w:r>
      <w:r w:rsidRPr="005F04F8">
        <w:rPr>
          <w:rFonts w:ascii="Verdana" w:hAnsi="Verdana"/>
          <w:sz w:val="18"/>
          <w:szCs w:val="18"/>
        </w:rPr>
        <w:t xml:space="preserve">necessari per la gestione del servizio di </w:t>
      </w:r>
      <w:r w:rsidR="00CF666B">
        <w:rPr>
          <w:rFonts w:ascii="Verdana" w:eastAsia="Calibri" w:hAnsi="Verdana"/>
          <w:color w:val="auto"/>
          <w:sz w:val="18"/>
          <w:szCs w:val="18"/>
          <w:lang w:bidi="it-IT"/>
        </w:rPr>
        <w:t>noleggio “full service” di n.7</w:t>
      </w:r>
      <w:r w:rsidR="008D795A" w:rsidRPr="005F04F8">
        <w:rPr>
          <w:rFonts w:ascii="Verdana" w:eastAsia="Calibri" w:hAnsi="Verdana"/>
          <w:color w:val="auto"/>
          <w:sz w:val="18"/>
          <w:szCs w:val="18"/>
          <w:lang w:bidi="it-IT"/>
        </w:rPr>
        <w:t xml:space="preserve"> macchine </w:t>
      </w:r>
      <w:r w:rsidR="008E2FEF" w:rsidRPr="005F04F8">
        <w:rPr>
          <w:rFonts w:ascii="Verdana" w:eastAsia="Calibri" w:hAnsi="Verdana"/>
          <w:color w:val="auto"/>
          <w:sz w:val="18"/>
          <w:szCs w:val="18"/>
          <w:lang w:bidi="it-IT"/>
        </w:rPr>
        <w:t>multifunzione rigenerate</w:t>
      </w:r>
      <w:r w:rsidR="008D795A" w:rsidRPr="005F04F8">
        <w:rPr>
          <w:rFonts w:ascii="Verdana" w:eastAsia="Calibri" w:hAnsi="Verdana"/>
          <w:color w:val="auto"/>
          <w:sz w:val="18"/>
          <w:szCs w:val="18"/>
          <w:lang w:bidi="it-IT"/>
        </w:rPr>
        <w:t xml:space="preserve"> </w:t>
      </w:r>
      <w:r w:rsidRPr="005F04F8">
        <w:rPr>
          <w:rFonts w:ascii="Verdana" w:hAnsi="Verdana"/>
          <w:sz w:val="18"/>
          <w:szCs w:val="18"/>
        </w:rPr>
        <w:t xml:space="preserve">a favore dell’Istituto. </w:t>
      </w:r>
    </w:p>
    <w:p w:rsidR="000F1D2A" w:rsidRPr="005F04F8" w:rsidRDefault="000F1D2A" w:rsidP="000F1D2A">
      <w:pPr>
        <w:pStyle w:val="Titolo1"/>
        <w:spacing w:before="120" w:after="120" w:line="240" w:lineRule="auto"/>
        <w:ind w:left="0" w:firstLine="0"/>
        <w:jc w:val="left"/>
        <w:rPr>
          <w:rFonts w:ascii="Verdana" w:hAnsi="Verdana"/>
          <w:b/>
          <w:sz w:val="18"/>
          <w:szCs w:val="18"/>
        </w:rPr>
      </w:pPr>
      <w:bookmarkStart w:id="1" w:name="_Toc55556932"/>
    </w:p>
    <w:p w:rsidR="004A7424" w:rsidRPr="005F04F8" w:rsidRDefault="00B933F9" w:rsidP="000F1D2A">
      <w:pPr>
        <w:pStyle w:val="Titolo1"/>
        <w:spacing w:before="120" w:after="120" w:line="240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5F04F8">
        <w:rPr>
          <w:rFonts w:ascii="Verdana" w:hAnsi="Verdana"/>
          <w:b/>
          <w:sz w:val="18"/>
          <w:szCs w:val="18"/>
        </w:rPr>
        <w:t xml:space="preserve">2. Oggetto </w:t>
      </w:r>
      <w:bookmarkEnd w:id="1"/>
      <w:r w:rsidR="00A1715E" w:rsidRPr="005F04F8">
        <w:rPr>
          <w:rFonts w:ascii="Verdana" w:hAnsi="Verdana"/>
          <w:b/>
          <w:sz w:val="18"/>
          <w:szCs w:val="18"/>
        </w:rPr>
        <w:t>e durata dell’affidamento</w:t>
      </w:r>
    </w:p>
    <w:p w:rsidR="004F41B7" w:rsidRPr="003F6220" w:rsidRDefault="00B933F9" w:rsidP="00DA3326">
      <w:pPr>
        <w:spacing w:after="0" w:line="240" w:lineRule="auto"/>
        <w:ind w:left="0" w:right="85" w:firstLine="11"/>
        <w:rPr>
          <w:rFonts w:ascii="Verdana" w:hAnsi="Verdana"/>
          <w:sz w:val="18"/>
          <w:szCs w:val="18"/>
        </w:rPr>
      </w:pPr>
      <w:r w:rsidRPr="005F04F8">
        <w:rPr>
          <w:rFonts w:ascii="Verdana" w:hAnsi="Verdana"/>
          <w:sz w:val="18"/>
          <w:szCs w:val="18"/>
        </w:rPr>
        <w:t xml:space="preserve">Oggetto dell’Appalto è l’affidamento della gestione del servizio </w:t>
      </w:r>
      <w:r w:rsidR="00C32F14" w:rsidRPr="005F04F8">
        <w:rPr>
          <w:rFonts w:ascii="Verdana" w:hAnsi="Verdana"/>
          <w:sz w:val="18"/>
          <w:szCs w:val="18"/>
        </w:rPr>
        <w:t xml:space="preserve">di </w:t>
      </w:r>
      <w:r w:rsidR="008645BC">
        <w:rPr>
          <w:rFonts w:ascii="Verdana" w:eastAsia="Calibri" w:hAnsi="Verdana"/>
          <w:color w:val="auto"/>
          <w:sz w:val="18"/>
          <w:szCs w:val="18"/>
          <w:lang w:bidi="it-IT"/>
        </w:rPr>
        <w:t>noleggio “full service” di n.7</w:t>
      </w:r>
      <w:r w:rsidR="00C32F14" w:rsidRPr="005F04F8">
        <w:rPr>
          <w:rFonts w:ascii="Verdana" w:eastAsia="Calibri" w:hAnsi="Verdana"/>
          <w:color w:val="auto"/>
          <w:sz w:val="18"/>
          <w:szCs w:val="18"/>
          <w:lang w:bidi="it-IT"/>
        </w:rPr>
        <w:t xml:space="preserve"> macchine multifunzione</w:t>
      </w:r>
      <w:r w:rsidR="00BC3F82" w:rsidRPr="005F04F8">
        <w:rPr>
          <w:rFonts w:ascii="Verdana" w:eastAsia="Calibri" w:hAnsi="Verdana"/>
          <w:color w:val="auto"/>
          <w:sz w:val="18"/>
          <w:szCs w:val="18"/>
          <w:lang w:bidi="it-IT"/>
        </w:rPr>
        <w:t xml:space="preserve"> rigenerate </w:t>
      </w:r>
      <w:r w:rsidR="00BC3F82" w:rsidRPr="003F6220">
        <w:rPr>
          <w:rFonts w:ascii="Verdana" w:eastAsia="Calibri" w:hAnsi="Verdana"/>
          <w:b/>
          <w:color w:val="auto"/>
          <w:sz w:val="18"/>
          <w:szCs w:val="18"/>
          <w:lang w:bidi="it-IT"/>
        </w:rPr>
        <w:t xml:space="preserve">con </w:t>
      </w:r>
      <w:r w:rsidR="004E0E09" w:rsidRPr="003F6220">
        <w:rPr>
          <w:rFonts w:ascii="Verdana" w:eastAsia="Calibri" w:hAnsi="Verdana"/>
          <w:b/>
          <w:color w:val="auto"/>
          <w:sz w:val="18"/>
          <w:szCs w:val="18"/>
          <w:lang w:bidi="it-IT"/>
        </w:rPr>
        <w:t>canone</w:t>
      </w:r>
      <w:r w:rsidR="00BC3F82" w:rsidRPr="003F6220">
        <w:rPr>
          <w:rFonts w:ascii="Verdana" w:eastAsia="Calibri" w:hAnsi="Verdana"/>
          <w:b/>
          <w:color w:val="auto"/>
          <w:sz w:val="18"/>
          <w:szCs w:val="18"/>
          <w:lang w:bidi="it-IT"/>
        </w:rPr>
        <w:t xml:space="preserve"> complessivo di noleggio </w:t>
      </w:r>
      <w:r w:rsidR="001E690B" w:rsidRPr="003F6220">
        <w:rPr>
          <w:rFonts w:ascii="Verdana" w:eastAsia="Calibri" w:hAnsi="Verdana"/>
          <w:b/>
          <w:color w:val="auto"/>
          <w:sz w:val="18"/>
          <w:szCs w:val="18"/>
          <w:lang w:bidi="it-IT"/>
        </w:rPr>
        <w:t>annuale</w:t>
      </w:r>
      <w:r w:rsidR="008645BC" w:rsidRPr="003F6220">
        <w:rPr>
          <w:rFonts w:ascii="Verdana" w:eastAsia="Calibri" w:hAnsi="Verdana"/>
          <w:b/>
          <w:color w:val="auto"/>
          <w:sz w:val="18"/>
          <w:szCs w:val="18"/>
          <w:lang w:bidi="it-IT"/>
        </w:rPr>
        <w:t xml:space="preserve">, comprensivo </w:t>
      </w:r>
      <w:r w:rsidR="008645BC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>di n.6</w:t>
      </w:r>
      <w:r w:rsidR="00EA6B74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>00</w:t>
      </w:r>
      <w:r w:rsidR="00BC3F82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.000 </w:t>
      </w:r>
      <w:r w:rsidR="008645BC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copie/stampe</w:t>
      </w:r>
      <w:r w:rsidR="00DA3326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annue </w:t>
      </w:r>
      <w:r w:rsidR="008645BC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>B/N</w:t>
      </w:r>
      <w:r w:rsidR="008645BC" w:rsidRPr="003F6220">
        <w:rPr>
          <w:rFonts w:ascii="Verdana" w:eastAsia="Calibri" w:hAnsi="Verdana"/>
          <w:b/>
          <w:color w:val="auto"/>
          <w:sz w:val="18"/>
          <w:szCs w:val="18"/>
          <w:lang w:bidi="it-IT"/>
        </w:rPr>
        <w:t xml:space="preserve"> </w:t>
      </w:r>
      <w:r w:rsidR="008645BC" w:rsidRPr="003F6220">
        <w:rPr>
          <w:rFonts w:ascii="Verdana" w:eastAsia="Calibri" w:hAnsi="Verdana"/>
          <w:color w:val="auto"/>
          <w:sz w:val="18"/>
          <w:szCs w:val="18"/>
          <w:lang w:bidi="it-IT"/>
        </w:rPr>
        <w:t>(</w:t>
      </w:r>
      <w:r w:rsidR="00DB6091" w:rsidRPr="003F6220">
        <w:rPr>
          <w:rFonts w:ascii="Verdana" w:eastAsia="Calibri" w:hAnsi="Verdana"/>
          <w:color w:val="auto"/>
          <w:sz w:val="18"/>
          <w:szCs w:val="18"/>
          <w:lang w:bidi="it-IT"/>
        </w:rPr>
        <w:t xml:space="preserve">indicativamente </w:t>
      </w:r>
      <w:r w:rsidR="008645BC" w:rsidRPr="003F6220">
        <w:rPr>
          <w:rFonts w:ascii="Verdana" w:eastAsia="Calibri" w:hAnsi="Verdana"/>
          <w:color w:val="auto"/>
          <w:sz w:val="18"/>
          <w:szCs w:val="18"/>
          <w:lang w:bidi="it-IT"/>
        </w:rPr>
        <w:t>200.000 per i locali della segreteria e 400.000 per i sei plessi)</w:t>
      </w:r>
      <w:r w:rsidR="008645BC" w:rsidRPr="003F6220">
        <w:rPr>
          <w:rFonts w:ascii="Verdana" w:eastAsia="Calibri" w:hAnsi="Verdana"/>
          <w:b/>
          <w:color w:val="auto"/>
          <w:sz w:val="18"/>
          <w:szCs w:val="18"/>
          <w:lang w:bidi="it-IT"/>
        </w:rPr>
        <w:t xml:space="preserve"> </w:t>
      </w:r>
      <w:r w:rsidR="00BC3F82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e </w:t>
      </w:r>
      <w:r w:rsidR="00EA6B74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>35.0</w:t>
      </w:r>
      <w:r w:rsidR="001E690B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>00</w:t>
      </w:r>
      <w:r w:rsidR="00DA3326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</w:t>
      </w:r>
      <w:r w:rsidR="00BC3F82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>copie</w:t>
      </w:r>
      <w:r w:rsidR="00AB5449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>/stampe</w:t>
      </w:r>
      <w:r w:rsidR="00DA3326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annue a</w:t>
      </w:r>
      <w:r w:rsidR="00BC3F82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colori</w:t>
      </w:r>
      <w:r w:rsidR="008645BC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>,</w:t>
      </w:r>
      <w:r w:rsidR="00BC3F82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non superiore a € </w:t>
      </w:r>
      <w:r w:rsidR="00DA3326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>4.750</w:t>
      </w:r>
      <w:r w:rsidR="001E690B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>,00</w:t>
      </w:r>
      <w:r w:rsidR="00BC3F82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IVA esclusa, costo copia eccedente</w:t>
      </w:r>
      <w:r w:rsidR="001E690B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B/N</w:t>
      </w:r>
      <w:r w:rsidR="008645BC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non superiore a € 0,0044</w:t>
      </w:r>
      <w:r w:rsidR="00BC3F82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IVA esclusa</w:t>
      </w:r>
      <w:r w:rsidR="001E690B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 e colore non superiore </w:t>
      </w:r>
      <w:r w:rsidR="006B2285" w:rsidRPr="003F6220">
        <w:rPr>
          <w:rFonts w:ascii="Verdana" w:hAnsi="Verdana"/>
          <w:b/>
          <w:sz w:val="18"/>
          <w:szCs w:val="18"/>
          <w:u w:val="single"/>
        </w:rPr>
        <w:t>a € 0,040</w:t>
      </w:r>
      <w:r w:rsidR="001E690B" w:rsidRPr="003F6220">
        <w:rPr>
          <w:rFonts w:ascii="Verdana" w:hAnsi="Verdana"/>
          <w:b/>
          <w:sz w:val="18"/>
          <w:szCs w:val="18"/>
          <w:u w:val="single"/>
        </w:rPr>
        <w:t xml:space="preserve"> IVA esclusa</w:t>
      </w:r>
      <w:r w:rsidR="00BC3F82" w:rsidRPr="003F6220">
        <w:rPr>
          <w:rFonts w:ascii="Verdana" w:eastAsia="Calibri" w:hAnsi="Verdana"/>
          <w:b/>
          <w:color w:val="auto"/>
          <w:sz w:val="18"/>
          <w:szCs w:val="18"/>
          <w:u w:val="single"/>
          <w:lang w:bidi="it-IT"/>
        </w:rPr>
        <w:t xml:space="preserve">, </w:t>
      </w:r>
      <w:r w:rsidR="00BC3F82" w:rsidRPr="003F6220">
        <w:rPr>
          <w:rFonts w:ascii="Verdana" w:eastAsia="Calibri" w:hAnsi="Verdana"/>
          <w:color w:val="auto"/>
          <w:sz w:val="18"/>
          <w:szCs w:val="18"/>
          <w:u w:val="single"/>
          <w:lang w:bidi="it-IT"/>
        </w:rPr>
        <w:t>lettura copie</w:t>
      </w:r>
      <w:r w:rsidR="00C36230" w:rsidRPr="003F6220">
        <w:rPr>
          <w:rFonts w:ascii="Verdana" w:eastAsia="Calibri" w:hAnsi="Verdana"/>
          <w:color w:val="auto"/>
          <w:sz w:val="18"/>
          <w:szCs w:val="18"/>
          <w:u w:val="single"/>
          <w:lang w:bidi="it-IT"/>
        </w:rPr>
        <w:t>/stampe</w:t>
      </w:r>
      <w:r w:rsidR="00BC3F82" w:rsidRPr="003F6220">
        <w:rPr>
          <w:rFonts w:ascii="Verdana" w:eastAsia="Calibri" w:hAnsi="Verdana"/>
          <w:color w:val="auto"/>
          <w:sz w:val="18"/>
          <w:szCs w:val="18"/>
          <w:u w:val="single"/>
          <w:lang w:bidi="it-IT"/>
        </w:rPr>
        <w:t xml:space="preserve"> sul totale complessivo annuale del volume copie, fatturazione trimestrale posticipata</w:t>
      </w:r>
      <w:r w:rsidR="00BC3F82" w:rsidRPr="003F6220">
        <w:rPr>
          <w:rFonts w:ascii="Verdana" w:eastAsia="Calibri" w:hAnsi="Verdana"/>
          <w:color w:val="auto"/>
          <w:sz w:val="18"/>
          <w:szCs w:val="18"/>
          <w:lang w:bidi="it-IT"/>
        </w:rPr>
        <w:t>.</w:t>
      </w:r>
    </w:p>
    <w:p w:rsidR="00A1715E" w:rsidRPr="005F04F8" w:rsidRDefault="00A1715E" w:rsidP="00DA3326">
      <w:pPr>
        <w:ind w:left="0" w:firstLine="0"/>
        <w:rPr>
          <w:rFonts w:ascii="Verdana" w:hAnsi="Verdana"/>
          <w:sz w:val="18"/>
          <w:szCs w:val="18"/>
        </w:rPr>
      </w:pPr>
      <w:r w:rsidRPr="005F04F8">
        <w:rPr>
          <w:rFonts w:ascii="Verdana" w:hAnsi="Verdana"/>
          <w:sz w:val="18"/>
          <w:szCs w:val="18"/>
        </w:rPr>
        <w:t>La durata prevista del contrat</w:t>
      </w:r>
      <w:bookmarkStart w:id="2" w:name="_GoBack"/>
      <w:bookmarkEnd w:id="2"/>
      <w:r w:rsidRPr="005F04F8">
        <w:rPr>
          <w:rFonts w:ascii="Verdana" w:hAnsi="Verdana"/>
          <w:sz w:val="18"/>
          <w:szCs w:val="18"/>
        </w:rPr>
        <w:t xml:space="preserve">to di cui sopra sarà di mesi 24, a partire </w:t>
      </w:r>
      <w:r w:rsidR="008645BC">
        <w:rPr>
          <w:rFonts w:ascii="Verdana" w:hAnsi="Verdana"/>
          <w:b/>
          <w:sz w:val="18"/>
          <w:szCs w:val="18"/>
        </w:rPr>
        <w:t>dal 01/03/2021 al 28/02</w:t>
      </w:r>
      <w:r w:rsidR="00607EC4">
        <w:rPr>
          <w:rFonts w:ascii="Verdana" w:hAnsi="Verdana"/>
          <w:b/>
          <w:sz w:val="18"/>
          <w:szCs w:val="18"/>
        </w:rPr>
        <w:t>/2023</w:t>
      </w:r>
      <w:r w:rsidRPr="005F04F8">
        <w:rPr>
          <w:rFonts w:ascii="Verdana" w:hAnsi="Verdana"/>
          <w:sz w:val="18"/>
          <w:szCs w:val="18"/>
        </w:rPr>
        <w:t xml:space="preserve">, </w:t>
      </w:r>
      <w:r w:rsidR="008645BC" w:rsidRPr="005F04F8">
        <w:rPr>
          <w:rFonts w:ascii="Verdana" w:hAnsi="Verdana"/>
          <w:sz w:val="18"/>
          <w:szCs w:val="18"/>
        </w:rPr>
        <w:t>e non</w:t>
      </w:r>
      <w:r w:rsidRPr="005F04F8">
        <w:rPr>
          <w:rFonts w:ascii="Verdana" w:hAnsi="Verdana"/>
          <w:sz w:val="18"/>
          <w:szCs w:val="18"/>
        </w:rPr>
        <w:t xml:space="preserve"> sarà soggetto a tacito </w:t>
      </w:r>
      <w:r w:rsidR="00607EC4">
        <w:rPr>
          <w:rFonts w:ascii="Verdana" w:hAnsi="Verdana"/>
          <w:sz w:val="18"/>
          <w:szCs w:val="18"/>
        </w:rPr>
        <w:t xml:space="preserve">rinnovo, </w:t>
      </w:r>
      <w:r w:rsidRPr="005F04F8">
        <w:rPr>
          <w:rFonts w:ascii="Verdana" w:hAnsi="Verdana"/>
          <w:sz w:val="18"/>
          <w:szCs w:val="18"/>
        </w:rPr>
        <w:t>pert</w:t>
      </w:r>
      <w:r w:rsidR="00607EC4">
        <w:rPr>
          <w:rFonts w:ascii="Verdana" w:hAnsi="Verdana"/>
          <w:sz w:val="18"/>
          <w:szCs w:val="18"/>
        </w:rPr>
        <w:t xml:space="preserve">anto </w:t>
      </w:r>
      <w:r w:rsidRPr="005F04F8">
        <w:rPr>
          <w:rFonts w:ascii="Verdana" w:hAnsi="Verdana"/>
          <w:sz w:val="18"/>
          <w:szCs w:val="18"/>
        </w:rPr>
        <w:t>non sarà prevista alcuna comunicazione da parte dell’istituzione scolastica di disdetta alla scadenza contrattuale biennale.</w:t>
      </w:r>
    </w:p>
    <w:p w:rsidR="00ED5124" w:rsidRPr="00B4622F" w:rsidRDefault="00ED5124" w:rsidP="00DA3326">
      <w:pPr>
        <w:pStyle w:val="Titolo1"/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Le caratteristiche inderogabilmente richieste delle attrezzature oggetto della presente fornitura</w:t>
      </w:r>
      <w:r w:rsidR="004E0E09">
        <w:rPr>
          <w:rFonts w:ascii="Verdana" w:eastAsiaTheme="minorEastAsia" w:hAnsi="Verdana" w:cs="Helvetica"/>
          <w:color w:val="auto"/>
          <w:sz w:val="18"/>
          <w:szCs w:val="18"/>
        </w:rPr>
        <w:t xml:space="preserve"> </w:t>
      </w: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sono quelle indicate </w:t>
      </w:r>
      <w:r w:rsidR="00A1314F">
        <w:rPr>
          <w:rFonts w:ascii="Verdana" w:eastAsiaTheme="minorEastAsia" w:hAnsi="Verdana" w:cs="Helvetica"/>
          <w:color w:val="auto"/>
          <w:sz w:val="18"/>
          <w:szCs w:val="18"/>
        </w:rPr>
        <w:t xml:space="preserve">al punto </w:t>
      </w:r>
      <w:r w:rsidR="00A1314F" w:rsidRPr="00A1314F">
        <w:rPr>
          <w:rFonts w:ascii="Verdana" w:eastAsiaTheme="minorEastAsia" w:hAnsi="Verdana" w:cs="Helvetica"/>
          <w:color w:val="auto"/>
          <w:sz w:val="18"/>
          <w:szCs w:val="18"/>
        </w:rPr>
        <w:t xml:space="preserve">4 1) </w:t>
      </w:r>
      <w:r w:rsidR="00A1314F" w:rsidRPr="00A1314F">
        <w:rPr>
          <w:rFonts w:ascii="Verdana" w:hAnsi="Verdana"/>
          <w:sz w:val="18"/>
          <w:szCs w:val="18"/>
        </w:rPr>
        <w:t>Caratteristiche tecniche minime delle macchine multifunzione</w:t>
      </w:r>
      <w:r w:rsidR="00B4622F">
        <w:rPr>
          <w:rFonts w:ascii="Verdana" w:hAnsi="Verdana"/>
          <w:sz w:val="18"/>
          <w:szCs w:val="18"/>
        </w:rPr>
        <w:t xml:space="preserve"> </w:t>
      </w: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del presente capitolato.</w:t>
      </w:r>
    </w:p>
    <w:p w:rsidR="00ED5124" w:rsidRPr="005F04F8" w:rsidRDefault="002D2BF2" w:rsidP="00DA3326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Theme="minorEastAsia" w:hAnsi="Verdana" w:cs="Helvetica"/>
          <w:color w:val="auto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Tutti gli oneri e responsabilità di installazione e gestione delle macchine sono a carico della ditta aggiudicataria.</w:t>
      </w:r>
    </w:p>
    <w:p w:rsidR="000F1D2A" w:rsidRPr="005F04F8" w:rsidRDefault="000F1D2A" w:rsidP="000F1D2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Theme="minorEastAsia" w:hAnsi="Verdana" w:cs="Helvetica"/>
          <w:color w:val="auto"/>
          <w:sz w:val="18"/>
          <w:szCs w:val="18"/>
        </w:rPr>
      </w:pPr>
    </w:p>
    <w:p w:rsidR="000F1D2A" w:rsidRPr="005F04F8" w:rsidRDefault="000F1D2A" w:rsidP="00A648E6">
      <w:pPr>
        <w:pStyle w:val="Titolo1"/>
        <w:spacing w:before="120" w:after="120" w:line="240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5F04F8">
        <w:rPr>
          <w:rFonts w:ascii="Verdana" w:hAnsi="Verdana"/>
          <w:b/>
          <w:sz w:val="18"/>
          <w:szCs w:val="18"/>
        </w:rPr>
        <w:t>3. Ubicazione delle macchine multifunzione</w:t>
      </w:r>
    </w:p>
    <w:p w:rsidR="000F1D2A" w:rsidRPr="005F04F8" w:rsidRDefault="000F1D2A" w:rsidP="000F1D2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Theme="minorEastAsia" w:hAnsi="Verdana" w:cs="Helvetica"/>
          <w:color w:val="auto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Il luogo di installazione all’interno dell’edificio scolastico dovrà essere concordato con il Dirigente Scolastico, che ha la facoltà di richiedere lo spostamento delle apparecchiature in sede diversa qualora non ritenuta idonea.</w:t>
      </w:r>
    </w:p>
    <w:p w:rsidR="00ED5124" w:rsidRPr="005F04F8" w:rsidRDefault="000F1D2A" w:rsidP="000F1D2A">
      <w:pPr>
        <w:ind w:left="0" w:firstLine="0"/>
        <w:rPr>
          <w:rFonts w:ascii="Verdana" w:hAnsi="Verdana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La consegna si intende ultimata con l'installazione in loco delle macchine.</w:t>
      </w:r>
    </w:p>
    <w:p w:rsidR="00A1715E" w:rsidRPr="005F04F8" w:rsidRDefault="00A1715E" w:rsidP="00A1715E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A648E6" w:rsidRPr="005F04F8" w:rsidRDefault="00A648E6" w:rsidP="00A648E6">
      <w:pPr>
        <w:pStyle w:val="Titolo1"/>
        <w:spacing w:before="120" w:after="120" w:line="360" w:lineRule="auto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5F04F8">
        <w:rPr>
          <w:rFonts w:ascii="Verdana" w:hAnsi="Verdana"/>
          <w:b/>
          <w:sz w:val="18"/>
          <w:szCs w:val="18"/>
        </w:rPr>
        <w:t>4. Obblighi contrattuali</w:t>
      </w:r>
    </w:p>
    <w:p w:rsidR="00A648E6" w:rsidRPr="005F04F8" w:rsidRDefault="00A648E6" w:rsidP="00A648E6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Theme="minorEastAsia" w:hAnsi="Verdana" w:cs="Helvetica"/>
          <w:color w:val="auto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La ditta affidataria si impegna a fornire macchine conformi alle normative CEI o ad altre disposizioni internazionali riconosciute e, in generale, alle vigenti norme legislative, regolamentari e tecniche disciplinanti i componenti e le modalità di impiego delle apparecchiature ai fini della sicurezza degli utilizzatori (rispondenza alle vigenti disposizioni in materia antinfortunistica), con particolare riferimento alle disposizioni del D.P.R. n. 547/’55, dal </w:t>
      </w:r>
      <w:proofErr w:type="spellStart"/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D.Lgs.</w:t>
      </w:r>
      <w:proofErr w:type="spellEnd"/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 n. 277/’91, dal D. </w:t>
      </w:r>
      <w:proofErr w:type="spellStart"/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Lgs</w:t>
      </w:r>
      <w:proofErr w:type="spellEnd"/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. n. 626/’94 e successive modificazioni. </w:t>
      </w:r>
    </w:p>
    <w:p w:rsidR="00A648E6" w:rsidRPr="005F04F8" w:rsidRDefault="00A648E6" w:rsidP="00A648E6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Theme="minorEastAsia" w:hAnsi="Verdana" w:cs="Helvetica"/>
          <w:color w:val="auto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Ogni macchina dovrà essere accompagnata da una scheda tecnica di sicurezza relativa alle emissioni di ozono, emissioni di polveri, emissioni di calore e livello di rumore.</w:t>
      </w:r>
    </w:p>
    <w:p w:rsidR="00694D8A" w:rsidRPr="005F04F8" w:rsidRDefault="00694D8A" w:rsidP="00694D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Theme="minorEastAsia" w:hAnsi="Verdana" w:cs="Helvetica-Oblique"/>
          <w:i/>
          <w:iCs/>
          <w:color w:val="auto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La ditta affidataria deve garantire, per tutto il periodo di validità del contratto, la necessaria messa a punto ed il mantenimento delle apparecchiature per una corretta efficienza e funzionalità, provvedendo a fornire, su richiesta dell’utilizzatore e tutte le volte che si rendesse necessario, l’assistenza tecnica e la manutenzione, ovvero porre in essere ogni attività indispensabile per il buon funzionamento e per la risoluzione dei malfunzionamenti delle apparecchiature guaste (</w:t>
      </w:r>
      <w:r w:rsidRPr="005F04F8">
        <w:rPr>
          <w:rFonts w:ascii="Verdana" w:eastAsiaTheme="minorEastAsia" w:hAnsi="Verdana" w:cs="Helvetica-Oblique"/>
          <w:i/>
          <w:iCs/>
          <w:color w:val="auto"/>
          <w:sz w:val="18"/>
          <w:szCs w:val="18"/>
        </w:rPr>
        <w:t>entro e non oltre le 4 ore lavorative dalla prima chiamata)</w:t>
      </w:r>
      <w:r w:rsidR="003F40B7" w:rsidRPr="005F04F8">
        <w:rPr>
          <w:rFonts w:ascii="Verdana" w:eastAsiaTheme="minorEastAsia" w:hAnsi="Verdana" w:cs="Helvetica-Oblique"/>
          <w:i/>
          <w:iCs/>
          <w:color w:val="auto"/>
          <w:sz w:val="18"/>
          <w:szCs w:val="18"/>
        </w:rPr>
        <w:t>.</w:t>
      </w:r>
    </w:p>
    <w:p w:rsidR="003F40B7" w:rsidRPr="005F04F8" w:rsidRDefault="003F40B7" w:rsidP="003F40B7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Theme="minorEastAsia" w:hAnsi="Verdana" w:cs="Helvetica"/>
          <w:color w:val="auto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Nel caso, comunque, in cui l’entità dei lavori da eseguire non consenta di ripristinare l’operatività dell’apparecchiatura, entro </w:t>
      </w:r>
      <w:r w:rsidR="00F827AE">
        <w:rPr>
          <w:rFonts w:ascii="Verdana" w:eastAsiaTheme="minorEastAsia" w:hAnsi="Verdana" w:cs="Helvetica"/>
          <w:color w:val="auto"/>
          <w:sz w:val="18"/>
          <w:szCs w:val="18"/>
        </w:rPr>
        <w:t>2</w:t>
      </w: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 (</w:t>
      </w:r>
      <w:r w:rsidR="00F827AE">
        <w:rPr>
          <w:rFonts w:ascii="Verdana" w:eastAsiaTheme="minorEastAsia" w:hAnsi="Verdana" w:cs="Helvetica"/>
          <w:color w:val="auto"/>
          <w:sz w:val="18"/>
          <w:szCs w:val="18"/>
        </w:rPr>
        <w:t>due</w:t>
      </w: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) giorni lavorativi successivi alla prima chiamata, la ditta aggiudicataria dovrà provvedere alla sostituzione dell’apparecchiatura con una di caratteristiche identiche o non inferiori (e in ogni caso conforme a quanto prescritto nel contratto) a quella in stato di fermo, fino alla riconsegna dell’apparecchiatura riparata.</w:t>
      </w:r>
    </w:p>
    <w:p w:rsidR="003F40B7" w:rsidRPr="005F04F8" w:rsidRDefault="003F40B7" w:rsidP="003F40B7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Theme="minorEastAsia" w:hAnsi="Verdana" w:cs="Helvetica-Oblique"/>
          <w:i/>
          <w:iCs/>
          <w:color w:val="auto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Qualora, nonostante ripetuti interventi tecnici, non sia stato possibile eliminare totalmente dall’apparecchiatura fornita i difetti e gli inconvenienti, ovvero, la </w:t>
      </w:r>
      <w:r w:rsidR="00F827AE">
        <w:rPr>
          <w:rFonts w:ascii="Verdana" w:eastAsiaTheme="minorEastAsia" w:hAnsi="Verdana" w:cs="Helvetica"/>
          <w:color w:val="auto"/>
          <w:sz w:val="18"/>
          <w:szCs w:val="18"/>
        </w:rPr>
        <w:t xml:space="preserve">macchina multifunzione </w:t>
      </w: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non risultasse più affidabile dal punto di vista della funzionalità, la ditta appaltatrice dovrà, senza nulla pretendere, provvedere alla sostituzione della stessa con altra di pari modello.</w:t>
      </w:r>
    </w:p>
    <w:p w:rsidR="00694D8A" w:rsidRPr="005F04F8" w:rsidRDefault="00694D8A" w:rsidP="00694D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La ditta affidataria deve garantire per tutta la durata del contratto la fornitura di tutti i materiali di consumo necessari al funzionamento ed all’utilizzo delle apparecchiature </w:t>
      </w:r>
      <w:r w:rsidRPr="005F04F8">
        <w:rPr>
          <w:rFonts w:ascii="Verdana" w:hAnsi="Verdana"/>
          <w:sz w:val="18"/>
          <w:szCs w:val="18"/>
        </w:rPr>
        <w:t xml:space="preserve">(toner, </w:t>
      </w:r>
      <w:proofErr w:type="spellStart"/>
      <w:r w:rsidRPr="005F04F8">
        <w:rPr>
          <w:rFonts w:ascii="Verdana" w:hAnsi="Verdana"/>
          <w:sz w:val="18"/>
          <w:szCs w:val="18"/>
        </w:rPr>
        <w:t>developer</w:t>
      </w:r>
      <w:proofErr w:type="spellEnd"/>
      <w:r w:rsidRPr="005F04F8">
        <w:rPr>
          <w:rFonts w:ascii="Verdana" w:hAnsi="Verdana"/>
          <w:sz w:val="18"/>
          <w:szCs w:val="18"/>
        </w:rPr>
        <w:t xml:space="preserve">, tamburo, lampade, ecc.), esclusa la carta, le graffette (ove </w:t>
      </w:r>
      <w:r w:rsidR="00607EC4" w:rsidRPr="005F04F8">
        <w:rPr>
          <w:rFonts w:ascii="Verdana" w:hAnsi="Verdana"/>
          <w:sz w:val="18"/>
          <w:szCs w:val="18"/>
        </w:rPr>
        <w:t>previsto) e</w:t>
      </w:r>
      <w:r w:rsidRPr="005F04F8">
        <w:rPr>
          <w:rFonts w:ascii="Verdana" w:hAnsi="Verdana"/>
          <w:sz w:val="18"/>
          <w:szCs w:val="18"/>
        </w:rPr>
        <w:t xml:space="preserve"> il costo dell'energia elettrica.</w:t>
      </w:r>
      <w:r w:rsidR="005F04F8" w:rsidRPr="005F04F8">
        <w:rPr>
          <w:rFonts w:ascii="Verdana" w:hAnsi="Verdana"/>
          <w:sz w:val="18"/>
          <w:szCs w:val="18"/>
        </w:rPr>
        <w:t xml:space="preserve"> </w:t>
      </w: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La ditta affidataria s’incarica di ogni attività connessa al ritiro ed allo smaltimento di tutti i materiali di consumo usati, inclusi i toner e gli eventuali pezzi di ricambio, senza pretendere alcun onere aggiuntivo. A tal fine è richiesto il possesso, da </w:t>
      </w: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lastRenderedPageBreak/>
        <w:t xml:space="preserve">parte dell’esecutore del servizio, dei requisiti previsti dal </w:t>
      </w:r>
      <w:proofErr w:type="spellStart"/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D.Lgs.</w:t>
      </w:r>
      <w:proofErr w:type="spellEnd"/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 n. 22/1997 e </w:t>
      </w:r>
      <w:proofErr w:type="spellStart"/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s.m.i.</w:t>
      </w:r>
      <w:proofErr w:type="spellEnd"/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, come da </w:t>
      </w:r>
      <w:proofErr w:type="spellStart"/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D.Lgs.</w:t>
      </w:r>
      <w:proofErr w:type="spellEnd"/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 152/2006.</w:t>
      </w:r>
    </w:p>
    <w:p w:rsidR="00A648E6" w:rsidRPr="005F04F8" w:rsidRDefault="00A648E6" w:rsidP="00694D8A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090A58" w:rsidRPr="005F04F8" w:rsidRDefault="00090A58" w:rsidP="005F04F8">
      <w:pPr>
        <w:pStyle w:val="Titolo1"/>
        <w:numPr>
          <w:ilvl w:val="0"/>
          <w:numId w:val="15"/>
        </w:numPr>
        <w:spacing w:before="120" w:after="120" w:line="360" w:lineRule="auto"/>
        <w:ind w:left="284" w:hanging="284"/>
        <w:jc w:val="left"/>
        <w:rPr>
          <w:rFonts w:ascii="Verdana" w:hAnsi="Verdana"/>
          <w:b/>
          <w:sz w:val="18"/>
          <w:szCs w:val="18"/>
        </w:rPr>
      </w:pPr>
      <w:r w:rsidRPr="005F04F8">
        <w:rPr>
          <w:rFonts w:ascii="Verdana" w:hAnsi="Verdana"/>
          <w:b/>
          <w:sz w:val="18"/>
          <w:szCs w:val="18"/>
        </w:rPr>
        <w:t>Caratteristiche tecniche minime delle macchine multifunzione</w:t>
      </w:r>
    </w:p>
    <w:p w:rsidR="00A20EC2" w:rsidRPr="005F04F8" w:rsidRDefault="00A20EC2" w:rsidP="00A1715E">
      <w:pPr>
        <w:ind w:left="0" w:firstLine="0"/>
        <w:rPr>
          <w:rFonts w:ascii="Verdana" w:hAnsi="Verdana" w:cs="Bookman Old Style"/>
          <w:sz w:val="18"/>
          <w:szCs w:val="18"/>
        </w:rPr>
      </w:pPr>
      <w:r w:rsidRPr="005F04F8">
        <w:rPr>
          <w:rFonts w:ascii="Verdana" w:hAnsi="Verdana"/>
          <w:sz w:val="18"/>
          <w:szCs w:val="18"/>
        </w:rPr>
        <w:t>Nel presente capitolo vengono descritte le caratteristiche tecniche minime cui devono necessariamente rispondere le apparecchiature offerte</w:t>
      </w:r>
    </w:p>
    <w:p w:rsidR="00A20EC2" w:rsidRPr="005F04F8" w:rsidRDefault="00A20EC2" w:rsidP="00A1715E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2A1817" w:rsidRPr="005F04F8" w:rsidRDefault="002A1817" w:rsidP="00A1715E">
      <w:pPr>
        <w:ind w:left="0" w:firstLine="0"/>
        <w:rPr>
          <w:rFonts w:ascii="Verdana" w:hAnsi="Verdana" w:cs="Bookman Old Style"/>
          <w:sz w:val="18"/>
          <w:szCs w:val="18"/>
        </w:rPr>
      </w:pPr>
      <w:r w:rsidRPr="005F04F8">
        <w:rPr>
          <w:rFonts w:ascii="Verdana" w:hAnsi="Verdana" w:cs="Bookman Old Style"/>
          <w:sz w:val="18"/>
          <w:szCs w:val="18"/>
        </w:rPr>
        <w:t>MACCHINA N.1</w:t>
      </w:r>
      <w:r w:rsidR="00374D66">
        <w:rPr>
          <w:rFonts w:ascii="Verdana" w:hAnsi="Verdana" w:cs="Bookman Old Style"/>
          <w:sz w:val="18"/>
          <w:szCs w:val="18"/>
        </w:rPr>
        <w:t xml:space="preserve"> per gli uffici di segreteria</w:t>
      </w:r>
    </w:p>
    <w:p w:rsidR="002A1817" w:rsidRPr="005F04F8" w:rsidRDefault="002A1817" w:rsidP="00A1715E">
      <w:pPr>
        <w:ind w:left="0" w:firstLine="0"/>
        <w:rPr>
          <w:rFonts w:ascii="Verdana" w:hAnsi="Verdana" w:cs="Bookman Old Style"/>
          <w:sz w:val="18"/>
          <w:szCs w:val="18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13"/>
        <w:gridCol w:w="4851"/>
      </w:tblGrid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n.</w:t>
            </w:r>
          </w:p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CARATTERISTICHE MINIME PRINCIPALI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Tipologia con supporto da terra (carrello) e se macchina nuova o usata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91" w:rsidRDefault="00DB6091" w:rsidP="004E7A0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Caratteristica minima: </w:t>
            </w:r>
            <w:r w:rsidR="004E7A00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Rigenerata</w:t>
            </w:r>
          </w:p>
          <w:p w:rsidR="00374D66" w:rsidRPr="00374D66" w:rsidRDefault="00DB6091" w:rsidP="004E7A0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con</w:t>
            </w:r>
            <w:proofErr w:type="gramEnd"/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possibilità di fornitura di macchina nuova a discrezione del fornitore)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Marca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e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Modello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Multifunzione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Da inserire a cura della ditta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Tecnologia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Scanner, </w:t>
            </w:r>
            <w:r w:rsidR="00DB6091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stampa</w:t>
            </w: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laser in B/N e a colori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Velocità copiatura/stampa in B/N e a colori A4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45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copie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minuto</w:t>
            </w:r>
            <w:proofErr w:type="spellEnd"/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Tempo di pre-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riscaldamento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Inferiore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a 30 secondi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Memoria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Non inferiore a RAM 1 GB + 80 GB Hard Disk complessivo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Risoluzione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copiatura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600x600 dpi – Toni di grigio 256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Bypass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100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fogli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(80g/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mq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)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Alimentatore automatico degli originali F/Retro dell’originale e delle copie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Numero cassetti forniti in linea, totale carta alimentata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2 con capacità di 500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ff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per</w:t>
            </w:r>
            <w:proofErr w:type="gramEnd"/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cassetto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Fascicolazione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elettronica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Separa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automaticamente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fascicoli</w:t>
            </w:r>
            <w:proofErr w:type="spellEnd"/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Formati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della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carta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Dall’A5 all’A3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Grammatura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carta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60-256 gr/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mq</w:t>
            </w:r>
            <w:proofErr w:type="spellEnd"/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Copie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multiple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Fino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a 999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Altri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supporti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Lucidi, Etichette, utilizzo carta riciclata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Esposizione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Manuale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automatica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/mod.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foto</w:t>
            </w:r>
            <w:proofErr w:type="spellEnd"/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Contacopie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</w:t>
            </w:r>
            <w:r w:rsidR="00436ACE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36ACE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gratuito</w:t>
            </w:r>
            <w:proofErr w:type="spellEnd"/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Zoom, con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incrementi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da 1%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Da 25% a 400%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Possibilità di inserimento codice Utente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Gratuito</w:t>
            </w:r>
            <w:proofErr w:type="spellEnd"/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Interfacce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standard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USB 2.0, Ethernet 10Base-T/100BaseTX/1000BaseT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>Caratteristiche</w:t>
            </w:r>
            <w:proofErr w:type="spellEnd"/>
            <w:r w:rsidRPr="00374D66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>Stampante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Emulazione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PCL5E, PCL6, KPDL3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operativi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Tutti i sistemi operativi Windows attuali, Mac, UNIX, LINUX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Risoluzione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600x600 dpi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Interfacce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standard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USB 2.0 (stampa diretta da macchina), Ethernet 10Base-T/100BaseTX/1000BaseT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>Caratteristiche</w:t>
            </w:r>
            <w:proofErr w:type="spellEnd"/>
            <w:r w:rsidRPr="00374D66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 xml:space="preserve"> Scanner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Colore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Colore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Formato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max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carta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A3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Risoluzione scansione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600 x 600 dpi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Scala dei grigi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256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Tipi di scansione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GB" w:eastAsia="en-US"/>
              </w:rPr>
              <w:t>Scan to mail; scan to folder (SMB); scan to PC (SMB); Scan to USB; WSD-Scan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D66" w:rsidRPr="00374D66" w:rsidRDefault="00374D66" w:rsidP="00374D66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  <w:t>Formati file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66" w:rsidRPr="00374D66" w:rsidRDefault="00374D66" w:rsidP="00374D6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TIFF, JPEG, PDF, XPS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D66" w:rsidRPr="00374D66" w:rsidRDefault="00374D66" w:rsidP="00374D66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  <w:t>Protocollo di rete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66" w:rsidRPr="00374D66" w:rsidRDefault="00374D66" w:rsidP="00374D6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TCP/IP</w:t>
            </w:r>
          </w:p>
        </w:tc>
      </w:tr>
      <w:tr w:rsidR="004E7A00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374D66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374D6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D66" w:rsidRPr="00374D66" w:rsidRDefault="00374D66" w:rsidP="00374D66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  <w:t>Tempi per interventi di manutenzione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66" w:rsidRPr="00374D66" w:rsidRDefault="00374D66" w:rsidP="00374D6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proofErr w:type="spellStart"/>
            <w:r w:rsidRPr="00374D66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Pr="00374D66">
              <w:rPr>
                <w:rFonts w:ascii="Verdana" w:hAnsi="Verdana"/>
                <w:sz w:val="16"/>
                <w:szCs w:val="16"/>
              </w:rPr>
              <w:t xml:space="preserve"> 4 ore lavorative dalla prima richiesta di intervento</w:t>
            </w:r>
          </w:p>
        </w:tc>
      </w:tr>
      <w:tr w:rsidR="00374D66" w:rsidRPr="00374D66" w:rsidTr="00374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66" w:rsidRPr="00374D66" w:rsidRDefault="00374D66" w:rsidP="00374D66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D66" w:rsidRPr="00374D66" w:rsidRDefault="00374D66" w:rsidP="00374D66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 w:rsidRPr="00374D66">
              <w:rPr>
                <w:rFonts w:ascii="Verdana" w:hAnsi="Verdana"/>
                <w:sz w:val="16"/>
                <w:szCs w:val="16"/>
              </w:rPr>
              <w:t>Corso di formazione per il personale per il corretto funzionamento della macchina e inserimento codici PIN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66" w:rsidRPr="00374D66" w:rsidRDefault="00374D66" w:rsidP="00374D6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 xml:space="preserve">Al </w:t>
            </w:r>
            <w:proofErr w:type="spellStart"/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momento</w:t>
            </w:r>
            <w:proofErr w:type="spellEnd"/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dell’istallazione</w:t>
            </w:r>
            <w:proofErr w:type="spellEnd"/>
          </w:p>
        </w:tc>
      </w:tr>
    </w:tbl>
    <w:p w:rsidR="00A1715E" w:rsidRPr="005F04F8" w:rsidRDefault="00A1715E" w:rsidP="00090A58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09370D" w:rsidRPr="005F04F8" w:rsidRDefault="0009370D" w:rsidP="00090A58">
      <w:pPr>
        <w:spacing w:after="0" w:line="240" w:lineRule="auto"/>
        <w:ind w:left="709" w:right="85" w:firstLine="0"/>
        <w:rPr>
          <w:rFonts w:ascii="Verdana" w:hAnsi="Verdana"/>
          <w:sz w:val="18"/>
          <w:szCs w:val="18"/>
        </w:rPr>
      </w:pPr>
    </w:p>
    <w:p w:rsidR="007A6CA2" w:rsidRDefault="007A6CA2" w:rsidP="00034DF2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7A6CA2" w:rsidRDefault="007A6CA2" w:rsidP="00034DF2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7A6CA2" w:rsidRDefault="007A6CA2" w:rsidP="00034DF2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7A6CA2" w:rsidRDefault="007A6CA2" w:rsidP="00034DF2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7A6CA2" w:rsidRDefault="007A6CA2" w:rsidP="00034DF2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7A6CA2" w:rsidRDefault="007A6CA2" w:rsidP="00034DF2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7A6CA2" w:rsidRDefault="007A6CA2" w:rsidP="00034DF2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7A6CA2" w:rsidRDefault="007A6CA2" w:rsidP="00034DF2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FC5CB2" w:rsidRDefault="00FC5CB2" w:rsidP="00034DF2">
      <w:pPr>
        <w:ind w:left="0" w:firstLine="0"/>
        <w:rPr>
          <w:rFonts w:ascii="Verdana" w:hAnsi="Verdana" w:cs="Bookman Old Style"/>
          <w:sz w:val="18"/>
          <w:szCs w:val="18"/>
        </w:rPr>
      </w:pPr>
    </w:p>
    <w:p w:rsidR="0009370D" w:rsidRPr="005F04F8" w:rsidRDefault="00374D66" w:rsidP="00034DF2">
      <w:pPr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 w:cs="Bookman Old Style"/>
          <w:sz w:val="18"/>
          <w:szCs w:val="18"/>
        </w:rPr>
        <w:t>MACCHINE</w:t>
      </w:r>
      <w:r w:rsidR="0009370D" w:rsidRPr="005F04F8">
        <w:rPr>
          <w:rFonts w:ascii="Verdana" w:hAnsi="Verdana" w:cs="Bookman Old Style"/>
          <w:sz w:val="18"/>
          <w:szCs w:val="18"/>
        </w:rPr>
        <w:t xml:space="preserve"> N</w:t>
      </w:r>
      <w:r>
        <w:rPr>
          <w:rFonts w:ascii="Verdana" w:hAnsi="Verdana" w:cs="Bookman Old Style"/>
          <w:sz w:val="18"/>
          <w:szCs w:val="18"/>
        </w:rPr>
        <w:t>N</w:t>
      </w:r>
      <w:r w:rsidR="0009370D" w:rsidRPr="005F04F8">
        <w:rPr>
          <w:rFonts w:ascii="Verdana" w:hAnsi="Verdana" w:cs="Bookman Old Style"/>
          <w:sz w:val="18"/>
          <w:szCs w:val="18"/>
        </w:rPr>
        <w:t>.2</w:t>
      </w:r>
      <w:r>
        <w:rPr>
          <w:rFonts w:ascii="Verdana" w:hAnsi="Verdana" w:cs="Bookman Old Style"/>
          <w:sz w:val="18"/>
          <w:szCs w:val="18"/>
        </w:rPr>
        <w:t>-3 per i Plessi “Gramsci” e “</w:t>
      </w:r>
      <w:proofErr w:type="spellStart"/>
      <w:r>
        <w:rPr>
          <w:rFonts w:ascii="Verdana" w:hAnsi="Verdana" w:cs="Bookman Old Style"/>
          <w:sz w:val="18"/>
          <w:szCs w:val="18"/>
        </w:rPr>
        <w:t>Rodari</w:t>
      </w:r>
      <w:proofErr w:type="spellEnd"/>
      <w:r>
        <w:rPr>
          <w:rFonts w:ascii="Verdana" w:hAnsi="Verdana" w:cs="Bookman Old Style"/>
          <w:sz w:val="18"/>
          <w:szCs w:val="18"/>
        </w:rPr>
        <w:t>”</w:t>
      </w:r>
    </w:p>
    <w:p w:rsidR="00322DC9" w:rsidRPr="005F04F8" w:rsidRDefault="00322DC9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13"/>
        <w:gridCol w:w="4851"/>
      </w:tblGrid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n.</w:t>
            </w:r>
          </w:p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CARATTERISTICHE MINIME PRINCIPALI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Tipologia con supporto da terra (carrello) e se macchina nuova o usata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Default="004E7A00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RIGENERATA</w:t>
            </w:r>
          </w:p>
          <w:p w:rsidR="00DB6091" w:rsidRPr="00034DF2" w:rsidRDefault="00DB6091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con</w:t>
            </w:r>
            <w:proofErr w:type="gramEnd"/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possibilità di fornitura di macchina nuova a discrezione del fornitore)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Marca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e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Modello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Multifunzione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Da inserire a cura della ditta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Tecnologia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436ACE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Scanner, </w:t>
            </w:r>
            <w:r w:rsidR="00034DF2"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stampa a laser in B/N 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Velocità copiatura/stampa in B/N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35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copie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minuto</w:t>
            </w:r>
            <w:proofErr w:type="spellEnd"/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Tempo di pre-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riscaldamento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Inferiore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a 30 secondi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Memoria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Non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inferiore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a 128MB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Risoluzione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copiatura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600x600 dpi – Toni di grigio 256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Bypass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150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fogli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(80g/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mq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)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Alimentatore automatico degli originali F/Retro dell’originale e delle copie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Numero cassetti forniti in linea, totale carta alimentata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Almeno 2 con capacità di 500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ff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per</w:t>
            </w:r>
            <w:proofErr w:type="gramEnd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cassetto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Fascicolazione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elettronica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Separa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automaticamente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fascicoli</w:t>
            </w:r>
            <w:proofErr w:type="spellEnd"/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Formati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della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carta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Dall’A5 all’A3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Grammatura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carta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60-120 gr/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mq</w:t>
            </w:r>
            <w:proofErr w:type="spellEnd"/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Copie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multiple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Fino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a 999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Altri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supporti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proofErr w:type="gramStart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Lucidi,  utilizzo</w:t>
            </w:r>
            <w:proofErr w:type="gramEnd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carta riciclata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Esposizione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Manuale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automatica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/mod.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foto</w:t>
            </w:r>
            <w:proofErr w:type="spellEnd"/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Contacopie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Zoom, con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incrementi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da 1%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Da 25% a 400%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Codice di accesso per diversi utenti per l’utilizzo delle apparecchiature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</w:t>
            </w:r>
            <w:r w:rsidR="00436ACE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36ACE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gratuito</w:t>
            </w:r>
            <w:proofErr w:type="spellEnd"/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>Caratteristiche</w:t>
            </w:r>
            <w:proofErr w:type="spellEnd"/>
            <w:r w:rsidRPr="00034DF2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>Stampante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Emulazione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PCL5E, PCL6, KPDL3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operativi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Tutti i sistemi operativi Windows attuali, Mac, UNIX, LINUX</w:t>
            </w:r>
          </w:p>
        </w:tc>
      </w:tr>
      <w:tr w:rsidR="00034DF2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Risoluzione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F2" w:rsidRPr="00034DF2" w:rsidRDefault="00034DF2" w:rsidP="00034DF2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600x600 dpi</w:t>
            </w:r>
          </w:p>
        </w:tc>
      </w:tr>
      <w:tr w:rsidR="008B00E5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>Caratteristiche</w:t>
            </w:r>
            <w:proofErr w:type="spellEnd"/>
            <w:r w:rsidRPr="00374D66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 xml:space="preserve"> Scanner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8B00E5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4E7A00" w:rsidP="008B00E5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Colore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Colore</w:t>
            </w:r>
          </w:p>
        </w:tc>
      </w:tr>
      <w:tr w:rsidR="008B00E5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4E7A00" w:rsidP="008B00E5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Formato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max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carta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A3</w:t>
            </w:r>
          </w:p>
        </w:tc>
      </w:tr>
      <w:tr w:rsidR="008B00E5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4E7A00" w:rsidP="008B00E5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Risoluzione scansione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600 x 600 dpi</w:t>
            </w:r>
          </w:p>
        </w:tc>
      </w:tr>
      <w:tr w:rsidR="008B00E5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4E7A00" w:rsidP="008B00E5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Scala dei grigi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256</w:t>
            </w:r>
          </w:p>
        </w:tc>
      </w:tr>
      <w:tr w:rsidR="008B00E5" w:rsidRPr="00034DF2" w:rsidTr="0003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4E7A00" w:rsidP="008B00E5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Tipi di scansione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E5" w:rsidRPr="00374D66" w:rsidRDefault="008B00E5" w:rsidP="008B00E5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GB" w:eastAsia="en-US"/>
              </w:rPr>
              <w:t>Scan to mail; scan to folder (SMB); scan to PC (SMB); Scan to USB; WSD-Scan</w:t>
            </w:r>
          </w:p>
        </w:tc>
      </w:tr>
      <w:tr w:rsidR="008B00E5" w:rsidRPr="00034DF2" w:rsidTr="006416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4E7A00" w:rsidP="008B00E5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E5" w:rsidRPr="00374D66" w:rsidRDefault="008B00E5" w:rsidP="008B00E5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  <w:t>Formati file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E5" w:rsidRPr="00374D66" w:rsidRDefault="008B00E5" w:rsidP="008B00E5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TIFF, JPEG, PDF, XPS</w:t>
            </w:r>
          </w:p>
        </w:tc>
      </w:tr>
      <w:tr w:rsidR="008B00E5" w:rsidRPr="00034DF2" w:rsidTr="006416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E5" w:rsidRPr="00374D66" w:rsidRDefault="004E7A00" w:rsidP="008B00E5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E5" w:rsidRPr="00374D66" w:rsidRDefault="008B00E5" w:rsidP="008B00E5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  <w:t>Protocollo di rete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E5" w:rsidRPr="00374D66" w:rsidRDefault="008B00E5" w:rsidP="008B00E5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TCP/IP</w:t>
            </w:r>
          </w:p>
        </w:tc>
      </w:tr>
      <w:tr w:rsidR="007A6CA2" w:rsidRPr="00034DF2" w:rsidTr="006416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CA2" w:rsidRDefault="007A6CA2" w:rsidP="008B00E5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CA2" w:rsidRPr="00374D66" w:rsidRDefault="007A6CA2" w:rsidP="008B00E5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CA2" w:rsidRPr="00374D66" w:rsidRDefault="007A6CA2" w:rsidP="008B00E5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</w:p>
        </w:tc>
      </w:tr>
      <w:tr w:rsidR="004E7A00" w:rsidRPr="00034DF2" w:rsidTr="006416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Default="004E7A00" w:rsidP="004E7A00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4E7A00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  <w:t>Tempi per interventi di manutenzione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4E7A0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proofErr w:type="spellStart"/>
            <w:r w:rsidRPr="00374D66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Pr="00374D66">
              <w:rPr>
                <w:rFonts w:ascii="Verdana" w:hAnsi="Verdana"/>
                <w:sz w:val="16"/>
                <w:szCs w:val="16"/>
              </w:rPr>
              <w:t xml:space="preserve"> 4 ore lavorative dalla prima richiesta di intervento</w:t>
            </w:r>
          </w:p>
        </w:tc>
      </w:tr>
      <w:tr w:rsidR="004E7A00" w:rsidRPr="00034DF2" w:rsidTr="006416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Default="004E7A00" w:rsidP="004E7A00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4E7A00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 w:rsidRPr="00374D66">
              <w:rPr>
                <w:rFonts w:ascii="Verdana" w:hAnsi="Verdana"/>
                <w:sz w:val="16"/>
                <w:szCs w:val="16"/>
              </w:rPr>
              <w:t>Corso di formazione per il personale per il corretto funzionamento della macchina e inserimento codici PIN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4E7A0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 xml:space="preserve">Al </w:t>
            </w:r>
            <w:proofErr w:type="spellStart"/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momento</w:t>
            </w:r>
            <w:proofErr w:type="spellEnd"/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dell’istallazione</w:t>
            </w:r>
            <w:proofErr w:type="spellEnd"/>
          </w:p>
        </w:tc>
      </w:tr>
    </w:tbl>
    <w:p w:rsidR="00322DC9" w:rsidRPr="005F04F8" w:rsidRDefault="00322DC9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322DC9" w:rsidRPr="005F04F8" w:rsidRDefault="00322DC9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322DC9" w:rsidRPr="005F04F8" w:rsidRDefault="00322DC9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7A6CA2" w:rsidRDefault="007A6CA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322DC9" w:rsidRPr="005F04F8" w:rsidRDefault="00034DF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MACCHINE NN.4-5-6-7 per i Plessi “Berto”, “Polo”, “Andersen” e “Collodi”</w:t>
      </w:r>
    </w:p>
    <w:p w:rsidR="00322DC9" w:rsidRPr="005F04F8" w:rsidRDefault="00322DC9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322DC9" w:rsidRPr="005F04F8" w:rsidRDefault="00322DC9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13"/>
        <w:gridCol w:w="4851"/>
      </w:tblGrid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n.</w:t>
            </w:r>
          </w:p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CARATTERISTICHE MINIME PRINCIPALI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Tipologia con supporto da terra (carrello) e se macchina nuova o usata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RIGENERATA</w:t>
            </w:r>
          </w:p>
          <w:p w:rsidR="00DB6091" w:rsidRPr="00034DF2" w:rsidRDefault="00DB6091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con</w:t>
            </w:r>
            <w:proofErr w:type="gramEnd"/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possibilità di fornitura di macchina nuova a discrezione del fornitore)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Marca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e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Modello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Multifunzione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Da inserire a cura della ditta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Tecnologia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36ACE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Scanner, </w:t>
            </w:r>
            <w:r w:rsidR="004E7A00"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stampa a laser in B/N 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Velocità copiatura/stampa in B/N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DB6091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</w:t>
            </w:r>
            <w:r w:rsidR="004E7A00"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5 </w:t>
            </w:r>
            <w:proofErr w:type="spellStart"/>
            <w:r w:rsidR="004E7A00"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copie</w:t>
            </w:r>
            <w:proofErr w:type="spellEnd"/>
            <w:r w:rsidR="004E7A00"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/</w:t>
            </w:r>
            <w:proofErr w:type="spellStart"/>
            <w:r w:rsidR="004E7A00"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minuto</w:t>
            </w:r>
            <w:proofErr w:type="spellEnd"/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Tempo di pre-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riscaldamento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Inferiore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a 30 secondi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Memoria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Non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inferiore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a 128MB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Risoluzione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copiatura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600x600 dpi – Toni di grigio 256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Bypass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150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fogli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(80g/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mq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)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Alimentatore automatico degli originali F/Retro dell’originale e delle copie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Numero cassetti forniti in linea, totale carta alimentata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Almeno 2 con capacità di 500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ff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per</w:t>
            </w:r>
            <w:proofErr w:type="gramEnd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cassetto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Fascicolazione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elettronica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Separa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automaticamente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fascicoli</w:t>
            </w:r>
            <w:proofErr w:type="spellEnd"/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Formati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della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carta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Dall’A5 all’A3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Grammatura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carta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60-120 gr/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mq</w:t>
            </w:r>
            <w:proofErr w:type="spellEnd"/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Copie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multiple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Fino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a 999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Altri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supporti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proofErr w:type="gramStart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Lucidi,  utilizzo</w:t>
            </w:r>
            <w:proofErr w:type="gramEnd"/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carta riciclata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Esposizione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Manuale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automatica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/mod.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foto</w:t>
            </w:r>
            <w:proofErr w:type="spellEnd"/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Contacopie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Zoom, con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incrementi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da 1%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Da 25% a 400%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Codice di accesso per diversi utenti per l’utilizzo delle apparecchiature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</w:t>
            </w:r>
            <w:r w:rsidR="00436ACE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36ACE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gratuito</w:t>
            </w:r>
            <w:proofErr w:type="spellEnd"/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>Caratteristiche</w:t>
            </w:r>
            <w:proofErr w:type="spellEnd"/>
            <w:r w:rsidRPr="00034DF2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>Stampante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Emulazione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PCL5E, PCL6, KPDL3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operativi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Tutti i sistemi operativi Windows attuali, Mac, UNIX, LINUX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Risoluzione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034DF2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034DF2"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600x600 dpi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374D66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>Caratteristiche</w:t>
            </w:r>
            <w:proofErr w:type="spellEnd"/>
            <w:r w:rsidRPr="00374D66">
              <w:rPr>
                <w:rFonts w:ascii="Verdana" w:hAnsi="Verdana"/>
                <w:b/>
                <w:color w:val="auto"/>
                <w:sz w:val="16"/>
                <w:szCs w:val="16"/>
                <w:lang w:val="en-US" w:eastAsia="en-US"/>
              </w:rPr>
              <w:t xml:space="preserve"> Scanner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Colore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Colore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Formato </w:t>
            </w:r>
            <w:proofErr w:type="spellStart"/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max</w:t>
            </w:r>
            <w:proofErr w:type="spellEnd"/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 xml:space="preserve"> carta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A3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Risoluzione scansione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600 x 600 dpi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Scala dei grigi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256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Tipi di scansione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 w:rsidRPr="00374D66">
              <w:rPr>
                <w:rFonts w:ascii="Verdana" w:hAnsi="Verdana"/>
                <w:color w:val="auto"/>
                <w:sz w:val="16"/>
                <w:szCs w:val="16"/>
                <w:lang w:val="en-GB" w:eastAsia="en-US"/>
              </w:rPr>
              <w:t>Scan to mail; scan to folder (SMB); scan to PC (SMB); Scan to USB; WSD-Scan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8F0BBD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  <w:t>Formati file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8F0BBD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TIFF, JPEG, PDF, XPS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Pr="00374D66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8F0BBD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  <w:t>Protocollo di rete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8F0BBD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TCP/IP</w:t>
            </w:r>
          </w:p>
        </w:tc>
      </w:tr>
      <w:tr w:rsidR="007A6CA2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CA2" w:rsidRDefault="007A6CA2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CA2" w:rsidRPr="00374D66" w:rsidRDefault="007A6CA2" w:rsidP="008F0BBD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CA2" w:rsidRPr="00374D66" w:rsidRDefault="007A6CA2" w:rsidP="008F0BBD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8F0BBD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  <w:t>Tempi per interventi di manutenzione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8F0BBD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proofErr w:type="spellStart"/>
            <w:r w:rsidRPr="00374D66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Pr="00374D66">
              <w:rPr>
                <w:rFonts w:ascii="Verdana" w:hAnsi="Verdana"/>
                <w:sz w:val="16"/>
                <w:szCs w:val="16"/>
              </w:rPr>
              <w:t xml:space="preserve"> 4 ore lavorative dalla prima richiesta di intervento</w:t>
            </w:r>
          </w:p>
        </w:tc>
      </w:tr>
      <w:tr w:rsidR="004E7A00" w:rsidRPr="00034DF2" w:rsidTr="008F0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A00" w:rsidRDefault="004E7A00" w:rsidP="008F0BBD">
            <w:pPr>
              <w:snapToGrid w:val="0"/>
              <w:spacing w:after="0" w:line="240" w:lineRule="auto"/>
              <w:ind w:left="0" w:firstLine="0"/>
              <w:jc w:val="center"/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8F0BBD">
            <w:pPr>
              <w:widowControl w:val="0"/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iCs/>
                <w:color w:val="auto"/>
                <w:sz w:val="16"/>
                <w:szCs w:val="16"/>
              </w:rPr>
            </w:pPr>
            <w:r w:rsidRPr="00374D66">
              <w:rPr>
                <w:rFonts w:ascii="Verdana" w:hAnsi="Verdana"/>
                <w:sz w:val="16"/>
                <w:szCs w:val="16"/>
              </w:rPr>
              <w:t>Corso di formazione per il personale per il corretto funzionamento della macchina e inserimento codici PIN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A00" w:rsidRPr="00374D66" w:rsidRDefault="004E7A00" w:rsidP="008F0BBD">
            <w:pPr>
              <w:widowControl w:val="0"/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</w:pPr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 xml:space="preserve">Al </w:t>
            </w:r>
            <w:proofErr w:type="spellStart"/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momento</w:t>
            </w:r>
            <w:proofErr w:type="spellEnd"/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4D66">
              <w:rPr>
                <w:rFonts w:ascii="Verdana" w:hAnsi="Verdana"/>
                <w:bCs/>
                <w:iCs/>
                <w:color w:val="auto"/>
                <w:sz w:val="16"/>
                <w:szCs w:val="16"/>
                <w:lang w:val="fr-FR"/>
              </w:rPr>
              <w:t>dell’istallazione</w:t>
            </w:r>
            <w:proofErr w:type="spellEnd"/>
          </w:p>
        </w:tc>
      </w:tr>
    </w:tbl>
    <w:p w:rsidR="008C4A5F" w:rsidRPr="005F04F8" w:rsidRDefault="008C4A5F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8C4A5F" w:rsidRPr="005F04F8" w:rsidRDefault="008C4A5F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8C4A5F" w:rsidRDefault="008C4A5F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FC5CB2" w:rsidRPr="005F04F8" w:rsidRDefault="00FC5CB2" w:rsidP="0009370D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A20EC2" w:rsidRPr="005F04F8" w:rsidRDefault="00A20EC2" w:rsidP="007B2E3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5F04F8">
        <w:rPr>
          <w:rFonts w:ascii="Verdana" w:hAnsi="Verdana"/>
          <w:sz w:val="18"/>
          <w:szCs w:val="18"/>
        </w:rPr>
        <w:t xml:space="preserve">Tutti i prodotti offerti dovranno osservare dei precisi requisiti di conformità come indicato di seguito. </w:t>
      </w:r>
    </w:p>
    <w:p w:rsidR="00A20EC2" w:rsidRPr="005F04F8" w:rsidRDefault="00A20EC2" w:rsidP="007B2E3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5F04F8">
        <w:rPr>
          <w:rFonts w:ascii="Verdana" w:hAnsi="Verdana"/>
          <w:sz w:val="18"/>
          <w:szCs w:val="18"/>
        </w:rPr>
        <w:t xml:space="preserve">Il Fornitore dovrà garantire che le Apparecchiature offerte siano:  </w:t>
      </w:r>
    </w:p>
    <w:p w:rsidR="00A20EC2" w:rsidRPr="005F04F8" w:rsidRDefault="00A20EC2" w:rsidP="00A20EC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Verdana" w:eastAsiaTheme="minorEastAsia" w:hAnsi="Verdana" w:cs="Helvetica"/>
          <w:color w:val="auto"/>
          <w:sz w:val="18"/>
          <w:szCs w:val="18"/>
        </w:rPr>
      </w:pPr>
      <w:proofErr w:type="gramStart"/>
      <w:r w:rsidRPr="005F04F8">
        <w:rPr>
          <w:rFonts w:ascii="Verdana" w:hAnsi="Verdana"/>
          <w:sz w:val="18"/>
          <w:szCs w:val="18"/>
        </w:rPr>
        <w:t>conformi</w:t>
      </w:r>
      <w:proofErr w:type="gramEnd"/>
      <w:r w:rsidRPr="005F04F8">
        <w:rPr>
          <w:rFonts w:ascii="Verdana" w:hAnsi="Verdana"/>
          <w:sz w:val="18"/>
          <w:szCs w:val="18"/>
        </w:rPr>
        <w:t xml:space="preserve"> alle norme previste dall’ordinamento giuridico italiano;</w:t>
      </w:r>
    </w:p>
    <w:p w:rsidR="00A20EC2" w:rsidRPr="005F04F8" w:rsidRDefault="00A20EC2" w:rsidP="00A20EC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eastAsiaTheme="minorEastAsia" w:hAnsi="Verdana" w:cs="Helvetica"/>
          <w:color w:val="auto"/>
          <w:sz w:val="18"/>
          <w:szCs w:val="18"/>
        </w:rPr>
      </w:pPr>
      <w:proofErr w:type="gramStart"/>
      <w:r w:rsidRPr="005F04F8">
        <w:rPr>
          <w:rFonts w:ascii="Verdana" w:hAnsi="Verdana"/>
          <w:sz w:val="18"/>
          <w:szCs w:val="18"/>
        </w:rPr>
        <w:t>conformi</w:t>
      </w:r>
      <w:proofErr w:type="gramEnd"/>
      <w:r w:rsidRPr="005F04F8">
        <w:rPr>
          <w:rFonts w:ascii="Verdana" w:hAnsi="Verdana"/>
          <w:sz w:val="18"/>
          <w:szCs w:val="18"/>
        </w:rPr>
        <w:t xml:space="preserve"> al par. 7.2 e 7.4 dei Criteri Ambientali Minimi per forniture di attrezzature elettriche ed elettroniche d’ufficio (Decreto 13 dicembre 2013 - G.U. n. 13 del 17 gennaio 2014)  </w:t>
      </w:r>
    </w:p>
    <w:p w:rsidR="00A20EC2" w:rsidRPr="005F04F8" w:rsidRDefault="00A20EC2" w:rsidP="00A20EC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eastAsiaTheme="minorEastAsia" w:hAnsi="Verdana" w:cs="Helvetica"/>
          <w:color w:val="auto"/>
          <w:sz w:val="18"/>
          <w:szCs w:val="18"/>
        </w:rPr>
      </w:pPr>
      <w:proofErr w:type="gramStart"/>
      <w:r w:rsidRPr="005F04F8">
        <w:rPr>
          <w:rFonts w:ascii="Verdana" w:hAnsi="Verdana"/>
          <w:sz w:val="18"/>
          <w:szCs w:val="18"/>
        </w:rPr>
        <w:t>munite</w:t>
      </w:r>
      <w:proofErr w:type="gramEnd"/>
      <w:r w:rsidRPr="005F04F8">
        <w:rPr>
          <w:rFonts w:ascii="Verdana" w:hAnsi="Verdana"/>
          <w:sz w:val="18"/>
          <w:szCs w:val="18"/>
        </w:rPr>
        <w:t xml:space="preserve"> di regolare marcatura "CE";</w:t>
      </w:r>
    </w:p>
    <w:p w:rsidR="00A20EC2" w:rsidRPr="005F04F8" w:rsidRDefault="00A20EC2" w:rsidP="00A20EC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eastAsiaTheme="minorEastAsia" w:hAnsi="Verdana" w:cs="Helvetica"/>
          <w:color w:val="auto"/>
          <w:sz w:val="18"/>
          <w:szCs w:val="18"/>
        </w:rPr>
      </w:pPr>
      <w:proofErr w:type="gramStart"/>
      <w:r w:rsidRPr="005F04F8">
        <w:rPr>
          <w:rFonts w:ascii="Verdana" w:hAnsi="Verdana"/>
          <w:sz w:val="18"/>
          <w:szCs w:val="18"/>
        </w:rPr>
        <w:t>conformi</w:t>
      </w:r>
      <w:proofErr w:type="gramEnd"/>
      <w:r w:rsidRPr="005F04F8">
        <w:rPr>
          <w:rFonts w:ascii="Verdana" w:hAnsi="Verdana"/>
          <w:sz w:val="18"/>
          <w:szCs w:val="18"/>
        </w:rPr>
        <w:t xml:space="preserve"> alle normative CEI o ad altre disposizioni internazionali relative alla compatibilità elettromagnetica e alimentate direttamente con la tensione erogata attualmente in Italia;</w:t>
      </w:r>
    </w:p>
    <w:p w:rsidR="00A20EC2" w:rsidRPr="005F04F8" w:rsidRDefault="00A20EC2" w:rsidP="00A20EC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eastAsiaTheme="minorEastAsia" w:hAnsi="Verdana" w:cs="Helvetica"/>
          <w:color w:val="auto"/>
          <w:sz w:val="18"/>
          <w:szCs w:val="18"/>
        </w:rPr>
      </w:pPr>
      <w:proofErr w:type="gramStart"/>
      <w:r w:rsidRPr="005F04F8">
        <w:rPr>
          <w:rFonts w:ascii="Verdana" w:hAnsi="Verdana"/>
          <w:sz w:val="18"/>
          <w:szCs w:val="18"/>
        </w:rPr>
        <w:t>conformi</w:t>
      </w:r>
      <w:proofErr w:type="gramEnd"/>
      <w:r w:rsidRPr="005F04F8">
        <w:rPr>
          <w:rFonts w:ascii="Verdana" w:hAnsi="Verdana"/>
          <w:sz w:val="18"/>
          <w:szCs w:val="18"/>
        </w:rPr>
        <w:t xml:space="preserve"> ai requisiti stabiliti nel </w:t>
      </w:r>
      <w:proofErr w:type="spellStart"/>
      <w:r w:rsidRPr="005F04F8">
        <w:rPr>
          <w:rFonts w:ascii="Verdana" w:hAnsi="Verdana"/>
          <w:sz w:val="18"/>
          <w:szCs w:val="18"/>
        </w:rPr>
        <w:t>D.Lgs.</w:t>
      </w:r>
      <w:proofErr w:type="spellEnd"/>
      <w:r w:rsidRPr="005F04F8">
        <w:rPr>
          <w:rFonts w:ascii="Verdana" w:hAnsi="Verdana"/>
          <w:sz w:val="18"/>
          <w:szCs w:val="18"/>
        </w:rPr>
        <w:t xml:space="preserve"> n. 81/2008, nel D.lgs. n. 86/2016, nonché nelle Direttive recepite dalla suddetta normativa italiana;  </w:t>
      </w:r>
    </w:p>
    <w:p w:rsidR="00A20EC2" w:rsidRPr="005F04F8" w:rsidRDefault="00A20EC2" w:rsidP="00A20EC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Verdana" w:eastAsiaTheme="minorEastAsia" w:hAnsi="Verdana" w:cs="Helvetica"/>
          <w:color w:val="auto"/>
          <w:sz w:val="18"/>
          <w:szCs w:val="18"/>
        </w:rPr>
      </w:pPr>
      <w:proofErr w:type="gramStart"/>
      <w:r w:rsidRPr="005F04F8">
        <w:rPr>
          <w:rFonts w:ascii="Verdana" w:hAnsi="Verdana"/>
          <w:sz w:val="18"/>
          <w:szCs w:val="18"/>
        </w:rPr>
        <w:t>conformi</w:t>
      </w:r>
      <w:proofErr w:type="gramEnd"/>
      <w:r w:rsidRPr="005F04F8">
        <w:rPr>
          <w:rFonts w:ascii="Verdana" w:hAnsi="Verdana"/>
          <w:sz w:val="18"/>
          <w:szCs w:val="18"/>
        </w:rPr>
        <w:t xml:space="preserve"> all’attuale normativa vigente al fine di ridurre l’uso di sostanze pericolose;</w:t>
      </w:r>
    </w:p>
    <w:p w:rsidR="00A20EC2" w:rsidRPr="005F04F8" w:rsidRDefault="00A20EC2" w:rsidP="00A20EC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Verdana" w:eastAsiaTheme="minorEastAsia" w:hAnsi="Verdana" w:cs="Helvetica"/>
          <w:color w:val="auto"/>
          <w:sz w:val="18"/>
          <w:szCs w:val="18"/>
        </w:rPr>
      </w:pPr>
      <w:proofErr w:type="gramStart"/>
      <w:r w:rsidRPr="005F04F8">
        <w:rPr>
          <w:rFonts w:ascii="Verdana" w:hAnsi="Verdana"/>
          <w:sz w:val="18"/>
          <w:szCs w:val="18"/>
        </w:rPr>
        <w:t>conformi</w:t>
      </w:r>
      <w:proofErr w:type="gramEnd"/>
      <w:r w:rsidRPr="005F04F8">
        <w:rPr>
          <w:rFonts w:ascii="Verdana" w:hAnsi="Verdana"/>
          <w:sz w:val="18"/>
          <w:szCs w:val="18"/>
        </w:rPr>
        <w:t xml:space="preserve"> alla normativa sui rifiuti da apparecchiature elettriche ed elettroniche </w:t>
      </w:r>
    </w:p>
    <w:p w:rsidR="00AC3EBB" w:rsidRPr="005F04F8" w:rsidRDefault="00AC3EBB" w:rsidP="007B2E3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eastAsiaTheme="minorEastAsia" w:hAnsi="Verdana" w:cs="Helvetica"/>
          <w:color w:val="auto"/>
          <w:sz w:val="18"/>
          <w:szCs w:val="18"/>
        </w:rPr>
      </w:pPr>
    </w:p>
    <w:p w:rsidR="00532D39" w:rsidRDefault="00532D39" w:rsidP="007B2E3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eastAsiaTheme="minorEastAsia" w:hAnsi="Verdana" w:cs="Helvetica"/>
          <w:b/>
          <w:color w:val="auto"/>
          <w:sz w:val="18"/>
          <w:szCs w:val="18"/>
        </w:rPr>
      </w:pPr>
      <w:r w:rsidRPr="00532D39">
        <w:rPr>
          <w:rFonts w:ascii="Verdana" w:eastAsiaTheme="minorEastAsia" w:hAnsi="Verdana" w:cs="Helvetica"/>
          <w:b/>
          <w:color w:val="auto"/>
          <w:sz w:val="18"/>
          <w:szCs w:val="18"/>
        </w:rPr>
        <w:t>6.</w:t>
      </w:r>
      <w:r w:rsidRPr="00532D39">
        <w:rPr>
          <w:rFonts w:ascii="Verdana" w:hAnsi="Verdana"/>
          <w:b/>
          <w:sz w:val="18"/>
          <w:szCs w:val="18"/>
        </w:rPr>
        <w:t>Importo del Contratto – PAGAMENTI</w:t>
      </w:r>
      <w:r w:rsidRPr="00532D39">
        <w:rPr>
          <w:rFonts w:ascii="Verdana" w:eastAsiaTheme="minorEastAsia" w:hAnsi="Verdana" w:cs="Helvetica"/>
          <w:b/>
          <w:color w:val="auto"/>
          <w:sz w:val="18"/>
          <w:szCs w:val="18"/>
        </w:rPr>
        <w:t xml:space="preserve"> </w:t>
      </w:r>
    </w:p>
    <w:p w:rsidR="00532D39" w:rsidRPr="00532D39" w:rsidRDefault="00532D39" w:rsidP="007B2E3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eastAsiaTheme="minorEastAsia" w:hAnsi="Verdana" w:cs="Helvetica"/>
          <w:b/>
          <w:color w:val="auto"/>
          <w:sz w:val="18"/>
          <w:szCs w:val="18"/>
        </w:rPr>
      </w:pPr>
    </w:p>
    <w:p w:rsidR="007B2E35" w:rsidRDefault="007B2E35" w:rsidP="00532D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Theme="minorEastAsia" w:hAnsi="Verdana" w:cs="Helvetica"/>
          <w:color w:val="auto"/>
          <w:sz w:val="18"/>
          <w:szCs w:val="18"/>
        </w:rPr>
      </w:pP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 xml:space="preserve">Con il corrispettivo contrattuale, individuato in sede di aggiudicazione con l’indicazione del </w:t>
      </w:r>
      <w:r w:rsidR="00532D39">
        <w:rPr>
          <w:rFonts w:ascii="Verdana" w:eastAsiaTheme="minorEastAsia" w:hAnsi="Verdana" w:cs="Helvetica"/>
          <w:color w:val="auto"/>
          <w:sz w:val="18"/>
          <w:szCs w:val="18"/>
        </w:rPr>
        <w:t xml:space="preserve">canone </w:t>
      </w:r>
      <w:r w:rsidR="00AC3EBB">
        <w:rPr>
          <w:rFonts w:ascii="Verdana" w:eastAsiaTheme="minorEastAsia" w:hAnsi="Verdana" w:cs="Helvetica"/>
          <w:color w:val="auto"/>
          <w:sz w:val="18"/>
          <w:szCs w:val="18"/>
        </w:rPr>
        <w:t>annuale</w:t>
      </w:r>
      <w:r w:rsidR="00532D39">
        <w:rPr>
          <w:rFonts w:ascii="Verdana" w:eastAsiaTheme="minorEastAsia" w:hAnsi="Verdana" w:cs="Helvetica"/>
          <w:color w:val="auto"/>
          <w:sz w:val="18"/>
          <w:szCs w:val="18"/>
        </w:rPr>
        <w:t xml:space="preserve"> com</w:t>
      </w:r>
      <w:r w:rsidR="007A6CA2">
        <w:rPr>
          <w:rFonts w:ascii="Verdana" w:eastAsiaTheme="minorEastAsia" w:hAnsi="Verdana" w:cs="Helvetica"/>
          <w:color w:val="auto"/>
          <w:sz w:val="18"/>
          <w:szCs w:val="18"/>
        </w:rPr>
        <w:t>plessivo per il noleggio delle 7</w:t>
      </w:r>
      <w:r w:rsidR="00532D39">
        <w:rPr>
          <w:rFonts w:ascii="Verdana" w:eastAsiaTheme="minorEastAsia" w:hAnsi="Verdana" w:cs="Helvetica"/>
          <w:color w:val="auto"/>
          <w:sz w:val="18"/>
          <w:szCs w:val="18"/>
        </w:rPr>
        <w:t xml:space="preserve"> macchine </w:t>
      </w:r>
      <w:r w:rsidR="007A6CA2">
        <w:rPr>
          <w:rFonts w:ascii="Verdana" w:eastAsiaTheme="minorEastAsia" w:hAnsi="Verdana" w:cs="Helvetica"/>
          <w:color w:val="auto"/>
          <w:sz w:val="18"/>
          <w:szCs w:val="18"/>
        </w:rPr>
        <w:t>multifunzione comprensivo di n. 60</w:t>
      </w:r>
      <w:r w:rsidR="00532D39">
        <w:rPr>
          <w:rFonts w:ascii="Verdana" w:eastAsiaTheme="minorEastAsia" w:hAnsi="Verdana" w:cs="Helvetica"/>
          <w:color w:val="auto"/>
          <w:sz w:val="18"/>
          <w:szCs w:val="18"/>
        </w:rPr>
        <w:t xml:space="preserve">0.000 copie/stampe B/N </w:t>
      </w:r>
      <w:r w:rsidR="00AC3EBB">
        <w:rPr>
          <w:rFonts w:ascii="Verdana" w:eastAsiaTheme="minorEastAsia" w:hAnsi="Verdana" w:cs="Helvetica"/>
          <w:color w:val="auto"/>
          <w:sz w:val="18"/>
          <w:szCs w:val="18"/>
        </w:rPr>
        <w:t>annuali</w:t>
      </w:r>
      <w:r w:rsidR="00532D39">
        <w:rPr>
          <w:rFonts w:ascii="Verdana" w:eastAsiaTheme="minorEastAsia" w:hAnsi="Verdana" w:cs="Helvetica"/>
          <w:color w:val="auto"/>
          <w:sz w:val="18"/>
          <w:szCs w:val="18"/>
        </w:rPr>
        <w:t xml:space="preserve"> e n.</w:t>
      </w:r>
      <w:r w:rsidR="00532D39" w:rsidRPr="00532D39">
        <w:rPr>
          <w:rFonts w:ascii="Verdana" w:eastAsia="Calibri" w:hAnsi="Verdana"/>
          <w:color w:val="auto"/>
          <w:sz w:val="18"/>
          <w:szCs w:val="18"/>
          <w:lang w:bidi="it-IT"/>
        </w:rPr>
        <w:t xml:space="preserve"> </w:t>
      </w:r>
      <w:r w:rsidR="007A6CA2">
        <w:rPr>
          <w:rFonts w:ascii="Verdana" w:eastAsia="Calibri" w:hAnsi="Verdana"/>
          <w:color w:val="auto"/>
          <w:sz w:val="18"/>
          <w:szCs w:val="18"/>
          <w:lang w:bidi="it-IT"/>
        </w:rPr>
        <w:t>35.0</w:t>
      </w:r>
      <w:r w:rsidR="00AC3EBB">
        <w:rPr>
          <w:rFonts w:ascii="Verdana" w:eastAsia="Calibri" w:hAnsi="Verdana"/>
          <w:color w:val="auto"/>
          <w:sz w:val="18"/>
          <w:szCs w:val="18"/>
          <w:lang w:bidi="it-IT"/>
        </w:rPr>
        <w:t>00</w:t>
      </w:r>
      <w:r w:rsidR="00532D39" w:rsidRPr="005F04F8">
        <w:rPr>
          <w:rFonts w:ascii="Verdana" w:eastAsia="Calibri" w:hAnsi="Verdana"/>
          <w:color w:val="auto"/>
          <w:sz w:val="18"/>
          <w:szCs w:val="18"/>
          <w:lang w:bidi="it-IT"/>
        </w:rPr>
        <w:t xml:space="preserve"> copie/stampe colori</w:t>
      </w:r>
      <w:r w:rsidR="00532D39">
        <w:rPr>
          <w:rFonts w:ascii="Verdana" w:eastAsia="Calibri" w:hAnsi="Verdana"/>
          <w:color w:val="auto"/>
          <w:sz w:val="18"/>
          <w:szCs w:val="18"/>
          <w:lang w:bidi="it-IT"/>
        </w:rPr>
        <w:t xml:space="preserve"> </w:t>
      </w:r>
      <w:r w:rsidR="00AC3EBB">
        <w:rPr>
          <w:rFonts w:ascii="Verdana" w:eastAsia="Calibri" w:hAnsi="Verdana"/>
          <w:color w:val="auto"/>
          <w:sz w:val="18"/>
          <w:szCs w:val="18"/>
          <w:lang w:bidi="it-IT"/>
        </w:rPr>
        <w:t>annuali</w:t>
      </w:r>
      <w:r w:rsidR="00532D39">
        <w:rPr>
          <w:rFonts w:ascii="Verdana" w:eastAsia="Calibri" w:hAnsi="Verdana"/>
          <w:color w:val="auto"/>
          <w:sz w:val="18"/>
          <w:szCs w:val="18"/>
          <w:lang w:bidi="it-IT"/>
        </w:rPr>
        <w:t xml:space="preserve"> </w:t>
      </w: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s’intendono remunerati tutti gli oneri, le spese ed i rischi inerenti l’esecuzione del</w:t>
      </w:r>
      <w:r w:rsidR="00532D39">
        <w:rPr>
          <w:rFonts w:ascii="Verdana" w:eastAsiaTheme="minorEastAsia" w:hAnsi="Verdana" w:cs="Helvetica"/>
          <w:color w:val="auto"/>
          <w:sz w:val="18"/>
          <w:szCs w:val="18"/>
        </w:rPr>
        <w:t xml:space="preserve"> </w:t>
      </w: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contratto, nonché ogni altro onere accessorio che si rendesse necessario sostenere per un</w:t>
      </w:r>
      <w:r w:rsidR="00532D39">
        <w:rPr>
          <w:rFonts w:ascii="Verdana" w:eastAsiaTheme="minorEastAsia" w:hAnsi="Verdana" w:cs="Helvetica"/>
          <w:color w:val="auto"/>
          <w:sz w:val="18"/>
          <w:szCs w:val="18"/>
        </w:rPr>
        <w:t xml:space="preserve"> </w:t>
      </w:r>
      <w:r w:rsidRPr="005F04F8">
        <w:rPr>
          <w:rFonts w:ascii="Verdana" w:eastAsiaTheme="minorEastAsia" w:hAnsi="Verdana" w:cs="Helvetica"/>
          <w:color w:val="auto"/>
          <w:sz w:val="18"/>
          <w:szCs w:val="18"/>
        </w:rPr>
        <w:t>corretto e completo adempimento delle obbligazioni previste.</w:t>
      </w:r>
    </w:p>
    <w:p w:rsidR="00532D39" w:rsidRPr="00D42EF7" w:rsidRDefault="00D42EF7" w:rsidP="00532D39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Theme="minorEastAsia" w:hAnsi="Verdana" w:cs="Helvetica"/>
          <w:color w:val="auto"/>
          <w:sz w:val="18"/>
          <w:szCs w:val="18"/>
        </w:rPr>
      </w:pPr>
      <w:r w:rsidRPr="00D42EF7">
        <w:rPr>
          <w:rFonts w:ascii="Verdana" w:hAnsi="Verdana"/>
          <w:sz w:val="18"/>
          <w:szCs w:val="18"/>
        </w:rPr>
        <w:t>Annualmente verrà effettuata la lettura del contatore delle copie totali effettuate, per la fatturazio</w:t>
      </w:r>
      <w:r w:rsidR="00051069">
        <w:rPr>
          <w:rFonts w:ascii="Verdana" w:hAnsi="Verdana"/>
          <w:sz w:val="18"/>
          <w:szCs w:val="18"/>
        </w:rPr>
        <w:t>ne delle eventuali c</w:t>
      </w:r>
      <w:r w:rsidRPr="00D42EF7">
        <w:rPr>
          <w:rFonts w:ascii="Verdana" w:hAnsi="Verdana"/>
          <w:sz w:val="18"/>
          <w:szCs w:val="18"/>
        </w:rPr>
        <w:t>opie</w:t>
      </w:r>
      <w:r w:rsidR="00051069">
        <w:rPr>
          <w:rFonts w:ascii="Verdana" w:hAnsi="Verdana"/>
          <w:sz w:val="18"/>
          <w:szCs w:val="18"/>
        </w:rPr>
        <w:t>/stampe</w:t>
      </w:r>
      <w:r w:rsidRPr="00D42EF7">
        <w:rPr>
          <w:rFonts w:ascii="Verdana" w:hAnsi="Verdana"/>
          <w:sz w:val="18"/>
          <w:szCs w:val="18"/>
        </w:rPr>
        <w:t xml:space="preserve"> eccedenti rispetto a quanto sopra riportato. Il calcolo </w:t>
      </w:r>
      <w:r w:rsidR="00051069">
        <w:rPr>
          <w:rFonts w:ascii="Verdana" w:hAnsi="Verdana"/>
          <w:sz w:val="18"/>
          <w:szCs w:val="18"/>
        </w:rPr>
        <w:t xml:space="preserve">annuale </w:t>
      </w:r>
      <w:r w:rsidRPr="00D42EF7">
        <w:rPr>
          <w:rFonts w:ascii="Verdana" w:hAnsi="Verdana"/>
          <w:sz w:val="18"/>
          <w:szCs w:val="18"/>
        </w:rPr>
        <w:t xml:space="preserve">delle copie eccedenti sarà </w:t>
      </w:r>
      <w:r>
        <w:rPr>
          <w:rFonts w:ascii="Verdana" w:hAnsi="Verdana"/>
          <w:sz w:val="18"/>
          <w:szCs w:val="18"/>
        </w:rPr>
        <w:t>effettuato</w:t>
      </w:r>
      <w:r w:rsidRPr="00D42EF7">
        <w:rPr>
          <w:rFonts w:ascii="Verdana" w:hAnsi="Verdana"/>
          <w:sz w:val="18"/>
          <w:szCs w:val="18"/>
        </w:rPr>
        <w:t xml:space="preserve"> sull'ammontare totale delle copie effettuate da tutte le macchine</w:t>
      </w:r>
      <w:r w:rsidR="007A6CA2">
        <w:rPr>
          <w:rFonts w:ascii="Verdana" w:hAnsi="Verdana"/>
          <w:sz w:val="18"/>
          <w:szCs w:val="18"/>
        </w:rPr>
        <w:t xml:space="preserve"> e sulla parte che eccede le 600.000 copie/</w:t>
      </w:r>
      <w:proofErr w:type="gramStart"/>
      <w:r w:rsidR="007A6CA2">
        <w:rPr>
          <w:rFonts w:ascii="Verdana" w:hAnsi="Verdana"/>
          <w:sz w:val="18"/>
          <w:szCs w:val="18"/>
        </w:rPr>
        <w:t>stampe  B</w:t>
      </w:r>
      <w:proofErr w:type="gramEnd"/>
      <w:r w:rsidR="007A6CA2">
        <w:rPr>
          <w:rFonts w:ascii="Verdana" w:hAnsi="Verdana"/>
          <w:sz w:val="18"/>
          <w:szCs w:val="18"/>
        </w:rPr>
        <w:t>/N e le 35.0</w:t>
      </w:r>
      <w:r>
        <w:rPr>
          <w:rFonts w:ascii="Verdana" w:hAnsi="Verdana"/>
          <w:sz w:val="18"/>
          <w:szCs w:val="18"/>
        </w:rPr>
        <w:t>00 copie/stampe colore.</w:t>
      </w:r>
    </w:p>
    <w:p w:rsidR="005457B4" w:rsidRPr="004B71D5" w:rsidRDefault="005457B4" w:rsidP="005457B4">
      <w:pPr>
        <w:spacing w:before="113"/>
        <w:ind w:left="0" w:firstLine="0"/>
        <w:rPr>
          <w:rFonts w:ascii="Verdana" w:hAnsi="Verdana"/>
          <w:sz w:val="18"/>
          <w:szCs w:val="18"/>
        </w:rPr>
      </w:pPr>
      <w:r w:rsidRPr="004B71D5">
        <w:rPr>
          <w:rFonts w:ascii="Verdana" w:hAnsi="Verdana"/>
          <w:sz w:val="18"/>
          <w:szCs w:val="18"/>
        </w:rPr>
        <w:t xml:space="preserve">I pagamenti saranno effettuati trimestralmente, previa fatturazione elettronica </w:t>
      </w:r>
      <w:r>
        <w:rPr>
          <w:rFonts w:ascii="Verdana" w:hAnsi="Verdana"/>
          <w:sz w:val="18"/>
          <w:szCs w:val="18"/>
        </w:rPr>
        <w:t>posticipata</w:t>
      </w:r>
      <w:r w:rsidRPr="004B71D5">
        <w:rPr>
          <w:rFonts w:ascii="Verdana" w:hAnsi="Verdana"/>
          <w:sz w:val="18"/>
          <w:szCs w:val="18"/>
        </w:rPr>
        <w:t>, mediante mandati diretti intestati all’impresa sul conto corrente bancario/postale dedicato, anche non in via esclusiva, per le commesse pubbliche e in presenza della regolarità del Documento Unico di Regolarità Contributiva</w:t>
      </w:r>
      <w:r>
        <w:rPr>
          <w:rFonts w:ascii="Verdana" w:hAnsi="Verdana"/>
          <w:sz w:val="18"/>
          <w:szCs w:val="18"/>
        </w:rPr>
        <w:t>.</w:t>
      </w:r>
    </w:p>
    <w:p w:rsidR="007B2E35" w:rsidRDefault="005457B4" w:rsidP="005457B4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  <w:r w:rsidRPr="004B71D5">
        <w:rPr>
          <w:rFonts w:ascii="Verdana" w:hAnsi="Verdana"/>
          <w:sz w:val="18"/>
          <w:szCs w:val="18"/>
        </w:rPr>
        <w:t xml:space="preserve">L’impresa </w:t>
      </w:r>
      <w:r>
        <w:rPr>
          <w:rFonts w:ascii="Verdana" w:hAnsi="Verdana"/>
          <w:sz w:val="18"/>
          <w:szCs w:val="18"/>
        </w:rPr>
        <w:t>dovrà impegnarsi</w:t>
      </w:r>
      <w:r w:rsidRPr="004B71D5">
        <w:rPr>
          <w:rFonts w:ascii="Verdana" w:hAnsi="Verdana"/>
          <w:sz w:val="18"/>
          <w:szCs w:val="18"/>
        </w:rPr>
        <w:t xml:space="preserve"> a notificare tempestivamente le variazioni che si verificassero nelle modalità di pagamento e dichiara</w:t>
      </w:r>
      <w:r>
        <w:rPr>
          <w:rFonts w:ascii="Verdana" w:hAnsi="Verdana"/>
          <w:sz w:val="18"/>
          <w:szCs w:val="18"/>
        </w:rPr>
        <w:t>re</w:t>
      </w:r>
      <w:r w:rsidRPr="004B71D5">
        <w:rPr>
          <w:rFonts w:ascii="Verdana" w:hAnsi="Verdana"/>
          <w:sz w:val="18"/>
          <w:szCs w:val="18"/>
        </w:rPr>
        <w:t xml:space="preserve"> che, in difetto di tale notificazione, anche se le variazioni fossero pubblicate nei modi di legge, esonera l’Amministrazione da ogni responsabilità per i pagamenti già eseguiti</w:t>
      </w:r>
      <w:r>
        <w:rPr>
          <w:rFonts w:ascii="Verdana" w:hAnsi="Verdana"/>
          <w:sz w:val="18"/>
          <w:szCs w:val="18"/>
        </w:rPr>
        <w:t>.</w:t>
      </w:r>
    </w:p>
    <w:p w:rsidR="00C943F9" w:rsidRDefault="00C943F9" w:rsidP="005457B4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C943F9" w:rsidRDefault="00C943F9" w:rsidP="00C943F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eastAsiaTheme="minorEastAsia" w:hAnsi="Verdana" w:cs="Helvetica"/>
          <w:b/>
          <w:color w:val="auto"/>
          <w:sz w:val="18"/>
          <w:szCs w:val="18"/>
        </w:rPr>
      </w:pPr>
      <w:r>
        <w:rPr>
          <w:rFonts w:ascii="Verdana" w:eastAsiaTheme="minorEastAsia" w:hAnsi="Verdana" w:cs="Helvetica"/>
          <w:b/>
          <w:color w:val="auto"/>
          <w:sz w:val="18"/>
          <w:szCs w:val="18"/>
        </w:rPr>
        <w:t>7</w:t>
      </w:r>
      <w:r w:rsidRPr="00532D39">
        <w:rPr>
          <w:rFonts w:ascii="Verdana" w:eastAsiaTheme="minorEastAsia" w:hAnsi="Verdana" w:cs="Helvetica"/>
          <w:b/>
          <w:color w:val="auto"/>
          <w:sz w:val="18"/>
          <w:szCs w:val="18"/>
        </w:rPr>
        <w:t>.</w:t>
      </w:r>
      <w:r w:rsidRPr="00532D39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>nadempienze e risoluzione del contratto</w:t>
      </w:r>
      <w:r w:rsidRPr="00532D39">
        <w:rPr>
          <w:rFonts w:ascii="Verdana" w:eastAsiaTheme="minorEastAsia" w:hAnsi="Verdana" w:cs="Helvetica"/>
          <w:b/>
          <w:color w:val="auto"/>
          <w:sz w:val="18"/>
          <w:szCs w:val="18"/>
        </w:rPr>
        <w:t xml:space="preserve"> </w:t>
      </w:r>
    </w:p>
    <w:p w:rsidR="00C943F9" w:rsidRDefault="00C943F9" w:rsidP="005457B4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p w:rsidR="00C943F9" w:rsidRPr="004B71D5" w:rsidRDefault="00C943F9" w:rsidP="00C943F9">
      <w:pPr>
        <w:spacing w:before="120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Ditta appaltatrice</w:t>
      </w:r>
      <w:r w:rsidRPr="004B71D5">
        <w:rPr>
          <w:rFonts w:ascii="Verdana" w:hAnsi="Verdana"/>
          <w:sz w:val="18"/>
          <w:szCs w:val="18"/>
        </w:rPr>
        <w:t xml:space="preserve"> è formalmente inadempiente quando:</w:t>
      </w:r>
    </w:p>
    <w:p w:rsidR="00C943F9" w:rsidRPr="00C943F9" w:rsidRDefault="00C943F9" w:rsidP="00C943F9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hanging="142"/>
        <w:textAlignment w:val="baseline"/>
        <w:rPr>
          <w:rFonts w:ascii="Verdana" w:hAnsi="Verdana"/>
          <w:sz w:val="18"/>
          <w:szCs w:val="18"/>
        </w:rPr>
      </w:pPr>
      <w:proofErr w:type="gramStart"/>
      <w:r w:rsidRPr="00C943F9">
        <w:rPr>
          <w:rFonts w:ascii="Verdana" w:hAnsi="Verdana"/>
          <w:sz w:val="18"/>
          <w:szCs w:val="18"/>
        </w:rPr>
        <w:t>ometta</w:t>
      </w:r>
      <w:proofErr w:type="gramEnd"/>
      <w:r w:rsidRPr="00C943F9">
        <w:rPr>
          <w:rFonts w:ascii="Verdana" w:hAnsi="Verdana"/>
          <w:sz w:val="18"/>
          <w:szCs w:val="18"/>
        </w:rPr>
        <w:t xml:space="preserve"> anche parzialmente di assicurare il servizio;</w:t>
      </w:r>
    </w:p>
    <w:p w:rsidR="00C943F9" w:rsidRPr="004B71D5" w:rsidRDefault="00C943F9" w:rsidP="00C943F9">
      <w:pPr>
        <w:widowControl w:val="0"/>
        <w:numPr>
          <w:ilvl w:val="0"/>
          <w:numId w:val="15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hanging="502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4B71D5">
        <w:rPr>
          <w:rFonts w:ascii="Verdana" w:hAnsi="Verdana"/>
          <w:sz w:val="18"/>
          <w:szCs w:val="18"/>
        </w:rPr>
        <w:t>non</w:t>
      </w:r>
      <w:proofErr w:type="gramEnd"/>
      <w:r w:rsidRPr="004B71D5">
        <w:rPr>
          <w:rFonts w:ascii="Verdana" w:hAnsi="Verdana"/>
          <w:sz w:val="18"/>
          <w:szCs w:val="18"/>
        </w:rPr>
        <w:t xml:space="preserve"> assicuri la prestazione in modo regolare e soddisfacente.</w:t>
      </w:r>
    </w:p>
    <w:p w:rsidR="00C943F9" w:rsidRDefault="00C943F9" w:rsidP="00C943F9">
      <w:pPr>
        <w:ind w:left="0" w:firstLine="0"/>
        <w:rPr>
          <w:rFonts w:ascii="Verdana" w:hAnsi="Verdana"/>
          <w:sz w:val="18"/>
          <w:szCs w:val="18"/>
        </w:rPr>
      </w:pPr>
      <w:r w:rsidRPr="004B71D5">
        <w:rPr>
          <w:rFonts w:ascii="Verdana" w:hAnsi="Verdana"/>
          <w:sz w:val="18"/>
          <w:szCs w:val="18"/>
        </w:rPr>
        <w:t xml:space="preserve">Qualora nell’esecuzione del servizio si verificassero le predette inadempienze, l’Amministrazione, applicherà una penalità di importo compreso tra lo 0,1% ed il 20% del dodicesimo del canone annuale complessivo pattuito al netto di IVA, da determinare in rapporto alla gravità delle conseguenze della omissione stessa ed alla reiterazione delle mancanze e ciò senza pregiudizio delle spese che l’Amministrazione dovesse incontrare per sopperire in altro modo alle deficienze contestate. Delle applicazioni di eventuali penalità e dei motivi che le hanno determinate, l’Amministrazione renderà informata l’impresa, con lettera raccomandata </w:t>
      </w:r>
      <w:r>
        <w:rPr>
          <w:rFonts w:ascii="Verdana" w:hAnsi="Verdana"/>
          <w:sz w:val="18"/>
          <w:szCs w:val="18"/>
        </w:rPr>
        <w:t>con avviso di ricevimento o PEC.</w:t>
      </w:r>
    </w:p>
    <w:p w:rsidR="00C943F9" w:rsidRPr="004B71D5" w:rsidRDefault="00C943F9" w:rsidP="00C943F9">
      <w:pPr>
        <w:ind w:left="0" w:firstLine="0"/>
        <w:rPr>
          <w:rFonts w:ascii="Verdana" w:hAnsi="Verdana"/>
          <w:sz w:val="18"/>
          <w:szCs w:val="18"/>
        </w:rPr>
      </w:pPr>
      <w:r w:rsidRPr="004B71D5">
        <w:rPr>
          <w:rFonts w:ascii="Verdana" w:hAnsi="Verdana"/>
          <w:sz w:val="18"/>
          <w:szCs w:val="18"/>
        </w:rPr>
        <w:t>L’importo delle penalità è addebitato sui crediti dell’impresa dipendenti dal contratto.</w:t>
      </w:r>
    </w:p>
    <w:p w:rsidR="00C943F9" w:rsidRPr="004B71D5" w:rsidRDefault="00C943F9" w:rsidP="00C943F9">
      <w:pPr>
        <w:spacing w:before="120"/>
        <w:ind w:left="0" w:firstLine="0"/>
        <w:rPr>
          <w:rFonts w:ascii="Verdana" w:hAnsi="Verdana"/>
          <w:sz w:val="18"/>
          <w:szCs w:val="18"/>
        </w:rPr>
      </w:pPr>
      <w:r w:rsidRPr="004B71D5">
        <w:rPr>
          <w:rFonts w:ascii="Verdana" w:hAnsi="Verdana"/>
          <w:sz w:val="18"/>
          <w:szCs w:val="18"/>
        </w:rPr>
        <w:t xml:space="preserve">Qualora le inadempienze si verificassero con frequenza e comunque successivamente al terzo richiamo scritto, il Dirigente responsabile dell’Amministrazione potrà risolvere il contratto a suo insindacabile giudizio, oltre ai casi già previsti dall’art. 6, in ogni tempo, previo avviso scritto all’impresa mediante raccomandata con avviso di ricevimento o PEC di cui all’art. 6 della presente scrittura privata. </w:t>
      </w:r>
    </w:p>
    <w:p w:rsidR="00C943F9" w:rsidRPr="004B71D5" w:rsidRDefault="00C943F9" w:rsidP="00C943F9">
      <w:pPr>
        <w:ind w:left="0" w:firstLine="0"/>
        <w:rPr>
          <w:rFonts w:ascii="Verdana" w:hAnsi="Verdana"/>
          <w:sz w:val="18"/>
          <w:szCs w:val="18"/>
        </w:rPr>
      </w:pPr>
      <w:r w:rsidRPr="004B71D5">
        <w:rPr>
          <w:rFonts w:ascii="Verdana" w:hAnsi="Verdana"/>
          <w:sz w:val="18"/>
          <w:szCs w:val="18"/>
        </w:rPr>
        <w:t>In tal caso l’Amministrazione pagherà all’impresa il prezzo contrattuale fino al giorno della risoluzione, deducendo la penalità e le spese cui andrà incontro</w:t>
      </w:r>
      <w:r>
        <w:rPr>
          <w:rFonts w:ascii="Verdana" w:hAnsi="Verdana"/>
          <w:sz w:val="18"/>
          <w:szCs w:val="18"/>
        </w:rPr>
        <w:t>.</w:t>
      </w:r>
      <w:r w:rsidRPr="004B71D5">
        <w:rPr>
          <w:rFonts w:ascii="Verdana" w:hAnsi="Verdana"/>
          <w:sz w:val="18"/>
          <w:szCs w:val="18"/>
        </w:rPr>
        <w:t xml:space="preserve"> </w:t>
      </w:r>
    </w:p>
    <w:p w:rsidR="00C943F9" w:rsidRPr="004B71D5" w:rsidRDefault="00C943F9" w:rsidP="00C943F9">
      <w:pPr>
        <w:ind w:left="0" w:firstLine="0"/>
        <w:rPr>
          <w:rFonts w:ascii="Verdana" w:hAnsi="Verdana"/>
          <w:sz w:val="18"/>
          <w:szCs w:val="18"/>
        </w:rPr>
      </w:pPr>
      <w:r w:rsidRPr="004B71D5">
        <w:rPr>
          <w:rFonts w:ascii="Verdana" w:hAnsi="Verdana"/>
          <w:sz w:val="18"/>
          <w:szCs w:val="18"/>
        </w:rPr>
        <w:t>La risoluzione darà diritto all’Amministrazione di rivalersi su eventuali crediti dell’impresa.</w:t>
      </w:r>
    </w:p>
    <w:p w:rsidR="00C943F9" w:rsidRPr="005F04F8" w:rsidRDefault="00C943F9" w:rsidP="005457B4">
      <w:pPr>
        <w:spacing w:after="0" w:line="240" w:lineRule="auto"/>
        <w:ind w:left="0" w:right="85" w:firstLine="0"/>
        <w:rPr>
          <w:rFonts w:ascii="Verdana" w:hAnsi="Verdana"/>
          <w:sz w:val="18"/>
          <w:szCs w:val="18"/>
        </w:rPr>
      </w:pPr>
    </w:p>
    <w:sectPr w:rsidR="00C943F9" w:rsidRPr="005F04F8" w:rsidSect="00FD78AF">
      <w:headerReference w:type="default" r:id="rId13"/>
      <w:pgSz w:w="11904" w:h="16840"/>
      <w:pgMar w:top="153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51" w:rsidRDefault="00AD7551">
      <w:pPr>
        <w:spacing w:after="0" w:line="240" w:lineRule="auto"/>
      </w:pPr>
      <w:r>
        <w:separator/>
      </w:r>
    </w:p>
  </w:endnote>
  <w:endnote w:type="continuationSeparator" w:id="0">
    <w:p w:rsidR="00AD7551" w:rsidRDefault="00AD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17" w:rsidRDefault="002A1817">
    <w:pPr>
      <w:spacing w:after="0" w:line="259" w:lineRule="auto"/>
      <w:ind w:left="491" w:firstLine="0"/>
      <w:jc w:val="left"/>
    </w:pPr>
    <w:r>
      <w:rPr>
        <w:rFonts w:ascii="Arial" w:eastAsia="Arial" w:hAnsi="Arial" w:cs="Arial"/>
        <w:sz w:val="16"/>
      </w:rPr>
      <w:t>201312200956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973625"/>
      <w:docPartObj>
        <w:docPartGallery w:val="Page Numbers (Bottom of Page)"/>
        <w:docPartUnique/>
      </w:docPartObj>
    </w:sdtPr>
    <w:sdtEndPr/>
    <w:sdtContent>
      <w:p w:rsidR="002A1817" w:rsidRDefault="001F781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62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1817" w:rsidRDefault="002A1817">
    <w:pPr>
      <w:spacing w:after="0" w:line="259" w:lineRule="auto"/>
      <w:ind w:left="491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17" w:rsidRDefault="002A1817">
    <w:pPr>
      <w:spacing w:after="0" w:line="259" w:lineRule="auto"/>
      <w:ind w:left="491" w:firstLine="0"/>
      <w:jc w:val="left"/>
    </w:pPr>
    <w:r>
      <w:rPr>
        <w:rFonts w:ascii="Arial" w:eastAsia="Arial" w:hAnsi="Arial" w:cs="Arial"/>
        <w:sz w:val="16"/>
      </w:rPr>
      <w:t>201312200956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51" w:rsidRDefault="00AD7551">
      <w:pPr>
        <w:spacing w:after="0" w:line="216" w:lineRule="auto"/>
        <w:ind w:left="6" w:right="753" w:firstLine="1"/>
      </w:pPr>
      <w:r>
        <w:separator/>
      </w:r>
    </w:p>
  </w:footnote>
  <w:footnote w:type="continuationSeparator" w:id="0">
    <w:p w:rsidR="00AD7551" w:rsidRDefault="00AD7551">
      <w:pPr>
        <w:spacing w:after="0" w:line="216" w:lineRule="auto"/>
        <w:ind w:left="6" w:right="753" w:firstLine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29" w:rsidRDefault="002A1817" w:rsidP="00921229">
    <w:pPr>
      <w:spacing w:line="240" w:lineRule="auto"/>
      <w:ind w:left="0" w:firstLine="0"/>
      <w:jc w:val="center"/>
      <w:rPr>
        <w:rFonts w:eastAsia="Calibri"/>
        <w:i/>
        <w:color w:val="auto"/>
        <w:szCs w:val="20"/>
        <w:lang w:bidi="it-IT"/>
      </w:rPr>
    </w:pPr>
    <w:r w:rsidRPr="00FD78AF">
      <w:rPr>
        <w:rFonts w:eastAsia="Calibri"/>
        <w:i/>
        <w:color w:val="auto"/>
        <w:szCs w:val="20"/>
        <w:lang w:bidi="it-IT"/>
      </w:rPr>
      <w:t xml:space="preserve">Procedura </w:t>
    </w:r>
    <w:r w:rsidRPr="009D6FD0">
      <w:rPr>
        <w:rFonts w:eastAsia="Calibri"/>
        <w:i/>
        <w:color w:val="auto"/>
        <w:szCs w:val="20"/>
        <w:lang w:bidi="it-IT"/>
      </w:rPr>
      <w:t xml:space="preserve">ai sensi dell’art. 36, comma 2, </w:t>
    </w:r>
    <w:proofErr w:type="spellStart"/>
    <w:r w:rsidRPr="009D6FD0">
      <w:rPr>
        <w:rFonts w:eastAsia="Calibri"/>
        <w:i/>
        <w:color w:val="auto"/>
        <w:szCs w:val="20"/>
        <w:lang w:bidi="it-IT"/>
      </w:rPr>
      <w:t>lett</w:t>
    </w:r>
    <w:proofErr w:type="spellEnd"/>
    <w:r w:rsidRPr="009D6FD0">
      <w:rPr>
        <w:rFonts w:eastAsia="Calibri"/>
        <w:i/>
        <w:color w:val="auto"/>
        <w:szCs w:val="20"/>
        <w:lang w:bidi="it-IT"/>
      </w:rPr>
      <w:t xml:space="preserve">. a) del D.Lgs.50/2016 </w:t>
    </w:r>
  </w:p>
  <w:p w:rsidR="00CF666B" w:rsidRDefault="002A1817" w:rsidP="00921229">
    <w:pPr>
      <w:spacing w:line="240" w:lineRule="auto"/>
      <w:ind w:left="0" w:firstLine="0"/>
      <w:jc w:val="center"/>
      <w:rPr>
        <w:rFonts w:eastAsia="Calibri"/>
        <w:i/>
        <w:color w:val="auto"/>
        <w:szCs w:val="20"/>
        <w:lang w:bidi="it-IT"/>
      </w:rPr>
    </w:pPr>
    <w:proofErr w:type="gramStart"/>
    <w:r w:rsidRPr="009D6FD0">
      <w:rPr>
        <w:rFonts w:eastAsia="Calibri"/>
        <w:i/>
        <w:color w:val="auto"/>
        <w:szCs w:val="20"/>
        <w:lang w:bidi="it-IT"/>
      </w:rPr>
      <w:t>per</w:t>
    </w:r>
    <w:proofErr w:type="gramEnd"/>
    <w:r w:rsidRPr="009D6FD0">
      <w:rPr>
        <w:rFonts w:eastAsia="Calibri"/>
        <w:i/>
        <w:color w:val="auto"/>
        <w:szCs w:val="20"/>
        <w:lang w:bidi="it-IT"/>
      </w:rPr>
      <w:t xml:space="preserve"> l’affidamento del </w:t>
    </w:r>
    <w:r>
      <w:rPr>
        <w:rFonts w:eastAsia="Calibri"/>
        <w:i/>
        <w:color w:val="auto"/>
        <w:szCs w:val="20"/>
        <w:lang w:bidi="it-IT"/>
      </w:rPr>
      <w:t>servizio d</w:t>
    </w:r>
    <w:r w:rsidR="00CF666B">
      <w:rPr>
        <w:rFonts w:eastAsia="Calibri"/>
        <w:i/>
        <w:color w:val="auto"/>
        <w:szCs w:val="20"/>
        <w:lang w:bidi="it-IT"/>
      </w:rPr>
      <w:t>i noleggio “full service” di n.7</w:t>
    </w:r>
    <w:r>
      <w:rPr>
        <w:rFonts w:eastAsia="Calibri"/>
        <w:i/>
        <w:color w:val="auto"/>
        <w:szCs w:val="20"/>
        <w:lang w:bidi="it-IT"/>
      </w:rPr>
      <w:t xml:space="preserve"> macchine </w:t>
    </w:r>
    <w:r w:rsidR="00CF666B">
      <w:rPr>
        <w:rFonts w:eastAsia="Calibri"/>
        <w:i/>
        <w:color w:val="auto"/>
        <w:szCs w:val="20"/>
        <w:lang w:bidi="it-IT"/>
      </w:rPr>
      <w:t xml:space="preserve">multifunzione </w:t>
    </w:r>
    <w:r w:rsidR="00CF666B" w:rsidRPr="009D6FD0">
      <w:rPr>
        <w:rFonts w:eastAsia="Calibri"/>
        <w:i/>
        <w:color w:val="auto"/>
        <w:szCs w:val="20"/>
        <w:lang w:bidi="it-IT"/>
      </w:rPr>
      <w:t>rigenerate</w:t>
    </w:r>
    <w:r>
      <w:rPr>
        <w:rFonts w:eastAsia="Calibri"/>
        <w:i/>
        <w:color w:val="auto"/>
        <w:szCs w:val="20"/>
        <w:lang w:bidi="it-IT"/>
      </w:rPr>
      <w:t xml:space="preserve"> </w:t>
    </w:r>
    <w:r w:rsidRPr="009D6FD0">
      <w:rPr>
        <w:rFonts w:eastAsia="Calibri"/>
        <w:i/>
        <w:color w:val="auto"/>
        <w:szCs w:val="20"/>
        <w:lang w:bidi="it-IT"/>
      </w:rPr>
      <w:t>a favore del</w:t>
    </w:r>
    <w:r w:rsidR="00CF666B">
      <w:rPr>
        <w:rFonts w:eastAsia="Calibri"/>
        <w:i/>
        <w:color w:val="auto"/>
        <w:szCs w:val="20"/>
        <w:lang w:bidi="it-IT"/>
      </w:rPr>
      <w:t>l’ISTITUTO COMPRENSIVO di CASALE SUL SILE  (TV)</w:t>
    </w:r>
  </w:p>
  <w:p w:rsidR="002A1817" w:rsidRPr="00FD78AF" w:rsidRDefault="002A1817" w:rsidP="00CF666B">
    <w:pPr>
      <w:spacing w:line="240" w:lineRule="auto"/>
      <w:ind w:left="199" w:firstLine="0"/>
      <w:jc w:val="center"/>
      <w:rPr>
        <w:rFonts w:eastAsia="Calibri"/>
        <w:i/>
        <w:color w:val="auto"/>
        <w:szCs w:val="20"/>
        <w:lang w:bidi="it-IT"/>
      </w:rPr>
    </w:pPr>
    <w:proofErr w:type="gramStart"/>
    <w:r w:rsidRPr="009D6FD0">
      <w:rPr>
        <w:rFonts w:eastAsia="Calibri"/>
        <w:i/>
        <w:color w:val="auto"/>
        <w:szCs w:val="20"/>
        <w:lang w:bidi="it-IT"/>
      </w:rPr>
      <w:t>per</w:t>
    </w:r>
    <w:proofErr w:type="gramEnd"/>
    <w:r w:rsidRPr="009D6FD0">
      <w:rPr>
        <w:rFonts w:eastAsia="Calibri"/>
        <w:i/>
        <w:color w:val="auto"/>
        <w:szCs w:val="20"/>
        <w:lang w:bidi="it-IT"/>
      </w:rPr>
      <w:t xml:space="preserve"> </w:t>
    </w:r>
    <w:r w:rsidR="00CF666B">
      <w:rPr>
        <w:rFonts w:eastAsia="Calibri"/>
        <w:i/>
        <w:color w:val="auto"/>
        <w:szCs w:val="20"/>
        <w:lang w:bidi="it-IT"/>
      </w:rPr>
      <w:t>il periodo 01/03</w:t>
    </w:r>
    <w:r>
      <w:rPr>
        <w:rFonts w:eastAsia="Calibri"/>
        <w:i/>
        <w:color w:val="auto"/>
        <w:szCs w:val="20"/>
        <w:lang w:bidi="it-IT"/>
      </w:rPr>
      <w:t>/2021-</w:t>
    </w:r>
    <w:r w:rsidR="00CF666B">
      <w:rPr>
        <w:rFonts w:eastAsia="Calibri"/>
        <w:i/>
        <w:color w:val="auto"/>
        <w:szCs w:val="20"/>
        <w:lang w:bidi="it-IT"/>
      </w:rPr>
      <w:t>28/02/2023</w:t>
    </w:r>
  </w:p>
  <w:p w:rsidR="002A1817" w:rsidRPr="002A6576" w:rsidRDefault="002A1817" w:rsidP="00FD78AF">
    <w:pPr>
      <w:pStyle w:val="INPS052headint"/>
      <w:spacing w:line="240" w:lineRule="auto"/>
      <w:jc w:val="center"/>
      <w:rPr>
        <w:rFonts w:ascii="Times New Roman" w:hAnsi="Times New Roman"/>
        <w:i/>
      </w:rPr>
    </w:pPr>
  </w:p>
  <w:p w:rsidR="002A1817" w:rsidRDefault="002A1817" w:rsidP="00CF666B">
    <w:pPr>
      <w:pStyle w:val="Intestazione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29" w:rsidRDefault="00CF666B" w:rsidP="00921229">
    <w:pPr>
      <w:spacing w:line="240" w:lineRule="auto"/>
      <w:ind w:left="0" w:firstLine="0"/>
      <w:jc w:val="center"/>
      <w:rPr>
        <w:rFonts w:eastAsia="Calibri"/>
        <w:i/>
        <w:color w:val="auto"/>
        <w:szCs w:val="20"/>
        <w:lang w:bidi="it-IT"/>
      </w:rPr>
    </w:pPr>
    <w:r w:rsidRPr="00FD78AF">
      <w:rPr>
        <w:rFonts w:eastAsia="Calibri"/>
        <w:i/>
        <w:color w:val="auto"/>
        <w:szCs w:val="20"/>
        <w:lang w:bidi="it-IT"/>
      </w:rPr>
      <w:t xml:space="preserve">Procedura </w:t>
    </w:r>
    <w:r w:rsidRPr="009D6FD0">
      <w:rPr>
        <w:rFonts w:eastAsia="Calibri"/>
        <w:i/>
        <w:color w:val="auto"/>
        <w:szCs w:val="20"/>
        <w:lang w:bidi="it-IT"/>
      </w:rPr>
      <w:t xml:space="preserve">ai sensi dell’art. 36, comma 2, </w:t>
    </w:r>
    <w:proofErr w:type="spellStart"/>
    <w:r w:rsidRPr="009D6FD0">
      <w:rPr>
        <w:rFonts w:eastAsia="Calibri"/>
        <w:i/>
        <w:color w:val="auto"/>
        <w:szCs w:val="20"/>
        <w:lang w:bidi="it-IT"/>
      </w:rPr>
      <w:t>lett</w:t>
    </w:r>
    <w:proofErr w:type="spellEnd"/>
    <w:r w:rsidRPr="009D6FD0">
      <w:rPr>
        <w:rFonts w:eastAsia="Calibri"/>
        <w:i/>
        <w:color w:val="auto"/>
        <w:szCs w:val="20"/>
        <w:lang w:bidi="it-IT"/>
      </w:rPr>
      <w:t xml:space="preserve">. a) del D.Lgs.50/2016 </w:t>
    </w:r>
  </w:p>
  <w:p w:rsidR="00CF666B" w:rsidRDefault="00CF666B" w:rsidP="00921229">
    <w:pPr>
      <w:spacing w:line="240" w:lineRule="auto"/>
      <w:ind w:left="0" w:firstLine="0"/>
      <w:jc w:val="center"/>
      <w:rPr>
        <w:rFonts w:eastAsia="Calibri"/>
        <w:i/>
        <w:color w:val="auto"/>
        <w:szCs w:val="20"/>
        <w:lang w:bidi="it-IT"/>
      </w:rPr>
    </w:pPr>
    <w:proofErr w:type="gramStart"/>
    <w:r w:rsidRPr="009D6FD0">
      <w:rPr>
        <w:rFonts w:eastAsia="Calibri"/>
        <w:i/>
        <w:color w:val="auto"/>
        <w:szCs w:val="20"/>
        <w:lang w:bidi="it-IT"/>
      </w:rPr>
      <w:t>per</w:t>
    </w:r>
    <w:proofErr w:type="gramEnd"/>
    <w:r w:rsidRPr="009D6FD0">
      <w:rPr>
        <w:rFonts w:eastAsia="Calibri"/>
        <w:i/>
        <w:color w:val="auto"/>
        <w:szCs w:val="20"/>
        <w:lang w:bidi="it-IT"/>
      </w:rPr>
      <w:t xml:space="preserve"> l’affidamento del </w:t>
    </w:r>
    <w:r>
      <w:rPr>
        <w:rFonts w:eastAsia="Calibri"/>
        <w:i/>
        <w:color w:val="auto"/>
        <w:szCs w:val="20"/>
        <w:lang w:bidi="it-IT"/>
      </w:rPr>
      <w:t xml:space="preserve">servizio di noleggio “full service” di n.7 macchine multifunzione </w:t>
    </w:r>
    <w:r w:rsidRPr="009D6FD0">
      <w:rPr>
        <w:rFonts w:eastAsia="Calibri"/>
        <w:i/>
        <w:color w:val="auto"/>
        <w:szCs w:val="20"/>
        <w:lang w:bidi="it-IT"/>
      </w:rPr>
      <w:t>rigenerate</w:t>
    </w:r>
    <w:r>
      <w:rPr>
        <w:rFonts w:eastAsia="Calibri"/>
        <w:i/>
        <w:color w:val="auto"/>
        <w:szCs w:val="20"/>
        <w:lang w:bidi="it-IT"/>
      </w:rPr>
      <w:t xml:space="preserve"> </w:t>
    </w:r>
    <w:r w:rsidRPr="009D6FD0">
      <w:rPr>
        <w:rFonts w:eastAsia="Calibri"/>
        <w:i/>
        <w:color w:val="auto"/>
        <w:szCs w:val="20"/>
        <w:lang w:bidi="it-IT"/>
      </w:rPr>
      <w:t>a favore del</w:t>
    </w:r>
    <w:r>
      <w:rPr>
        <w:rFonts w:eastAsia="Calibri"/>
        <w:i/>
        <w:color w:val="auto"/>
        <w:szCs w:val="20"/>
        <w:lang w:bidi="it-IT"/>
      </w:rPr>
      <w:t>l’ISTITUTO COMPRENSIVO di CASALE SUL SILE  (TV)</w:t>
    </w:r>
  </w:p>
  <w:p w:rsidR="00CF666B" w:rsidRPr="00FD78AF" w:rsidRDefault="00CF666B" w:rsidP="00CF666B">
    <w:pPr>
      <w:spacing w:line="240" w:lineRule="auto"/>
      <w:ind w:left="199" w:firstLine="0"/>
      <w:jc w:val="center"/>
      <w:rPr>
        <w:rFonts w:eastAsia="Calibri"/>
        <w:i/>
        <w:color w:val="auto"/>
        <w:szCs w:val="20"/>
        <w:lang w:bidi="it-IT"/>
      </w:rPr>
    </w:pPr>
    <w:proofErr w:type="gramStart"/>
    <w:r w:rsidRPr="009D6FD0">
      <w:rPr>
        <w:rFonts w:eastAsia="Calibri"/>
        <w:i/>
        <w:color w:val="auto"/>
        <w:szCs w:val="20"/>
        <w:lang w:bidi="it-IT"/>
      </w:rPr>
      <w:t>per</w:t>
    </w:r>
    <w:proofErr w:type="gramEnd"/>
    <w:r w:rsidRPr="009D6FD0">
      <w:rPr>
        <w:rFonts w:eastAsia="Calibri"/>
        <w:i/>
        <w:color w:val="auto"/>
        <w:szCs w:val="20"/>
        <w:lang w:bidi="it-IT"/>
      </w:rPr>
      <w:t xml:space="preserve"> </w:t>
    </w:r>
    <w:r>
      <w:rPr>
        <w:rFonts w:eastAsia="Calibri"/>
        <w:i/>
        <w:color w:val="auto"/>
        <w:szCs w:val="20"/>
        <w:lang w:bidi="it-IT"/>
      </w:rPr>
      <w:t>il periodo 01/03/2021-28/02/2023</w:t>
    </w:r>
  </w:p>
  <w:p w:rsidR="002A1817" w:rsidRPr="00D240BE" w:rsidRDefault="002A1817" w:rsidP="00D240B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29" w:rsidRDefault="00CF666B" w:rsidP="00921229">
    <w:pPr>
      <w:spacing w:line="240" w:lineRule="auto"/>
      <w:ind w:left="0" w:firstLine="0"/>
      <w:jc w:val="center"/>
      <w:rPr>
        <w:rFonts w:eastAsia="Calibri"/>
        <w:i/>
        <w:color w:val="auto"/>
        <w:szCs w:val="20"/>
        <w:lang w:bidi="it-IT"/>
      </w:rPr>
    </w:pPr>
    <w:r w:rsidRPr="00FD78AF">
      <w:rPr>
        <w:rFonts w:eastAsia="Calibri"/>
        <w:i/>
        <w:color w:val="auto"/>
        <w:szCs w:val="20"/>
        <w:lang w:bidi="it-IT"/>
      </w:rPr>
      <w:t xml:space="preserve">Procedura </w:t>
    </w:r>
    <w:r w:rsidRPr="009D6FD0">
      <w:rPr>
        <w:rFonts w:eastAsia="Calibri"/>
        <w:i/>
        <w:color w:val="auto"/>
        <w:szCs w:val="20"/>
        <w:lang w:bidi="it-IT"/>
      </w:rPr>
      <w:t xml:space="preserve">ai sensi dell’art. 36, comma 2, </w:t>
    </w:r>
    <w:proofErr w:type="spellStart"/>
    <w:r w:rsidRPr="009D6FD0">
      <w:rPr>
        <w:rFonts w:eastAsia="Calibri"/>
        <w:i/>
        <w:color w:val="auto"/>
        <w:szCs w:val="20"/>
        <w:lang w:bidi="it-IT"/>
      </w:rPr>
      <w:t>lett</w:t>
    </w:r>
    <w:proofErr w:type="spellEnd"/>
    <w:r w:rsidRPr="009D6FD0">
      <w:rPr>
        <w:rFonts w:eastAsia="Calibri"/>
        <w:i/>
        <w:color w:val="auto"/>
        <w:szCs w:val="20"/>
        <w:lang w:bidi="it-IT"/>
      </w:rPr>
      <w:t xml:space="preserve">. a) del D.Lgs.50/2016 </w:t>
    </w:r>
  </w:p>
  <w:p w:rsidR="00CF666B" w:rsidRDefault="00CF666B" w:rsidP="00921229">
    <w:pPr>
      <w:spacing w:line="240" w:lineRule="auto"/>
      <w:ind w:left="0" w:firstLine="0"/>
      <w:jc w:val="center"/>
      <w:rPr>
        <w:rFonts w:eastAsia="Calibri"/>
        <w:i/>
        <w:color w:val="auto"/>
        <w:szCs w:val="20"/>
        <w:lang w:bidi="it-IT"/>
      </w:rPr>
    </w:pPr>
    <w:proofErr w:type="gramStart"/>
    <w:r w:rsidRPr="009D6FD0">
      <w:rPr>
        <w:rFonts w:eastAsia="Calibri"/>
        <w:i/>
        <w:color w:val="auto"/>
        <w:szCs w:val="20"/>
        <w:lang w:bidi="it-IT"/>
      </w:rPr>
      <w:t>per</w:t>
    </w:r>
    <w:proofErr w:type="gramEnd"/>
    <w:r w:rsidRPr="009D6FD0">
      <w:rPr>
        <w:rFonts w:eastAsia="Calibri"/>
        <w:i/>
        <w:color w:val="auto"/>
        <w:szCs w:val="20"/>
        <w:lang w:bidi="it-IT"/>
      </w:rPr>
      <w:t xml:space="preserve"> l’affidamento del </w:t>
    </w:r>
    <w:r>
      <w:rPr>
        <w:rFonts w:eastAsia="Calibri"/>
        <w:i/>
        <w:color w:val="auto"/>
        <w:szCs w:val="20"/>
        <w:lang w:bidi="it-IT"/>
      </w:rPr>
      <w:t xml:space="preserve">servizio di noleggio “full service” di n.7 macchine multifunzione </w:t>
    </w:r>
    <w:r w:rsidRPr="009D6FD0">
      <w:rPr>
        <w:rFonts w:eastAsia="Calibri"/>
        <w:i/>
        <w:color w:val="auto"/>
        <w:szCs w:val="20"/>
        <w:lang w:bidi="it-IT"/>
      </w:rPr>
      <w:t>rigenerate</w:t>
    </w:r>
    <w:r>
      <w:rPr>
        <w:rFonts w:eastAsia="Calibri"/>
        <w:i/>
        <w:color w:val="auto"/>
        <w:szCs w:val="20"/>
        <w:lang w:bidi="it-IT"/>
      </w:rPr>
      <w:t xml:space="preserve"> </w:t>
    </w:r>
    <w:r w:rsidRPr="009D6FD0">
      <w:rPr>
        <w:rFonts w:eastAsia="Calibri"/>
        <w:i/>
        <w:color w:val="auto"/>
        <w:szCs w:val="20"/>
        <w:lang w:bidi="it-IT"/>
      </w:rPr>
      <w:t>a favore del</w:t>
    </w:r>
    <w:r>
      <w:rPr>
        <w:rFonts w:eastAsia="Calibri"/>
        <w:i/>
        <w:color w:val="auto"/>
        <w:szCs w:val="20"/>
        <w:lang w:bidi="it-IT"/>
      </w:rPr>
      <w:t>l’ISTITUTO COMPRENSIVO di CASALE SUL SILE  (TV)</w:t>
    </w:r>
  </w:p>
  <w:p w:rsidR="00CF666B" w:rsidRPr="00FD78AF" w:rsidRDefault="00CF666B" w:rsidP="00CF666B">
    <w:pPr>
      <w:spacing w:line="240" w:lineRule="auto"/>
      <w:ind w:left="199" w:firstLine="0"/>
      <w:jc w:val="center"/>
      <w:rPr>
        <w:rFonts w:eastAsia="Calibri"/>
        <w:i/>
        <w:color w:val="auto"/>
        <w:szCs w:val="20"/>
        <w:lang w:bidi="it-IT"/>
      </w:rPr>
    </w:pPr>
    <w:proofErr w:type="gramStart"/>
    <w:r w:rsidRPr="009D6FD0">
      <w:rPr>
        <w:rFonts w:eastAsia="Calibri"/>
        <w:i/>
        <w:color w:val="auto"/>
        <w:szCs w:val="20"/>
        <w:lang w:bidi="it-IT"/>
      </w:rPr>
      <w:t>per</w:t>
    </w:r>
    <w:proofErr w:type="gramEnd"/>
    <w:r w:rsidRPr="009D6FD0">
      <w:rPr>
        <w:rFonts w:eastAsia="Calibri"/>
        <w:i/>
        <w:color w:val="auto"/>
        <w:szCs w:val="20"/>
        <w:lang w:bidi="it-IT"/>
      </w:rPr>
      <w:t xml:space="preserve"> </w:t>
    </w:r>
    <w:r>
      <w:rPr>
        <w:rFonts w:eastAsia="Calibri"/>
        <w:i/>
        <w:color w:val="auto"/>
        <w:szCs w:val="20"/>
        <w:lang w:bidi="it-IT"/>
      </w:rPr>
      <w:t>il periodo 01/03/2021-28/02/2023</w:t>
    </w:r>
  </w:p>
  <w:p w:rsidR="002A1817" w:rsidRDefault="002A18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0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" w15:restartNumberingAfterBreak="0">
    <w:nsid w:val="1401319E"/>
    <w:multiLevelType w:val="hybridMultilevel"/>
    <w:tmpl w:val="7CC04D8C"/>
    <w:lvl w:ilvl="0" w:tplc="28F6D038">
      <w:start w:val="1"/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" w15:restartNumberingAfterBreak="0">
    <w:nsid w:val="154E7950"/>
    <w:multiLevelType w:val="hybridMultilevel"/>
    <w:tmpl w:val="A022B408"/>
    <w:lvl w:ilvl="0" w:tplc="2BFE32FE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C8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2B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67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C0D7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EC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24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89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906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A3262"/>
    <w:multiLevelType w:val="singleLevel"/>
    <w:tmpl w:val="28F6D03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751EF"/>
    <w:multiLevelType w:val="hybridMultilevel"/>
    <w:tmpl w:val="1A720A7C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2F0D49A2"/>
    <w:multiLevelType w:val="hybridMultilevel"/>
    <w:tmpl w:val="13201A02"/>
    <w:lvl w:ilvl="0" w:tplc="28F6D038">
      <w:start w:val="1"/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 w15:restartNumberingAfterBreak="0">
    <w:nsid w:val="315A11A2"/>
    <w:multiLevelType w:val="hybridMultilevel"/>
    <w:tmpl w:val="43C6838E"/>
    <w:lvl w:ilvl="0" w:tplc="610EAA4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610EAA4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764B"/>
    <w:multiLevelType w:val="hybridMultilevel"/>
    <w:tmpl w:val="F9DE6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52688"/>
    <w:multiLevelType w:val="hybridMultilevel"/>
    <w:tmpl w:val="954E3814"/>
    <w:lvl w:ilvl="0" w:tplc="1028467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3ACB36FB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10" w15:restartNumberingAfterBreak="0">
    <w:nsid w:val="406C36EC"/>
    <w:multiLevelType w:val="hybridMultilevel"/>
    <w:tmpl w:val="B0BEE654"/>
    <w:lvl w:ilvl="0" w:tplc="A1BE5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D41BEE"/>
    <w:multiLevelType w:val="hybridMultilevel"/>
    <w:tmpl w:val="15F6D6E8"/>
    <w:lvl w:ilvl="0" w:tplc="46F0DE42">
      <w:start w:val="3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2" w15:restartNumberingAfterBreak="0">
    <w:nsid w:val="45646025"/>
    <w:multiLevelType w:val="hybridMultilevel"/>
    <w:tmpl w:val="7DFC9D14"/>
    <w:lvl w:ilvl="0" w:tplc="610EAA42">
      <w:start w:val="1"/>
      <w:numFmt w:val="bullet"/>
      <w:lvlText w:val=""/>
      <w:lvlJc w:val="left"/>
      <w:pPr>
        <w:ind w:left="729" w:hanging="360"/>
      </w:pPr>
      <w:rPr>
        <w:rFonts w:ascii="Wingdings" w:hAnsi="Wingdings" w:hint="default"/>
      </w:rPr>
    </w:lvl>
    <w:lvl w:ilvl="1" w:tplc="28F6D038">
      <w:start w:val="1"/>
      <w:numFmt w:val="bullet"/>
      <w:lvlText w:val="•"/>
      <w:lvlJc w:val="left"/>
      <w:pPr>
        <w:ind w:left="7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3" w15:restartNumberingAfterBreak="0">
    <w:nsid w:val="5189331F"/>
    <w:multiLevelType w:val="hybridMultilevel"/>
    <w:tmpl w:val="A35C6E0C"/>
    <w:lvl w:ilvl="0" w:tplc="56B24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2E4599"/>
    <w:multiLevelType w:val="hybridMultilevel"/>
    <w:tmpl w:val="95927168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5" w15:restartNumberingAfterBreak="0">
    <w:nsid w:val="684A24D1"/>
    <w:multiLevelType w:val="hybridMultilevel"/>
    <w:tmpl w:val="426C9D8C"/>
    <w:lvl w:ilvl="0" w:tplc="FD5C46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418C5"/>
    <w:multiLevelType w:val="hybridMultilevel"/>
    <w:tmpl w:val="FEE2B3C0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  <w:num w:numId="16">
    <w:abstractNumId w:val="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B7"/>
    <w:rsid w:val="0000346A"/>
    <w:rsid w:val="0000368D"/>
    <w:rsid w:val="000239EC"/>
    <w:rsid w:val="00026C85"/>
    <w:rsid w:val="00034DF2"/>
    <w:rsid w:val="00051069"/>
    <w:rsid w:val="000571E6"/>
    <w:rsid w:val="00064691"/>
    <w:rsid w:val="00072871"/>
    <w:rsid w:val="000761EA"/>
    <w:rsid w:val="00086244"/>
    <w:rsid w:val="00090A58"/>
    <w:rsid w:val="0009370D"/>
    <w:rsid w:val="000953F5"/>
    <w:rsid w:val="0009770C"/>
    <w:rsid w:val="000A642A"/>
    <w:rsid w:val="000B1358"/>
    <w:rsid w:val="000B51E1"/>
    <w:rsid w:val="000B759E"/>
    <w:rsid w:val="000C0862"/>
    <w:rsid w:val="000C17C7"/>
    <w:rsid w:val="000C2FC8"/>
    <w:rsid w:val="000D35EE"/>
    <w:rsid w:val="000D44C7"/>
    <w:rsid w:val="000E13C1"/>
    <w:rsid w:val="000E253E"/>
    <w:rsid w:val="000F1D2A"/>
    <w:rsid w:val="000F1DA9"/>
    <w:rsid w:val="000F776A"/>
    <w:rsid w:val="00102411"/>
    <w:rsid w:val="0011234D"/>
    <w:rsid w:val="00112354"/>
    <w:rsid w:val="001125D8"/>
    <w:rsid w:val="00112CBB"/>
    <w:rsid w:val="00120449"/>
    <w:rsid w:val="00127E78"/>
    <w:rsid w:val="001446B7"/>
    <w:rsid w:val="00146F94"/>
    <w:rsid w:val="001535D3"/>
    <w:rsid w:val="00154DBD"/>
    <w:rsid w:val="0016380A"/>
    <w:rsid w:val="00164326"/>
    <w:rsid w:val="00166AFD"/>
    <w:rsid w:val="00166E4E"/>
    <w:rsid w:val="00172FF1"/>
    <w:rsid w:val="00181E19"/>
    <w:rsid w:val="00184003"/>
    <w:rsid w:val="001917C0"/>
    <w:rsid w:val="001946D9"/>
    <w:rsid w:val="001A09F0"/>
    <w:rsid w:val="001A2843"/>
    <w:rsid w:val="001B28D5"/>
    <w:rsid w:val="001C021F"/>
    <w:rsid w:val="001C3BBF"/>
    <w:rsid w:val="001D2999"/>
    <w:rsid w:val="001D481D"/>
    <w:rsid w:val="001E0549"/>
    <w:rsid w:val="001E690B"/>
    <w:rsid w:val="001F1F77"/>
    <w:rsid w:val="001F7817"/>
    <w:rsid w:val="001F7AD3"/>
    <w:rsid w:val="00203A5F"/>
    <w:rsid w:val="00205344"/>
    <w:rsid w:val="00206408"/>
    <w:rsid w:val="00222D46"/>
    <w:rsid w:val="00240341"/>
    <w:rsid w:val="00244E8C"/>
    <w:rsid w:val="002506BE"/>
    <w:rsid w:val="002523EF"/>
    <w:rsid w:val="00255D64"/>
    <w:rsid w:val="0025660F"/>
    <w:rsid w:val="0026344A"/>
    <w:rsid w:val="0026345A"/>
    <w:rsid w:val="00267041"/>
    <w:rsid w:val="00274381"/>
    <w:rsid w:val="002867E1"/>
    <w:rsid w:val="002906FF"/>
    <w:rsid w:val="002923A0"/>
    <w:rsid w:val="00292592"/>
    <w:rsid w:val="0029372D"/>
    <w:rsid w:val="0029495D"/>
    <w:rsid w:val="00294B4B"/>
    <w:rsid w:val="00295434"/>
    <w:rsid w:val="002A1817"/>
    <w:rsid w:val="002B5E88"/>
    <w:rsid w:val="002C366F"/>
    <w:rsid w:val="002D2BF2"/>
    <w:rsid w:val="002E07A5"/>
    <w:rsid w:val="002E509D"/>
    <w:rsid w:val="002E7846"/>
    <w:rsid w:val="002F15F1"/>
    <w:rsid w:val="002F2BB8"/>
    <w:rsid w:val="002F30E1"/>
    <w:rsid w:val="002F7080"/>
    <w:rsid w:val="003154FC"/>
    <w:rsid w:val="00322D74"/>
    <w:rsid w:val="00322DC9"/>
    <w:rsid w:val="003232C5"/>
    <w:rsid w:val="003237BC"/>
    <w:rsid w:val="0033093B"/>
    <w:rsid w:val="00330FB0"/>
    <w:rsid w:val="00333F3F"/>
    <w:rsid w:val="00354C80"/>
    <w:rsid w:val="00354E56"/>
    <w:rsid w:val="003603FD"/>
    <w:rsid w:val="00361B44"/>
    <w:rsid w:val="00372890"/>
    <w:rsid w:val="00374D66"/>
    <w:rsid w:val="00377B52"/>
    <w:rsid w:val="00380FEF"/>
    <w:rsid w:val="00381855"/>
    <w:rsid w:val="00393633"/>
    <w:rsid w:val="003A29F5"/>
    <w:rsid w:val="003B01A2"/>
    <w:rsid w:val="003B1E1E"/>
    <w:rsid w:val="003B787C"/>
    <w:rsid w:val="003B7CD3"/>
    <w:rsid w:val="003C3543"/>
    <w:rsid w:val="003C4E2B"/>
    <w:rsid w:val="003D0301"/>
    <w:rsid w:val="003D385F"/>
    <w:rsid w:val="003D4111"/>
    <w:rsid w:val="003D579C"/>
    <w:rsid w:val="003E3A24"/>
    <w:rsid w:val="003F3E8E"/>
    <w:rsid w:val="003F40B7"/>
    <w:rsid w:val="003F6220"/>
    <w:rsid w:val="004009B3"/>
    <w:rsid w:val="00403829"/>
    <w:rsid w:val="00403ED9"/>
    <w:rsid w:val="00405025"/>
    <w:rsid w:val="0040748F"/>
    <w:rsid w:val="00415283"/>
    <w:rsid w:val="00415707"/>
    <w:rsid w:val="00415B8E"/>
    <w:rsid w:val="004270B1"/>
    <w:rsid w:val="00436ACE"/>
    <w:rsid w:val="004449FC"/>
    <w:rsid w:val="00446E55"/>
    <w:rsid w:val="00453CA5"/>
    <w:rsid w:val="00455C88"/>
    <w:rsid w:val="00460D19"/>
    <w:rsid w:val="00463E66"/>
    <w:rsid w:val="004709F0"/>
    <w:rsid w:val="00474D07"/>
    <w:rsid w:val="00476591"/>
    <w:rsid w:val="004829D5"/>
    <w:rsid w:val="00485B6E"/>
    <w:rsid w:val="00490773"/>
    <w:rsid w:val="004A3557"/>
    <w:rsid w:val="004A7424"/>
    <w:rsid w:val="004B5C0C"/>
    <w:rsid w:val="004B72DC"/>
    <w:rsid w:val="004C6E86"/>
    <w:rsid w:val="004D0F0B"/>
    <w:rsid w:val="004D14F6"/>
    <w:rsid w:val="004D2894"/>
    <w:rsid w:val="004D7826"/>
    <w:rsid w:val="004E0E09"/>
    <w:rsid w:val="004E27CE"/>
    <w:rsid w:val="004E7A00"/>
    <w:rsid w:val="004F41A1"/>
    <w:rsid w:val="004F41B7"/>
    <w:rsid w:val="00510DAF"/>
    <w:rsid w:val="00516FA0"/>
    <w:rsid w:val="00520D51"/>
    <w:rsid w:val="00523A7F"/>
    <w:rsid w:val="00532D39"/>
    <w:rsid w:val="005357CE"/>
    <w:rsid w:val="005367A8"/>
    <w:rsid w:val="00540CAC"/>
    <w:rsid w:val="005457B4"/>
    <w:rsid w:val="00560616"/>
    <w:rsid w:val="00561688"/>
    <w:rsid w:val="00562B2C"/>
    <w:rsid w:val="00582A57"/>
    <w:rsid w:val="00583ECE"/>
    <w:rsid w:val="005904C8"/>
    <w:rsid w:val="005908F9"/>
    <w:rsid w:val="00590ED9"/>
    <w:rsid w:val="00590FD8"/>
    <w:rsid w:val="005A1CC9"/>
    <w:rsid w:val="005B69A9"/>
    <w:rsid w:val="005B6FA5"/>
    <w:rsid w:val="005C1928"/>
    <w:rsid w:val="005D3CB1"/>
    <w:rsid w:val="005D4795"/>
    <w:rsid w:val="005D5363"/>
    <w:rsid w:val="005D5CDD"/>
    <w:rsid w:val="005F04F8"/>
    <w:rsid w:val="005F06A1"/>
    <w:rsid w:val="005F1DEB"/>
    <w:rsid w:val="005F38B1"/>
    <w:rsid w:val="005F53EC"/>
    <w:rsid w:val="005F54BC"/>
    <w:rsid w:val="00601914"/>
    <w:rsid w:val="006038BC"/>
    <w:rsid w:val="00607EC4"/>
    <w:rsid w:val="00610256"/>
    <w:rsid w:val="00611F87"/>
    <w:rsid w:val="00612DAF"/>
    <w:rsid w:val="00621065"/>
    <w:rsid w:val="006232EF"/>
    <w:rsid w:val="00624533"/>
    <w:rsid w:val="006311D5"/>
    <w:rsid w:val="00641F85"/>
    <w:rsid w:val="00646D06"/>
    <w:rsid w:val="00666855"/>
    <w:rsid w:val="00667C3D"/>
    <w:rsid w:val="00673A3F"/>
    <w:rsid w:val="006806F5"/>
    <w:rsid w:val="00686F16"/>
    <w:rsid w:val="00694D8A"/>
    <w:rsid w:val="00696057"/>
    <w:rsid w:val="006A015D"/>
    <w:rsid w:val="006A573E"/>
    <w:rsid w:val="006B00A3"/>
    <w:rsid w:val="006B2285"/>
    <w:rsid w:val="006B4694"/>
    <w:rsid w:val="006C39FF"/>
    <w:rsid w:val="006C7E7C"/>
    <w:rsid w:val="006D0945"/>
    <w:rsid w:val="006D68D1"/>
    <w:rsid w:val="006E586F"/>
    <w:rsid w:val="006F3D22"/>
    <w:rsid w:val="00712640"/>
    <w:rsid w:val="0072320D"/>
    <w:rsid w:val="00726695"/>
    <w:rsid w:val="00727EFB"/>
    <w:rsid w:val="007312CF"/>
    <w:rsid w:val="0074429D"/>
    <w:rsid w:val="007546D9"/>
    <w:rsid w:val="007706C5"/>
    <w:rsid w:val="0077231E"/>
    <w:rsid w:val="007744C9"/>
    <w:rsid w:val="00781563"/>
    <w:rsid w:val="00791376"/>
    <w:rsid w:val="00793772"/>
    <w:rsid w:val="007A4E7B"/>
    <w:rsid w:val="007A6CA2"/>
    <w:rsid w:val="007B259C"/>
    <w:rsid w:val="007B2E35"/>
    <w:rsid w:val="007C52BC"/>
    <w:rsid w:val="007C6F1F"/>
    <w:rsid w:val="007D0C8B"/>
    <w:rsid w:val="007D31C8"/>
    <w:rsid w:val="007D3783"/>
    <w:rsid w:val="007D419A"/>
    <w:rsid w:val="007D499C"/>
    <w:rsid w:val="007D7784"/>
    <w:rsid w:val="007F395B"/>
    <w:rsid w:val="008063CB"/>
    <w:rsid w:val="00811392"/>
    <w:rsid w:val="00820450"/>
    <w:rsid w:val="00836EF7"/>
    <w:rsid w:val="0084235F"/>
    <w:rsid w:val="00846437"/>
    <w:rsid w:val="00847D82"/>
    <w:rsid w:val="0085169D"/>
    <w:rsid w:val="008519B3"/>
    <w:rsid w:val="00855E3C"/>
    <w:rsid w:val="00857D2B"/>
    <w:rsid w:val="00857F71"/>
    <w:rsid w:val="00860C7A"/>
    <w:rsid w:val="00863E38"/>
    <w:rsid w:val="008645BC"/>
    <w:rsid w:val="008812A0"/>
    <w:rsid w:val="008824C4"/>
    <w:rsid w:val="00883364"/>
    <w:rsid w:val="008927E8"/>
    <w:rsid w:val="008A218F"/>
    <w:rsid w:val="008A36C8"/>
    <w:rsid w:val="008A3A6E"/>
    <w:rsid w:val="008A7734"/>
    <w:rsid w:val="008B00E5"/>
    <w:rsid w:val="008B2DD6"/>
    <w:rsid w:val="008B453F"/>
    <w:rsid w:val="008C0D44"/>
    <w:rsid w:val="008C2987"/>
    <w:rsid w:val="008C3855"/>
    <w:rsid w:val="008C4A5F"/>
    <w:rsid w:val="008C7D2D"/>
    <w:rsid w:val="008D25B0"/>
    <w:rsid w:val="008D72B1"/>
    <w:rsid w:val="008D795A"/>
    <w:rsid w:val="008E2FEF"/>
    <w:rsid w:val="008E3B53"/>
    <w:rsid w:val="009019D4"/>
    <w:rsid w:val="0090589A"/>
    <w:rsid w:val="009136C7"/>
    <w:rsid w:val="00913B0F"/>
    <w:rsid w:val="00921229"/>
    <w:rsid w:val="00923385"/>
    <w:rsid w:val="00936C1E"/>
    <w:rsid w:val="00940335"/>
    <w:rsid w:val="00946F60"/>
    <w:rsid w:val="0095397C"/>
    <w:rsid w:val="0097208E"/>
    <w:rsid w:val="009739ED"/>
    <w:rsid w:val="00975604"/>
    <w:rsid w:val="0098599A"/>
    <w:rsid w:val="009859DB"/>
    <w:rsid w:val="0099206D"/>
    <w:rsid w:val="00994548"/>
    <w:rsid w:val="009C10AC"/>
    <w:rsid w:val="009C4031"/>
    <w:rsid w:val="009C66BB"/>
    <w:rsid w:val="009D14AC"/>
    <w:rsid w:val="009D6FD0"/>
    <w:rsid w:val="00A1314F"/>
    <w:rsid w:val="00A14F77"/>
    <w:rsid w:val="00A1715E"/>
    <w:rsid w:val="00A20EC2"/>
    <w:rsid w:val="00A22826"/>
    <w:rsid w:val="00A24259"/>
    <w:rsid w:val="00A32295"/>
    <w:rsid w:val="00A34231"/>
    <w:rsid w:val="00A350CC"/>
    <w:rsid w:val="00A36015"/>
    <w:rsid w:val="00A37268"/>
    <w:rsid w:val="00A427E5"/>
    <w:rsid w:val="00A456E4"/>
    <w:rsid w:val="00A50196"/>
    <w:rsid w:val="00A5272F"/>
    <w:rsid w:val="00A553F1"/>
    <w:rsid w:val="00A621C8"/>
    <w:rsid w:val="00A622CC"/>
    <w:rsid w:val="00A641C4"/>
    <w:rsid w:val="00A648E6"/>
    <w:rsid w:val="00A73C7A"/>
    <w:rsid w:val="00A81687"/>
    <w:rsid w:val="00A824F8"/>
    <w:rsid w:val="00A86377"/>
    <w:rsid w:val="00AA01F9"/>
    <w:rsid w:val="00AA289A"/>
    <w:rsid w:val="00AA3564"/>
    <w:rsid w:val="00AA3E4E"/>
    <w:rsid w:val="00AB206B"/>
    <w:rsid w:val="00AB5449"/>
    <w:rsid w:val="00AB6C97"/>
    <w:rsid w:val="00AC3EBB"/>
    <w:rsid w:val="00AC5B95"/>
    <w:rsid w:val="00AC7E1F"/>
    <w:rsid w:val="00AD0282"/>
    <w:rsid w:val="00AD2300"/>
    <w:rsid w:val="00AD3CB9"/>
    <w:rsid w:val="00AD7551"/>
    <w:rsid w:val="00AF54C8"/>
    <w:rsid w:val="00AF568B"/>
    <w:rsid w:val="00B0141D"/>
    <w:rsid w:val="00B04A95"/>
    <w:rsid w:val="00B0520B"/>
    <w:rsid w:val="00B11290"/>
    <w:rsid w:val="00B176B6"/>
    <w:rsid w:val="00B2091C"/>
    <w:rsid w:val="00B24175"/>
    <w:rsid w:val="00B356DD"/>
    <w:rsid w:val="00B44C2E"/>
    <w:rsid w:val="00B4622F"/>
    <w:rsid w:val="00B473BB"/>
    <w:rsid w:val="00B65355"/>
    <w:rsid w:val="00B661A1"/>
    <w:rsid w:val="00B66A89"/>
    <w:rsid w:val="00B66AA7"/>
    <w:rsid w:val="00B82F31"/>
    <w:rsid w:val="00B84C19"/>
    <w:rsid w:val="00B933F9"/>
    <w:rsid w:val="00B946B5"/>
    <w:rsid w:val="00BA157A"/>
    <w:rsid w:val="00BC0AA7"/>
    <w:rsid w:val="00BC0AE0"/>
    <w:rsid w:val="00BC3F82"/>
    <w:rsid w:val="00BD4CF0"/>
    <w:rsid w:val="00BF3BA8"/>
    <w:rsid w:val="00BF426A"/>
    <w:rsid w:val="00BF5D0A"/>
    <w:rsid w:val="00C03F9D"/>
    <w:rsid w:val="00C064DB"/>
    <w:rsid w:val="00C164BB"/>
    <w:rsid w:val="00C16E70"/>
    <w:rsid w:val="00C21308"/>
    <w:rsid w:val="00C22F27"/>
    <w:rsid w:val="00C32F14"/>
    <w:rsid w:val="00C353AB"/>
    <w:rsid w:val="00C36230"/>
    <w:rsid w:val="00C36B1C"/>
    <w:rsid w:val="00C5263B"/>
    <w:rsid w:val="00C55DB4"/>
    <w:rsid w:val="00C629D6"/>
    <w:rsid w:val="00C62EE1"/>
    <w:rsid w:val="00C6746A"/>
    <w:rsid w:val="00C76961"/>
    <w:rsid w:val="00C90EAE"/>
    <w:rsid w:val="00C931F4"/>
    <w:rsid w:val="00C943F9"/>
    <w:rsid w:val="00CA1A74"/>
    <w:rsid w:val="00CA5DFF"/>
    <w:rsid w:val="00CA6206"/>
    <w:rsid w:val="00CB272F"/>
    <w:rsid w:val="00CB3CBF"/>
    <w:rsid w:val="00CB5539"/>
    <w:rsid w:val="00CF666B"/>
    <w:rsid w:val="00CF68CC"/>
    <w:rsid w:val="00D00438"/>
    <w:rsid w:val="00D2216C"/>
    <w:rsid w:val="00D22FEC"/>
    <w:rsid w:val="00D240BE"/>
    <w:rsid w:val="00D35BAC"/>
    <w:rsid w:val="00D42EF7"/>
    <w:rsid w:val="00D4581C"/>
    <w:rsid w:val="00D46BB7"/>
    <w:rsid w:val="00D51E06"/>
    <w:rsid w:val="00D51EBF"/>
    <w:rsid w:val="00D52318"/>
    <w:rsid w:val="00D56398"/>
    <w:rsid w:val="00D6555E"/>
    <w:rsid w:val="00D65B5E"/>
    <w:rsid w:val="00D76E89"/>
    <w:rsid w:val="00D8475C"/>
    <w:rsid w:val="00D86772"/>
    <w:rsid w:val="00D872BE"/>
    <w:rsid w:val="00D9705F"/>
    <w:rsid w:val="00DA3095"/>
    <w:rsid w:val="00DA3326"/>
    <w:rsid w:val="00DA7680"/>
    <w:rsid w:val="00DB0F8C"/>
    <w:rsid w:val="00DB18F4"/>
    <w:rsid w:val="00DB6091"/>
    <w:rsid w:val="00DD212D"/>
    <w:rsid w:val="00DD3459"/>
    <w:rsid w:val="00DD62F1"/>
    <w:rsid w:val="00DD70B4"/>
    <w:rsid w:val="00DD7AE8"/>
    <w:rsid w:val="00DE2453"/>
    <w:rsid w:val="00DF348D"/>
    <w:rsid w:val="00DF3A1D"/>
    <w:rsid w:val="00DF4E14"/>
    <w:rsid w:val="00E0295B"/>
    <w:rsid w:val="00E10CA9"/>
    <w:rsid w:val="00E14CEC"/>
    <w:rsid w:val="00E14F50"/>
    <w:rsid w:val="00E4129A"/>
    <w:rsid w:val="00E4475C"/>
    <w:rsid w:val="00E6039B"/>
    <w:rsid w:val="00E63D19"/>
    <w:rsid w:val="00E704EE"/>
    <w:rsid w:val="00E9779D"/>
    <w:rsid w:val="00EA6B74"/>
    <w:rsid w:val="00EB2B99"/>
    <w:rsid w:val="00EB58C2"/>
    <w:rsid w:val="00EB5E8D"/>
    <w:rsid w:val="00EC082D"/>
    <w:rsid w:val="00EC5128"/>
    <w:rsid w:val="00EC7048"/>
    <w:rsid w:val="00ED06A4"/>
    <w:rsid w:val="00ED16A0"/>
    <w:rsid w:val="00ED5124"/>
    <w:rsid w:val="00EE3E3F"/>
    <w:rsid w:val="00EF5B51"/>
    <w:rsid w:val="00EF61BF"/>
    <w:rsid w:val="00EF6348"/>
    <w:rsid w:val="00EF6EB8"/>
    <w:rsid w:val="00F0208F"/>
    <w:rsid w:val="00F03B47"/>
    <w:rsid w:val="00F03B5E"/>
    <w:rsid w:val="00F23508"/>
    <w:rsid w:val="00F2371A"/>
    <w:rsid w:val="00F273A7"/>
    <w:rsid w:val="00F27555"/>
    <w:rsid w:val="00F33FB1"/>
    <w:rsid w:val="00F43531"/>
    <w:rsid w:val="00F45483"/>
    <w:rsid w:val="00F54D07"/>
    <w:rsid w:val="00F6637F"/>
    <w:rsid w:val="00F72293"/>
    <w:rsid w:val="00F74988"/>
    <w:rsid w:val="00F77994"/>
    <w:rsid w:val="00F80973"/>
    <w:rsid w:val="00F827AE"/>
    <w:rsid w:val="00F93D6C"/>
    <w:rsid w:val="00F9471F"/>
    <w:rsid w:val="00F96191"/>
    <w:rsid w:val="00F96885"/>
    <w:rsid w:val="00FB489A"/>
    <w:rsid w:val="00FC5CB2"/>
    <w:rsid w:val="00FC6DB0"/>
    <w:rsid w:val="00FD0B2F"/>
    <w:rsid w:val="00FD1093"/>
    <w:rsid w:val="00FD4048"/>
    <w:rsid w:val="00FD4894"/>
    <w:rsid w:val="00FD78AF"/>
    <w:rsid w:val="00FE3FBD"/>
    <w:rsid w:val="00FE4084"/>
    <w:rsid w:val="00FE5EF8"/>
    <w:rsid w:val="00FE7B03"/>
    <w:rsid w:val="00FF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0E14C50-6D0A-4525-BB10-4809C86F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72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49" w:lineRule="auto"/>
      <w:ind w:left="17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" w:line="249" w:lineRule="auto"/>
      <w:ind w:left="172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4" w:line="249" w:lineRule="auto"/>
      <w:ind w:left="17" w:right="287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16" w:lineRule="auto"/>
      <w:ind w:left="17" w:right="2514" w:firstLine="1"/>
      <w:jc w:val="both"/>
    </w:pPr>
    <w:rPr>
      <w:rFonts w:ascii="Calibri" w:eastAsia="Calibri" w:hAnsi="Calibri" w:cs="Calibri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7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A28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7C0"/>
    <w:rPr>
      <w:rFonts w:ascii="Segoe UI" w:eastAsia="Times New Roman" w:hAnsi="Segoe UI" w:cs="Segoe UI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917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17C0"/>
    <w:pPr>
      <w:spacing w:after="200" w:line="240" w:lineRule="auto"/>
      <w:ind w:left="0" w:firstLine="0"/>
      <w:jc w:val="left"/>
    </w:pPr>
    <w:rPr>
      <w:rFonts w:ascii="Calibri" w:hAnsi="Calibri"/>
      <w:color w:val="auto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17C0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7AE8"/>
    <w:pPr>
      <w:spacing w:after="5"/>
      <w:ind w:left="172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7A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2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4D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11234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4D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41528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C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354E56"/>
    <w:pPr>
      <w:spacing w:after="0" w:line="240" w:lineRule="auto"/>
      <w:ind w:left="284" w:firstLine="0"/>
      <w:jc w:val="left"/>
    </w:pPr>
    <w:rPr>
      <w:rFonts w:ascii="Bookman Old Style" w:hAnsi="Bookman Old Style"/>
      <w:color w:val="auto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54E56"/>
    <w:rPr>
      <w:rFonts w:ascii="Bookman Old Style" w:eastAsia="Times New Roman" w:hAnsi="Bookman Old Style" w:cs="Times New Roman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56DD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C21308"/>
    <w:pPr>
      <w:tabs>
        <w:tab w:val="right" w:leader="dot" w:pos="9639"/>
      </w:tabs>
      <w:spacing w:after="100"/>
      <w:ind w:left="0" w:firstLine="0"/>
    </w:pPr>
    <w:rPr>
      <w:b/>
      <w:noProof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356D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5A1CC9"/>
    <w:pPr>
      <w:spacing w:after="100"/>
      <w:ind w:left="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71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7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F2371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D0301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D030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D0301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415707"/>
    <w:rPr>
      <w:color w:val="808080"/>
    </w:rPr>
  </w:style>
  <w:style w:type="paragraph" w:customStyle="1" w:styleId="INPS052headint">
    <w:name w:val="INPS052_head_int"/>
    <w:basedOn w:val="Normale"/>
    <w:rsid w:val="00FD78AF"/>
    <w:pPr>
      <w:keepNext/>
      <w:spacing w:before="120" w:after="120" w:line="192" w:lineRule="exact"/>
      <w:ind w:left="-113" w:firstLine="0"/>
      <w:outlineLvl w:val="3"/>
    </w:pPr>
    <w:rPr>
      <w:rFonts w:ascii="Verdana" w:eastAsia="Times" w:hAnsi="Verdana"/>
      <w:bCs/>
      <w:color w:val="auto"/>
    </w:rPr>
  </w:style>
  <w:style w:type="paragraph" w:customStyle="1" w:styleId="normaltabella">
    <w:name w:val="normal tabella"/>
    <w:basedOn w:val="Normale"/>
    <w:rsid w:val="00090A58"/>
    <w:pPr>
      <w:widowControl w:val="0"/>
      <w:spacing w:after="0" w:line="240" w:lineRule="auto"/>
      <w:ind w:left="0" w:firstLine="0"/>
      <w:jc w:val="center"/>
    </w:pPr>
    <w:rPr>
      <w:bCs/>
      <w:i/>
      <w:iCs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A9D4-BD7F-4CC9-990E-4B3F63FD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Brisotto</dc:creator>
  <cp:lastModifiedBy>Gabriella Inverso</cp:lastModifiedBy>
  <cp:revision>7</cp:revision>
  <cp:lastPrinted>2020-11-06T11:30:00Z</cp:lastPrinted>
  <dcterms:created xsi:type="dcterms:W3CDTF">2021-02-08T14:40:00Z</dcterms:created>
  <dcterms:modified xsi:type="dcterms:W3CDTF">2021-02-12T11:33:00Z</dcterms:modified>
</cp:coreProperties>
</file>