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ind w:left="6062" w:right="4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Dirigente scolastico  </w:t>
        <w:tab/>
        <w:t xml:space="preserve">      IC di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Maserada sul Piave</w:t>
      </w:r>
    </w:p>
    <w:p>
      <w:pPr>
        <w:pStyle w:val="Corpo"/>
        <w:widowControl w:val="0"/>
        <w:spacing w:before="888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Il/La sottoscritto/a _______________________________________ (cognome e nome) in servizio presso _______________________________________________________ in qualit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 __________________________________________________________ </w:t>
      </w:r>
    </w:p>
    <w:p>
      <w:pPr>
        <w:pStyle w:val="Corpo"/>
        <w:widowControl w:val="0"/>
        <w:spacing w:before="364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Vista la comunicazione del Dirigente Scolastico relativa alla concessione di lavoro agile per i dipendenti che ne facciano richiesta, con precedenza per coloro che si trovano in almeno una delle seguenti situazioni: 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left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lavoratori in condizione di fragilit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à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left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lavoratori con figli in condizioni di grave disabilit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left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lavoratrici nei tre anni successivi il congedo di maternit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;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both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lavoratori dipendenti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per l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intero periodo di quarantena dei figli conviventi di et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inferiore a quattordici anni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left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lavoratori dipendenti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per l</w:t>
      </w:r>
      <w:r>
        <w:rPr>
          <w:rFonts w:ascii="Times New Roman" w:hAnsi="Times New Roman" w:hint="default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intero periodo di quarantena in quanto contatto di un positivo</w:t>
      </w:r>
    </w:p>
    <w:p>
      <w:pPr>
        <w:pStyle w:val="Corpo"/>
        <w:numPr>
          <w:ilvl w:val="0"/>
          <w:numId w:val="2"/>
        </w:numPr>
        <w:shd w:val="clear" w:color="auto" w:fill="ffffff"/>
        <w:bidi w:val="0"/>
        <w:spacing w:before="100" w:after="100" w:line="390" w:lineRule="atLeast"/>
        <w:ind w:right="0"/>
        <w:jc w:val="left"/>
        <w:rPr>
          <w:rFonts w:ascii="Times New Roman" w:hAnsi="Times New Roman"/>
          <w:outline w:val="0"/>
          <w:color w:val="222222"/>
          <w:sz w:val="23"/>
          <w:szCs w:val="23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Lavoratori dipendenti con figli minori di 16 anni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widowControl w:val="0"/>
        <w:spacing w:before="196"/>
        <w:ind w:left="336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spacing w:before="196"/>
        <w:ind w:left="0" w:firstLine="0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List Paragraph"/>
        <w:widowControl w:val="0"/>
        <w:spacing w:before="196"/>
        <w:ind w:left="0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poter effettuare la propria prestazione lavorativa da casa con modalit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lavoro agile dal 1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marzo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2020 al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ovv</w:t>
      </w:r>
      <w:r>
        <w:rPr>
          <w:rFonts w:ascii="Times New Roman" w:hAnsi="Times New Roman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ero per tutta la durata delle disposizioni di legge vigenti in materia di contenimento e gestione dell'emergenza epidemiologica da COVID-19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n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giorni alla settimana.</w:t>
      </w:r>
    </w:p>
    <w:p>
      <w:pPr>
        <w:pStyle w:val="Corpo"/>
        <w:widowControl w:val="0"/>
        <w:spacing w:before="225"/>
        <w:ind w:left="3700" w:right="3705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DICHIARANDO </w:t>
      </w:r>
    </w:p>
    <w:p>
      <w:pPr>
        <w:pStyle w:val="Corpo"/>
        <w:widowControl w:val="0"/>
        <w:spacing w:before="220"/>
        <w:ind w:right="5318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disporre, presso il proprio domicilio: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before="225"/>
        <w:ind w:right="4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tutta la strumentazione tecnologica adeguata a svolgere il proprio compito; </w:t>
      </w:r>
    </w:p>
    <w:p>
      <w:pPr>
        <w:pStyle w:val="List Paragraph"/>
        <w:widowControl w:val="0"/>
        <w:spacing w:before="225"/>
        <w:ind w:left="413" w:right="4" w:firstLine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oppure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before="225"/>
        <w:ind w:right="4"/>
        <w:jc w:val="left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avere necessit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strumentazione tecnologica in comodato d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uso</w:t>
      </w:r>
    </w:p>
    <w:p>
      <w:pPr>
        <w:pStyle w:val="Corpo"/>
        <w:widowControl w:val="0"/>
        <w:spacing w:before="62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garantire la tutela dei dati personali nel rispetto della privacy e di assumermi la responsabilit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ogni dato eventualmente divulgato a terzi; </w:t>
      </w:r>
    </w:p>
    <w:p>
      <w:pPr>
        <w:pStyle w:val="Corpo"/>
        <w:widowControl w:val="0"/>
        <w:spacing w:before="62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disporre di adeguata protezione antivirus e di rispondere per un eventuale furto di dati; </w:t>
      </w:r>
    </w:p>
    <w:p>
      <w:pPr>
        <w:pStyle w:val="Corpo"/>
        <w:widowControl w:val="0"/>
        <w:spacing w:before="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effettuare al termine di ogni operazione e con immediatezza il log out da ogni sito/piattaforma che richiede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accesso tramite le proprie credenziali; </w:t>
      </w:r>
    </w:p>
    <w:p>
      <w:pPr>
        <w:pStyle w:val="Corpo"/>
        <w:widowControl w:val="0"/>
        <w:spacing w:before="62"/>
        <w:ind w:right="3532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rendicontare il lavoro effettuato; </w:t>
      </w:r>
    </w:p>
    <w:p>
      <w:pPr>
        <w:pStyle w:val="Corpo"/>
        <w:widowControl w:val="0"/>
        <w:spacing w:before="67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accettare una turnazione per lo svolgimento del lavoro agile in caso di pi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richieste, cos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garantire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adeguata copertura e il servizio pubblico in presenza; </w:t>
      </w:r>
    </w:p>
    <w:p>
      <w:pPr>
        <w:pStyle w:val="Corpo"/>
        <w:widowControl w:val="0"/>
        <w:spacing w:before="62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garantire la reperibilit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telefonica durante il proprio orario di lavoro in modalit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remoto; </w:t>
      </w:r>
    </w:p>
    <w:p>
      <w:pPr>
        <w:pStyle w:val="Corpo"/>
        <w:widowControl w:val="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accettare le modalit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alternative per lo svolgimento della propria attivit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alternativa cos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come indicato dalla Dirigenza; </w:t>
      </w:r>
    </w:p>
    <w:p>
      <w:pPr>
        <w:pStyle w:val="Corpo"/>
        <w:widowControl w:val="0"/>
        <w:rPr>
          <w:rStyle w:val="Hyperlink.0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▪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 letto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sui rischi generali e specifici per 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smart working ( indicata da D. Lgs. 81/2017 reperibile nel sito INAiL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"https://www.inail.it/cs/internet/comunicazione/avvisi-e-scadenze/avviso-coronavirus-1-marzo-2020.html"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https://www.inail.it/cs/internet/comunicazione/avvisi-e-scadenze/avviso-coronavirus-1-marzo-2020.html</w:t>
      </w:r>
      <w:r>
        <w:rPr/>
        <w:fldChar w:fldCharType="end" w:fldLock="0"/>
      </w:r>
      <w:r>
        <w:rPr>
          <w:rStyle w:val="Hyperlink.0"/>
          <w:rtl w:val="0"/>
        </w:rPr>
        <w:t>)</w:t>
      </w:r>
    </w:p>
    <w:p>
      <w:pPr>
        <w:pStyle w:val="Corpo"/>
        <w:widowControl w:val="0"/>
        <w:rPr>
          <w:rStyle w:val="Hyperlink.0"/>
        </w:rPr>
      </w:pPr>
      <w:r>
        <w:rPr>
          <w:rStyle w:val="Hyperlink.0"/>
          <w:rtl w:val="0"/>
        </w:rPr>
        <w:t xml:space="preserve">. </w:t>
      </w:r>
    </w:p>
    <w:p>
      <w:pPr>
        <w:pStyle w:val="Corpo"/>
        <w:widowControl w:val="0"/>
        <w:rPr>
          <w:rStyle w:val="Hyperlink.0"/>
        </w:rPr>
      </w:pPr>
      <w:r>
        <w:rPr>
          <w:rStyle w:val="Hyperlink.0"/>
          <w:rtl w:val="0"/>
          <w:lang w:val="it-IT"/>
        </w:rPr>
        <w:t>Allega alla presente (se in diritto della precedenza) idonea certificazione.</w:t>
      </w:r>
      <w:r>
        <w:rPr>
          <w:rStyle w:val="Hyperlink.0"/>
          <w:rtl w:val="0"/>
          <w:lang w:val="it-IT"/>
        </w:rPr>
        <w:t xml:space="preserve"> In caso di precedenza di cui al punto 6 anche dichiarazione che il coniuge non svolge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attivit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in modalit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agile.</w:t>
      </w:r>
    </w:p>
    <w:p>
      <w:pPr>
        <w:pStyle w:val="Corpo"/>
        <w:widowControl w:val="0"/>
        <w:spacing w:before="225"/>
        <w:rPr>
          <w:rStyle w:val="Hyperlink.0"/>
        </w:rPr>
      </w:pPr>
      <w:r>
        <w:rPr>
          <w:rStyle w:val="Hyperlink.0"/>
          <w:rtl w:val="0"/>
          <w:lang w:val="en-US"/>
        </w:rPr>
        <w:t>Data_________________</w:t>
      </w:r>
    </w:p>
    <w:p>
      <w:pPr>
        <w:pStyle w:val="Corpo"/>
        <w:widowControl w:val="0"/>
        <w:spacing w:before="225"/>
        <w:ind w:left="6696" w:right="1718" w:firstLine="0"/>
        <w:rPr>
          <w:rStyle w:val="Hyperlink.0"/>
        </w:rPr>
      </w:pPr>
      <w:r>
        <w:rPr>
          <w:rStyle w:val="Hyperlink.0"/>
          <w:rtl w:val="0"/>
        </w:rPr>
        <w:t xml:space="preserve">Firma </w:t>
      </w:r>
    </w:p>
    <w:p>
      <w:pPr>
        <w:pStyle w:val="Corpo"/>
        <w:widowControl w:val="0"/>
        <w:spacing w:before="220"/>
        <w:ind w:left="5356" w:right="196" w:firstLine="0"/>
      </w:pPr>
      <w:r>
        <w:rPr>
          <w:rStyle w:val="Hyperlink.0"/>
          <w:rtl w:val="0"/>
          <w:lang w:val="en-US"/>
        </w:rPr>
        <w:t>_______________________</w:t>
      </w:r>
      <w:r>
        <w:rPr>
          <w:rStyle w:val="Nessuno"/>
          <w:rFonts w:ascii="Verdana" w:hAnsi="Verdan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103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4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33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93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53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00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