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5.0" w:type="dxa"/>
        <w:tblLayout w:type="fixed"/>
        <w:tblLook w:val="0400"/>
      </w:tblPr>
      <w:tblGrid>
        <w:gridCol w:w="3412"/>
        <w:gridCol w:w="1276"/>
        <w:gridCol w:w="992"/>
        <w:gridCol w:w="1276"/>
        <w:gridCol w:w="1390"/>
        <w:gridCol w:w="1539"/>
        <w:tblGridChange w:id="0">
          <w:tblGrid>
            <w:gridCol w:w="3412"/>
            <w:gridCol w:w="1276"/>
            <w:gridCol w:w="992"/>
            <w:gridCol w:w="1276"/>
            <w:gridCol w:w="1390"/>
            <w:gridCol w:w="153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ALLEGATO B: GRIGLIA DI VALUTAZIONE DEI TITOLI PER ESPERTO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8 per il ruolo per cui si presenta domanda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L' ISTRUZIONE, LA FORMAZIONE NELLO SPECIFICO DIPARTIMENTO IN CUI SI 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A1. LAUREA INERENTE AL RUOLO SPECIFICO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A2. DOTTORATO DI RICERCA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A3. MASTER UNIVERSITARIO DI II LIVELLO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A4. MASTER UNIVERSITARIO DI I LIVELLO ATTINENTE ALLA SELEZIONE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(in alternativa al punto A3)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CERTIFICAZIONI OTTENUTE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ESPERIENZE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C1. CONOSCENZE SPECIFICHE DELL'ARGOMENTO (documentate attraverso incarichi di esperto in progetti ricadenti nei fondi europei presso scuole statali)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C2. CONOSCENZE SPECIFICHE DELL'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(documentate attraverso pubblicazioni di corsi di formazione anche online)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C3. CONOSCENZE SPECIFICHE DELL'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(documentate attraverso esperienze di esperto in tematiche inerenti all’argomento della selezione in aggiunta a quelli del punto C1)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C4. CONOSCENZE SPECIFICHE DELL'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ARGOMENTO (documentate attraverso esperienze lavorative professionali inerenti all’oggetto dell’incarico)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240" w:lineRule="auto"/>
        <w:ind w:left="0" w:hanging="2"/>
        <w:jc w:val="both"/>
        <w:rPr>
          <w:rFonts w:ascii="Corbel" w:cs="Corbel" w:eastAsia="Corbel" w:hAnsi="Corbel"/>
          <w:color w:val="000000"/>
          <w:sz w:val="16"/>
          <w:szCs w:val="16"/>
        </w:rPr>
      </w:pPr>
      <w:r w:rsidDel="00000000" w:rsidR="00000000" w:rsidRPr="00000000">
        <w:rPr>
          <w:rFonts w:ascii="Corbel" w:cs="Corbel" w:eastAsia="Corbel" w:hAnsi="Corbel"/>
          <w:color w:val="000000"/>
          <w:sz w:val="16"/>
          <w:szCs w:val="16"/>
          <w:rtl w:val="0"/>
        </w:rPr>
        <w:t xml:space="preserve">                                                                                     </w:t>
      </w:r>
    </w:p>
    <w:tbl>
      <w:tblPr>
        <w:tblStyle w:val="Table2"/>
        <w:tblW w:w="9884.0" w:type="dxa"/>
        <w:jc w:val="left"/>
        <w:tblInd w:w="-15.0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  <w:tblGridChange w:id="0">
          <w:tblGrid>
            <w:gridCol w:w="3203"/>
            <w:gridCol w:w="1090"/>
            <w:gridCol w:w="1090"/>
            <w:gridCol w:w="1397"/>
            <w:gridCol w:w="1560"/>
            <w:gridCol w:w="1544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GRIGLIA DI VALUTAZIONE DEI TITOLI PER TUTOR D’AULA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in possesso dei requisiti di cui all’articolo 8 per il ruolo per cui si presenta domanda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L' ISTRUZIONE, LA FORMAZIONE NELLO SPECIFICO SETTORE IN CUI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A1. LAUREA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0gq23dzgeqn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A2. LAUREA (triennale in 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A3. DIPLOMA SCUOLA SECONDARIA (in alternativa al punto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CERTIFICAZIONI OTTENUTE  </w:t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 ESPERIENZE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NELLO SPECIFICO SETTORE IN CUI SI CONCORRE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C1. ESPERIENZE DI TUTOR D’AULA/DIDATTICO (min. 20 ore) NEI PROGETTI FINANZIATI DAL FONDO SOCIALE EUROPEO (PON – POR-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C2. ESPERIENZE DI FACILITATORE (min. 20 ore) NEI PROGETTI FINANZIATI DAL FONDO SOCIALE EUROPEO (PON – POR-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C4. CONOSCENZE SPECIFICHE DELL' ARGOMENTO DELLA FORMAZIONE (documentate attraverso pubblicazioni o corsi seguiti (min 12 ore) per i quali è stato rilasciato un attestato)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ind w:left="0" w:hanging="2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Max.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TOTALE         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ind w:left="0" w:hanging="2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tabs>
          <w:tab w:val="left" w:leader="none" w:pos="1733"/>
        </w:tabs>
        <w:spacing w:line="240" w:lineRule="auto"/>
        <w:ind w:left="0" w:right="284" w:hanging="2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6585"/>
        </w:tabs>
        <w:ind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34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color w:val="000000"/>
        <w:sz w:val="13"/>
        <w:szCs w:val="13"/>
      </w:rPr>
      <w:drawing>
        <wp:inline distB="0" distT="0" distL="114300" distR="114300">
          <wp:extent cx="6120765" cy="583565"/>
          <wp:effectExtent b="0" l="0" r="0" t="0"/>
          <wp:docPr id="10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765" cy="583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W w:w="9615.0" w:type="dxa"/>
      <w:jc w:val="left"/>
      <w:tblInd w:w="5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185"/>
      <w:gridCol w:w="8430"/>
      <w:tblGridChange w:id="0">
        <w:tblGrid>
          <w:gridCol w:w="1185"/>
          <w:gridCol w:w="8430"/>
        </w:tblGrid>
      </w:tblGridChange>
    </w:tblGrid>
    <w:tr>
      <w:trPr>
        <w:cantSplit w:val="0"/>
        <w:trHeight w:val="13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CA">
          <w:pPr>
            <w:spacing w:line="276" w:lineRule="auto"/>
            <w:ind w:left="0" w:hanging="2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0" distT="0" distL="0" distR="0">
                <wp:extent cx="428625" cy="476250"/>
                <wp:effectExtent b="0" l="0" r="0" t="0"/>
                <wp:docPr descr="ministero_istruzione" id="1032" name="image2.jpg"/>
                <a:graphic>
                  <a:graphicData uri="http://schemas.openxmlformats.org/drawingml/2006/picture">
                    <pic:pic>
                      <pic:nvPicPr>
                        <pic:cNvPr descr="ministero_istruzione"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CB">
          <w:pPr>
            <w:spacing w:line="276" w:lineRule="auto"/>
            <w:ind w:left="0" w:hanging="2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ISTITUTO COMPRENSIVO STATALE PONTE DI PIAVE E SALGAREDA (TV)</w:t>
          </w:r>
        </w:p>
        <w:p w:rsidR="00000000" w:rsidDel="00000000" w:rsidP="00000000" w:rsidRDefault="00000000" w:rsidRPr="00000000" w14:paraId="000000CC">
          <w:pPr>
            <w:spacing w:line="276" w:lineRule="auto"/>
            <w:ind w:left="0" w:hanging="2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Scuola Infanzia – Primaria – Secondaria I° grado</w:t>
          </w:r>
        </w:p>
        <w:p w:rsidR="00000000" w:rsidDel="00000000" w:rsidP="00000000" w:rsidRDefault="00000000" w:rsidRPr="00000000" w14:paraId="000000CD">
          <w:pPr>
            <w:spacing w:line="360" w:lineRule="auto"/>
            <w:ind w:left="0" w:hanging="2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Via N. Tommaseo, 4 - 31047 PONTE DI PIAVE (TV) - Tel. 0422-759212</w:t>
          </w:r>
        </w:p>
        <w:p w:rsidR="00000000" w:rsidDel="00000000" w:rsidP="00000000" w:rsidRDefault="00000000" w:rsidRPr="00000000" w14:paraId="000000CE">
          <w:pPr>
            <w:spacing w:line="360" w:lineRule="auto"/>
            <w:ind w:left="0" w:hanging="2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CF80012730265 – Codice Meccanografico TVIC861007– Codice Univoco UFPII4 - Codice iPA istsc_tvic861007</w:t>
          </w:r>
        </w:p>
        <w:p w:rsidR="00000000" w:rsidDel="00000000" w:rsidP="00000000" w:rsidRDefault="00000000" w:rsidRPr="00000000" w14:paraId="000000CF">
          <w:pPr>
            <w:spacing w:line="276" w:lineRule="auto"/>
            <w:ind w:left="0" w:hanging="2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sito: www.icpontedipiave.edu.it – peo: tvic861007@istruzione.it – pec: tvic861007@pec.istruzione.it</w:t>
          </w: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widowControl w:val="0"/>
      <w:ind w:left="4554" w:right="116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2z0" w:customStyle="1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Contenutocornice" w:customStyle="1">
    <w:name w:val="Contenuto cornice"/>
    <w:basedOn w:val="Corpotesto"/>
  </w:style>
  <w:style w:type="character" w:styleId="apple-converted-space" w:customStyle="1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 w:val="1"/>
    <w:pPr>
      <w:spacing w:after="100" w:afterAutospacing="1" w:before="100" w:beforeAutospacing="1"/>
    </w:pPr>
  </w:style>
  <w:style w:type="paragraph" w:styleId="ParagrafoelencoNumberBulletsListParagraph1Normale1FirstlevelbulletCitationListTableofcontentsnumberedListParagraphCharCharb1Number1SGLTextListParagraphnewListParagraph11ListParagraph2ColorfulList-Accent11List-1" w:customStyle="1">
    <w:name w:val="Paragrafo elenco;Number Bullets;List Paragraph1;Normale1;First level bullet;Citation List;Table of contents numbered;List Paragraph Char Char;b1;Number_1;SGLText List Paragraph;new;List Paragraph11;List Paragraph2;Colorful List - Accent 11;列出段落;List-1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orbel" w:cs="Corbel" w:hAnsi="Corbel"/>
      <w:color w:val="000000"/>
      <w:position w:val="-1"/>
      <w:sz w:val="24"/>
      <w:szCs w:val="24"/>
    </w:rPr>
  </w:style>
  <w:style w:type="table" w:styleId="Grigliatabella">
    <w:name w:val="Table Grid"/>
    <w:basedOn w:val="Tabellanormale"/>
    <w:uiPriority w:val="39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ellagriglia1chiara">
    <w:name w:val="Grid Table 1 Light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99999" w:space="0" w:sz="4" w:val="single"/>
        <w:left w:color="999999" w:space="0" w:sz="4" w:val="single"/>
        <w:bottom w:color="999999" w:space="0" w:sz="4" w:val="single"/>
        <w:right w:color="999999" w:space="0" w:sz="4" w:val="single"/>
        <w:insideH w:color="999999" w:space="0" w:sz="4" w:val="single"/>
        <w:insideV w:color="999999" w:space="0" w:sz="4" w:val="single"/>
      </w:tblBorders>
    </w:tblPr>
  </w:style>
  <w:style w:type="paragraph" w:styleId="Testofumetto">
    <w:name w:val="Balloon Text"/>
    <w:basedOn w:val="Normale"/>
    <w:qFormat w:val="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 w:customStyle="1">
    <w:name w:val="Standard"/>
    <w:pPr>
      <w:autoSpaceDN w:val="0"/>
      <w:spacing w:after="200" w:line="276" w:lineRule="auto"/>
      <w:ind w:left="-1" w:leftChars="-1" w:hanging="1" w:hangingChars="1"/>
      <w:textDirection w:val="btLr"/>
      <w:textAlignment w:val="baseline"/>
      <w:outlineLvl w:val="0"/>
    </w:pPr>
    <w:rPr>
      <w:rFonts w:ascii="Calibri" w:cs="Tahoma" w:eastAsia="Segoe UI" w:hAnsi="Calibri"/>
      <w:position w:val="-1"/>
      <w:sz w:val="22"/>
      <w:szCs w:val="22"/>
    </w:rPr>
  </w:style>
  <w:style w:type="character" w:styleId="Titolo2Carattere" w:customStyle="1">
    <w:name w:val="Titolo 2 Carattere"/>
    <w:rPr>
      <w:rFonts w:ascii="Calibri Light" w:cs="Times New Roman" w:eastAsia="Times New Roman" w:hAnsi="Calibri Light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Nessunaspaziatura">
    <w:name w:val="No Spacing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Titolo4Carattere" w:customStyle="1">
    <w:name w:val="Titolo 4 Carattere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Titolo6Carattere" w:customStyle="1">
    <w:name w:val="Titolo 6 Carattere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TableNormal0" w:customStyle="1">
    <w:name w:val="Table Normal"/>
    <w:next w:val="Table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pPr>
      <w:widowControl w:val="0"/>
      <w:autoSpaceDE w:val="0"/>
      <w:autoSpaceDN w:val="0"/>
      <w:spacing w:before="81"/>
      <w:ind w:left="77"/>
    </w:pPr>
    <w:rPr>
      <w:rFonts w:ascii="Microsoft Sans Serif" w:cs="Microsoft Sans Serif" w:eastAsia="Microsoft Sans Serif" w:hAnsi="Microsoft Sans Serif"/>
      <w:sz w:val="22"/>
      <w:szCs w:val="22"/>
      <w:lang w:eastAsia="en-US"/>
    </w:rPr>
  </w:style>
  <w:style w:type="table" w:styleId="Tabellagriglia4-colore11" w:customStyle="1">
    <w:name w:val="Tabella griglia 4 - colore 11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</w:tblPr>
  </w:style>
  <w:style w:type="table" w:styleId="Tabellagriglia4-colore1">
    <w:name w:val="Grid Table 4 Accent 1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color="95b3d7" w:space="0" w:sz="4" w:val="single"/>
        <w:left w:color="95b3d7" w:space="0" w:sz="4" w:val="single"/>
        <w:bottom w:color="95b3d7" w:space="0" w:sz="4" w:val="single"/>
        <w:right w:color="95b3d7" w:space="0" w:sz="4" w:val="single"/>
        <w:insideH w:color="95b3d7" w:space="0" w:sz="4" w:val="single"/>
        <w:insideV w:color="95b3d7" w:space="0" w:sz="4" w:val="single"/>
      </w:tblBorders>
    </w:tblPr>
  </w:style>
  <w:style w:type="character" w:styleId="Menzionenonrisolta" w:customStyle="1">
    <w:name w:val="Menzione non risolta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table" w:styleId="Grigliatabella1" w:customStyle="1">
    <w:name w:val="Griglia tabella1"/>
    <w:basedOn w:val="Tabellanormale"/>
    <w:next w:val="Grigliatabella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nternet" w:customStyle="1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ParagrafoelencoCarattereNumberBulletsCarattereListParagraph1CarattereNormale1CarattereFirstlevelbulletCarattereCitationListCarattereTableofcontentsnumberedCarattereListParagraphCharCharCarattereb1CarattereNumber1Carattere" w:customStyle="1">
    <w:name w:val="Paragrafo elenco Carattere;Number Bullets Carattere;List Paragraph1 Carattere;Normale1 Carattere;First level bullet Carattere;Citation List Carattere;Table of contents numbered Carattere;List Paragraph Char Char Carattere;b1 Carattere;Number_1 Carattere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 w:val="1"/>
    <w:rsid w:val="00131B7A"/>
    <w:pPr>
      <w:suppressAutoHyphens w:val="0"/>
      <w:spacing w:after="40" w:line="259" w:lineRule="auto"/>
      <w:ind w:left="720" w:leftChars="0" w:firstLine="0" w:firstLineChars="0"/>
      <w:contextualSpacing w:val="1"/>
      <w:textDirection w:val="lrTb"/>
      <w:textAlignment w:val="auto"/>
      <w:outlineLvl w:val="9"/>
    </w:pPr>
    <w:rPr>
      <w:rFonts w:asciiTheme="minorHAnsi" w:hAnsiTheme="minorHAnsi"/>
      <w:position w:val="0"/>
      <w:sz w:val="22"/>
      <w:szCs w:val="22"/>
      <w:lang w:eastAsia="en-US"/>
    </w:rPr>
  </w:style>
  <w:style w:type="character" w:styleId="ParagrafoelencoCarattere" w:customStyle="1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 w:val="1"/>
    <w:locked w:val="1"/>
    <w:rsid w:val="00131B7A"/>
    <w:rPr>
      <w:rFonts w:asciiTheme="minorHAnsi" w:hAnsiTheme="minorHAnsi"/>
      <w:sz w:val="22"/>
      <w:szCs w:val="22"/>
      <w:lang w:eastAsia="en-US"/>
    </w:rPr>
  </w:style>
  <w:style w:type="table" w:styleId="TableNormal1" w:customStyle="1">
    <w:name w:val="Table Normal1"/>
    <w:uiPriority w:val="2"/>
    <w:semiHidden w:val="1"/>
    <w:unhideWhenUsed w:val="1"/>
    <w:qFormat w:val="1"/>
    <w:rsid w:val="00312EE0"/>
    <w:pPr>
      <w:suppressAutoHyphens w:val="1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7Mf10V0TrUmyZ/38ye4iVFsf9A==">CgMxLjAyDmguMzBncTIzZHpnZXFuOAByITFBRTVuVE9HaGxZaUxhTVZIT0IyRnZGdXhQM3NGdW5IUw==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2025-07-02T07:15:00Z</dcterms:created>
  <dc:creator>Regione Campania</dc:creator>
</cp:coreProperties>
</file>