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F97" w:rsidRPr="000A6B3C" w:rsidRDefault="00F03F97" w:rsidP="00F03F97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0A6B3C">
        <w:rPr>
          <w:rFonts w:ascii="Calibri" w:eastAsia="Calibri" w:hAnsi="Calibri" w:cs="Calibri"/>
          <w:b/>
          <w:sz w:val="24"/>
          <w:szCs w:val="24"/>
          <w:lang w:val="en-US"/>
        </w:rPr>
        <w:t xml:space="preserve">Accreditation code: 2022-1-IT02-KA120-SCH-000107379 </w:t>
      </w:r>
    </w:p>
    <w:p w:rsidR="00F03F97" w:rsidRDefault="00F03F97" w:rsidP="00F03F97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CODICE PROGETTO: 2024-1-IT02-KA121-SCH-000215127 </w:t>
      </w:r>
    </w:p>
    <w:p w:rsidR="007D7B3D" w:rsidRDefault="00F03F97" w:rsidP="00F03F97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CUP: H34C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 xml:space="preserve">22001580006  </w:t>
      </w:r>
      <w:r w:rsidR="00AD4188">
        <w:rPr>
          <w:rFonts w:ascii="Calibri" w:eastAsia="Calibri" w:hAnsi="Calibri" w:cs="Calibri"/>
          <w:b/>
          <w:sz w:val="24"/>
          <w:szCs w:val="24"/>
        </w:rPr>
        <w:tab/>
      </w:r>
      <w:proofErr w:type="gramEnd"/>
      <w:r w:rsidR="00AD4188">
        <w:rPr>
          <w:rFonts w:ascii="Calibri" w:eastAsia="Calibri" w:hAnsi="Calibri" w:cs="Calibri"/>
          <w:b/>
          <w:sz w:val="24"/>
          <w:szCs w:val="24"/>
        </w:rPr>
        <w:tab/>
      </w:r>
      <w:r w:rsidR="00AD4188">
        <w:rPr>
          <w:rFonts w:ascii="Calibri" w:eastAsia="Calibri" w:hAnsi="Calibri" w:cs="Calibri"/>
          <w:b/>
          <w:sz w:val="24"/>
          <w:szCs w:val="24"/>
        </w:rPr>
        <w:tab/>
      </w:r>
      <w:r w:rsidR="00AD4188">
        <w:rPr>
          <w:rFonts w:ascii="Calibri" w:eastAsia="Calibri" w:hAnsi="Calibri" w:cs="Calibri"/>
          <w:b/>
          <w:sz w:val="24"/>
          <w:szCs w:val="24"/>
        </w:rPr>
        <w:tab/>
      </w:r>
      <w:r w:rsidR="00AD4188">
        <w:rPr>
          <w:rFonts w:ascii="Calibri" w:eastAsia="Calibri" w:hAnsi="Calibri" w:cs="Calibri"/>
          <w:sz w:val="24"/>
          <w:szCs w:val="24"/>
        </w:rPr>
        <w:tab/>
      </w:r>
      <w:r w:rsidR="00AD4188">
        <w:rPr>
          <w:rFonts w:ascii="Calibri" w:eastAsia="Calibri" w:hAnsi="Calibri" w:cs="Calibri"/>
          <w:sz w:val="24"/>
          <w:szCs w:val="24"/>
        </w:rPr>
        <w:tab/>
      </w:r>
      <w:r w:rsidR="00AD4188">
        <w:rPr>
          <w:rFonts w:ascii="Calibri" w:eastAsia="Calibri" w:hAnsi="Calibri" w:cs="Calibri"/>
          <w:sz w:val="24"/>
          <w:szCs w:val="24"/>
        </w:rPr>
        <w:tab/>
      </w:r>
      <w:r w:rsidR="00AD4188">
        <w:rPr>
          <w:rFonts w:ascii="Calibri" w:eastAsia="Calibri" w:hAnsi="Calibri" w:cs="Calibri"/>
          <w:sz w:val="24"/>
          <w:szCs w:val="24"/>
        </w:rPr>
        <w:tab/>
      </w:r>
      <w:r w:rsidR="00AD4188">
        <w:rPr>
          <w:rFonts w:ascii="Calibri" w:eastAsia="Calibri" w:hAnsi="Calibri" w:cs="Calibri"/>
          <w:b/>
          <w:sz w:val="24"/>
          <w:szCs w:val="24"/>
        </w:rPr>
        <w:t>Allegato 2</w:t>
      </w:r>
    </w:p>
    <w:p w:rsidR="007D7B3D" w:rsidRDefault="007D7B3D">
      <w:pPr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7D7B3D" w:rsidRDefault="00AD4188">
      <w:pP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PUNTEGGIO TITOLI</w:t>
      </w:r>
    </w:p>
    <w:p w:rsidR="007D7B3D" w:rsidRDefault="007D7B3D">
      <w:pPr>
        <w:ind w:firstLine="3720"/>
        <w:jc w:val="right"/>
        <w:rPr>
          <w:rFonts w:ascii="Calibri" w:eastAsia="Calibri" w:hAnsi="Calibri" w:cs="Calibri"/>
          <w:sz w:val="24"/>
          <w:szCs w:val="24"/>
        </w:rPr>
      </w:pPr>
    </w:p>
    <w:tbl>
      <w:tblPr>
        <w:tblW w:w="9498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379"/>
        <w:gridCol w:w="1690"/>
        <w:gridCol w:w="1429"/>
      </w:tblGrid>
      <w:tr w:rsidR="009F762F" w:rsidRPr="009F762F" w:rsidTr="009F762F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Pr="009F762F" w:rsidRDefault="009F762F" w:rsidP="009F7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F762F">
              <w:rPr>
                <w:rFonts w:ascii="Calibri" w:eastAsia="Calibri" w:hAnsi="Calibri" w:cs="Calibri"/>
                <w:b/>
                <w:sz w:val="24"/>
                <w:szCs w:val="24"/>
              </w:rPr>
              <w:t>TITOLO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Pr="009F762F" w:rsidRDefault="009F762F" w:rsidP="009F7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F762F">
              <w:rPr>
                <w:rFonts w:ascii="Calibri" w:eastAsia="Calibri" w:hAnsi="Calibri" w:cs="Calibri"/>
                <w:b/>
                <w:sz w:val="24"/>
                <w:szCs w:val="24"/>
              </w:rPr>
              <w:t>PUNTI</w:t>
            </w:r>
          </w:p>
        </w:tc>
        <w:tc>
          <w:tcPr>
            <w:tcW w:w="1429" w:type="dxa"/>
          </w:tcPr>
          <w:p w:rsidR="009F762F" w:rsidRPr="009F762F" w:rsidRDefault="009F762F" w:rsidP="009F762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F762F">
              <w:rPr>
                <w:rFonts w:ascii="Calibri" w:eastAsia="Calibri" w:hAnsi="Calibri" w:cs="Calibri"/>
                <w:b/>
                <w:sz w:val="24"/>
                <w:szCs w:val="24"/>
              </w:rPr>
              <w:t>PUNTI</w:t>
            </w:r>
          </w:p>
        </w:tc>
      </w:tr>
      <w:tr w:rsidR="009F762F" w:rsidTr="009F762F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Certificazione linguistica/laurea in lingue (livello C1). Se in possesso di più certificazioni, si considera quella superiore.</w:t>
            </w:r>
          </w:p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F762F" w:rsidRDefault="009F762F" w:rsidP="00F03F9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certificazione B1</w:t>
            </w:r>
          </w:p>
          <w:p w:rsidR="009F762F" w:rsidRDefault="009F762F" w:rsidP="00F03F9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certificazione B2</w:t>
            </w:r>
          </w:p>
          <w:p w:rsidR="009F762F" w:rsidRDefault="009F762F" w:rsidP="00F03F9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certificazione C1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762F" w:rsidTr="009F762F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Default="009F762F" w:rsidP="00163BF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insegnante in servizio:</w:t>
            </w:r>
          </w:p>
          <w:p w:rsidR="009F762F" w:rsidRDefault="009F762F" w:rsidP="00F03F97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tempo indeterminato</w:t>
            </w:r>
          </w:p>
          <w:p w:rsidR="009F762F" w:rsidRDefault="009F762F" w:rsidP="00F03F97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 tempo determinato (nomina GPS)</w:t>
            </w:r>
          </w:p>
          <w:p w:rsidR="009F762F" w:rsidRDefault="009F762F" w:rsidP="00F03F97">
            <w:pPr>
              <w:numPr>
                <w:ilvl w:val="0"/>
                <w:numId w:val="3"/>
              </w:numP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 tempo determinato (nomina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Interpelli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Default="009F762F" w:rsidP="00163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9F762F" w:rsidRDefault="009F762F" w:rsidP="00163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  <w:p w:rsidR="009F762F" w:rsidRDefault="009F762F" w:rsidP="00163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  <w:p w:rsidR="009F762F" w:rsidRDefault="009F762F" w:rsidP="00163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9" w:type="dxa"/>
          </w:tcPr>
          <w:p w:rsidR="009F762F" w:rsidRDefault="009F762F" w:rsidP="00163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F762F" w:rsidTr="009F762F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Corsi post laurea di livello universitario attinenti al progetto 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Punti 1 per titoli (massimo 3 titoli)</w:t>
            </w:r>
          </w:p>
        </w:tc>
        <w:tc>
          <w:tcPr>
            <w:tcW w:w="1429" w:type="dxa"/>
          </w:tcPr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762F" w:rsidTr="009F762F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Esperienze didattiche-metodologiche e/o di coordinamento certificate nella partecipazione e nella gestione di progetti analoghi a quello della selezione (FAMI, PON …) (massimo 2 esperienze con minimo 12 ore)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Default="009F762F" w:rsidP="00163BF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Punti 2 per esperienza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 esperienze) </w:t>
            </w:r>
          </w:p>
        </w:tc>
        <w:tc>
          <w:tcPr>
            <w:tcW w:w="1429" w:type="dxa"/>
          </w:tcPr>
          <w:p w:rsidR="009F762F" w:rsidRDefault="009F762F" w:rsidP="00163BF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762F" w:rsidTr="009F762F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Esperienze di formazione relative agli obiettivi del piano di mobilità e/o nell’ambito di progetti europei</w:t>
            </w:r>
          </w:p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(massimo 2 esperienze)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Punti 2 per esperienza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2 esperienze) </w:t>
            </w:r>
          </w:p>
        </w:tc>
        <w:tc>
          <w:tcPr>
            <w:tcW w:w="1429" w:type="dxa"/>
          </w:tcPr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9F762F" w:rsidTr="009F762F">
        <w:tc>
          <w:tcPr>
            <w:tcW w:w="63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Default="009F762F" w:rsidP="00163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Esperienze di attività innovative (fruitore, coordinatore) svolte nella scuola nell’ambito STEAM, linguistico e dell’inclusione</w:t>
            </w:r>
          </w:p>
        </w:tc>
        <w:tc>
          <w:tcPr>
            <w:tcW w:w="16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F762F" w:rsidRDefault="009F762F" w:rsidP="00163BF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Punti 1 per esperienza 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max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5 esperienze)</w:t>
            </w:r>
          </w:p>
        </w:tc>
        <w:tc>
          <w:tcPr>
            <w:tcW w:w="1429" w:type="dxa"/>
          </w:tcPr>
          <w:p w:rsidR="009F762F" w:rsidRDefault="009F762F" w:rsidP="00163BF9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7D7B3D" w:rsidRDefault="007D7B3D" w:rsidP="00DE7F3C">
      <w:pPr>
        <w:jc w:val="both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</w:p>
    <w:sectPr w:rsidR="007D7B3D" w:rsidSect="00DE7F3C">
      <w:headerReference w:type="default" r:id="rId8"/>
      <w:pgSz w:w="11909" w:h="16834"/>
      <w:pgMar w:top="1440" w:right="1440" w:bottom="1135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488" w:rsidRDefault="00AD4188">
      <w:pPr>
        <w:spacing w:line="240" w:lineRule="auto"/>
      </w:pPr>
      <w:r>
        <w:separator/>
      </w:r>
    </w:p>
  </w:endnote>
  <w:endnote w:type="continuationSeparator" w:id="0">
    <w:p w:rsidR="00451488" w:rsidRDefault="00AD41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488" w:rsidRDefault="00AD4188">
      <w:pPr>
        <w:spacing w:line="240" w:lineRule="auto"/>
      </w:pPr>
      <w:r>
        <w:separator/>
      </w:r>
    </w:p>
  </w:footnote>
  <w:footnote w:type="continuationSeparator" w:id="0">
    <w:p w:rsidR="00451488" w:rsidRDefault="00AD41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B3D" w:rsidRDefault="007D7B3D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2"/>
      <w:tblW w:w="9499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276"/>
      <w:gridCol w:w="8223"/>
    </w:tblGrid>
    <w:tr w:rsidR="007D7B3D" w:rsidTr="009F762F">
      <w:trPr>
        <w:trHeight w:val="1334"/>
      </w:trPr>
      <w:tc>
        <w:tcPr>
          <w:tcW w:w="127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7D7B3D" w:rsidRDefault="00AD4188">
          <w:pPr>
            <w:ind w:left="-180" w:firstLine="180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val="it-IT"/>
            </w:rPr>
            <w:drawing>
              <wp:inline distT="0" distB="0" distL="0" distR="0">
                <wp:extent cx="428625" cy="476250"/>
                <wp:effectExtent l="0" t="0" r="0" b="0"/>
                <wp:docPr id="19" name="image1.jpg" descr="ministero_istruzion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ministero_istruzion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8625" cy="4762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7D7B3D" w:rsidRDefault="007D7B3D">
          <w:pPr>
            <w:jc w:val="center"/>
            <w:rPr>
              <w:b/>
              <w:sz w:val="16"/>
              <w:szCs w:val="16"/>
            </w:rPr>
          </w:pPr>
        </w:p>
        <w:p w:rsidR="007D7B3D" w:rsidRDefault="00AD4188">
          <w:pPr>
            <w:jc w:val="center"/>
            <w:rPr>
              <w:b/>
            </w:rPr>
          </w:pPr>
          <w:r>
            <w:rPr>
              <w:b/>
            </w:rPr>
            <w:t>ISTITUTO COMPRENSIVO STATALE PONTE DI PIAVE E SALGAREDA (TV)</w:t>
          </w:r>
        </w:p>
        <w:p w:rsidR="007D7B3D" w:rsidRDefault="00AD4188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Scuola Infanzia – Primaria – Secondaria I° grado</w:t>
          </w:r>
        </w:p>
        <w:p w:rsidR="007D7B3D" w:rsidRDefault="007D7B3D">
          <w:pPr>
            <w:jc w:val="center"/>
            <w:rPr>
              <w:sz w:val="18"/>
              <w:szCs w:val="18"/>
            </w:rPr>
          </w:pPr>
        </w:p>
        <w:p w:rsidR="007D7B3D" w:rsidRDefault="00AD4188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Via N. </w:t>
          </w:r>
          <w:proofErr w:type="spellStart"/>
          <w:r>
            <w:rPr>
              <w:sz w:val="16"/>
              <w:szCs w:val="16"/>
            </w:rPr>
            <w:t>Tommaseo</w:t>
          </w:r>
          <w:proofErr w:type="spellEnd"/>
          <w:r>
            <w:rPr>
              <w:sz w:val="16"/>
              <w:szCs w:val="16"/>
            </w:rPr>
            <w:t>, 4 - 31047 PONTE DI PIAVE (TV) - Tel. 0422-759212</w:t>
          </w:r>
        </w:p>
        <w:p w:rsidR="007D7B3D" w:rsidRDefault="00AD4188">
          <w:pPr>
            <w:spacing w:line="360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CF80012730265 – Codice Meccanografico TVIC861007– Codice Univoco UFPII4 - Codice </w:t>
          </w:r>
          <w:proofErr w:type="spellStart"/>
          <w:r>
            <w:rPr>
              <w:sz w:val="16"/>
              <w:szCs w:val="16"/>
            </w:rPr>
            <w:t>iPA</w:t>
          </w:r>
          <w:proofErr w:type="spellEnd"/>
          <w:r>
            <w:rPr>
              <w:sz w:val="16"/>
              <w:szCs w:val="16"/>
            </w:rPr>
            <w:t xml:space="preserve"> istsc_tvic861007</w:t>
          </w:r>
        </w:p>
        <w:p w:rsidR="007D7B3D" w:rsidRDefault="00AD4188">
          <w:pPr>
            <w:jc w:val="center"/>
            <w:rPr>
              <w:b/>
              <w:sz w:val="16"/>
              <w:szCs w:val="16"/>
            </w:rPr>
          </w:pPr>
          <w:r>
            <w:rPr>
              <w:sz w:val="16"/>
              <w:szCs w:val="16"/>
            </w:rPr>
            <w:t xml:space="preserve">sito: www.icpontedipiave.edu.it – </w:t>
          </w:r>
          <w:proofErr w:type="spellStart"/>
          <w:r>
            <w:rPr>
              <w:sz w:val="16"/>
              <w:szCs w:val="16"/>
            </w:rPr>
            <w:t>peo</w:t>
          </w:r>
          <w:proofErr w:type="spellEnd"/>
          <w:r>
            <w:rPr>
              <w:sz w:val="16"/>
              <w:szCs w:val="16"/>
            </w:rPr>
            <w:t xml:space="preserve">: tvic861007@istruzione.it – </w:t>
          </w:r>
          <w:proofErr w:type="spellStart"/>
          <w:r>
            <w:rPr>
              <w:sz w:val="16"/>
              <w:szCs w:val="16"/>
            </w:rPr>
            <w:t>pec</w:t>
          </w:r>
          <w:proofErr w:type="spellEnd"/>
          <w:r>
            <w:rPr>
              <w:sz w:val="16"/>
              <w:szCs w:val="16"/>
            </w:rPr>
            <w:t>: tvic861007@pec.istruzione.it</w:t>
          </w:r>
          <w:r>
            <w:rPr>
              <w:b/>
              <w:sz w:val="16"/>
              <w:szCs w:val="16"/>
            </w:rPr>
            <w:t xml:space="preserve"> </w:t>
          </w:r>
        </w:p>
      </w:tc>
    </w:tr>
  </w:tbl>
  <w:p w:rsidR="007D7B3D" w:rsidRDefault="007D7B3D">
    <w:pPr>
      <w:jc w:val="center"/>
    </w:pPr>
  </w:p>
  <w:p w:rsidR="007D7B3D" w:rsidRDefault="00AD4188">
    <w:pPr>
      <w:jc w:val="center"/>
    </w:pPr>
    <w:r>
      <w:rPr>
        <w:noProof/>
        <w:lang w:val="it-IT"/>
      </w:rPr>
      <w:drawing>
        <wp:inline distT="0" distB="0" distL="0" distR="0">
          <wp:extent cx="1965325" cy="561341"/>
          <wp:effectExtent l="0" t="0" r="0" b="0"/>
          <wp:docPr id="20" name="image3.png" descr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5325" cy="561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 xml:space="preserve">                               </w:t>
    </w:r>
    <w:r>
      <w:rPr>
        <w:noProof/>
        <w:lang w:val="it-IT"/>
      </w:rPr>
      <w:drawing>
        <wp:inline distT="0" distB="0" distL="0" distR="0">
          <wp:extent cx="1539875" cy="593091"/>
          <wp:effectExtent l="0" t="0" r="0" b="0"/>
          <wp:docPr id="21" name="image2.png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9875" cy="5930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7D7B3D" w:rsidRDefault="007D7B3D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7BA2"/>
    <w:multiLevelType w:val="multilevel"/>
    <w:tmpl w:val="9042BF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2592508"/>
    <w:multiLevelType w:val="multilevel"/>
    <w:tmpl w:val="BFA805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7804C77"/>
    <w:multiLevelType w:val="multilevel"/>
    <w:tmpl w:val="67BE82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0634DD3"/>
    <w:multiLevelType w:val="multilevel"/>
    <w:tmpl w:val="96608D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B3D"/>
    <w:rsid w:val="00451488"/>
    <w:rsid w:val="007D7B3D"/>
    <w:rsid w:val="009F762F"/>
    <w:rsid w:val="00AD4188"/>
    <w:rsid w:val="00DE7F3C"/>
    <w:rsid w:val="00F0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02275B"/>
  <w15:docId w15:val="{62281BF7-9088-4892-8BFB-599CED7A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126E4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6E41"/>
  </w:style>
  <w:style w:type="paragraph" w:styleId="Pidipagina">
    <w:name w:val="footer"/>
    <w:basedOn w:val="Normale"/>
    <w:link w:val="PidipaginaCarattere"/>
    <w:uiPriority w:val="99"/>
    <w:unhideWhenUsed/>
    <w:rsid w:val="00126E4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6E41"/>
  </w:style>
  <w:style w:type="paragraph" w:styleId="NormaleWeb">
    <w:name w:val="Normal (Web)"/>
    <w:basedOn w:val="Normale"/>
    <w:uiPriority w:val="99"/>
    <w:unhideWhenUsed/>
    <w:rsid w:val="00493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4932FB"/>
    <w:rPr>
      <w:color w:val="0000FF"/>
      <w:u w:val="single"/>
    </w:r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bJ/yjR0OC0N2mvUiZ6ckKjvF0Q==">CgMxLjAyCGguZ2pkZ3hzOAByITFmOXJLYl9Fc1kwM3Zud2t2VWlfR1ZUTU9lWnY3Ym0yVw==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NOEMI</dc:creator>
  <cp:lastModifiedBy>Administrator</cp:lastModifiedBy>
  <cp:revision>3</cp:revision>
  <dcterms:created xsi:type="dcterms:W3CDTF">2024-11-27T14:26:00Z</dcterms:created>
  <dcterms:modified xsi:type="dcterms:W3CDTF">2024-11-27T14:27:00Z</dcterms:modified>
</cp:coreProperties>
</file>