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06" w:rsidRPr="00E47D8B" w:rsidRDefault="00B74C06" w:rsidP="00B74C06">
      <w:pPr>
        <w:autoSpaceDE w:val="0"/>
        <w:autoSpaceDN w:val="0"/>
        <w:adjustRightInd w:val="0"/>
        <w:spacing w:after="0" w:line="240" w:lineRule="auto"/>
        <w:rPr>
          <w:rFonts w:ascii="Verdana" w:hAnsi="Verdana" w:cs="Calibri,Bold"/>
          <w:b/>
          <w:bCs/>
          <w:color w:val="0070C1"/>
          <w:sz w:val="16"/>
          <w:szCs w:val="16"/>
        </w:rPr>
      </w:pPr>
      <w:r w:rsidRPr="00E47D8B">
        <w:rPr>
          <w:rFonts w:ascii="Verdana" w:hAnsi="Verdana" w:cs="Calibri,Bold"/>
          <w:b/>
          <w:bCs/>
          <w:color w:val="0070C1"/>
          <w:sz w:val="16"/>
          <w:szCs w:val="16"/>
        </w:rPr>
        <w:t>INFORMATIVA PRIVACY FORNITORI</w:t>
      </w:r>
    </w:p>
    <w:p w:rsidR="00B74C06" w:rsidRPr="00E47D8B" w:rsidRDefault="00B74C06" w:rsidP="00B74C06">
      <w:pPr>
        <w:autoSpaceDE w:val="0"/>
        <w:autoSpaceDN w:val="0"/>
        <w:adjustRightInd w:val="0"/>
        <w:spacing w:after="0" w:line="240" w:lineRule="auto"/>
        <w:rPr>
          <w:rFonts w:ascii="Verdana" w:hAnsi="Verdana" w:cs="Calibri,Bold"/>
          <w:b/>
          <w:bCs/>
          <w:color w:val="0070C1"/>
          <w:sz w:val="16"/>
          <w:szCs w:val="16"/>
        </w:rPr>
      </w:pPr>
    </w:p>
    <w:p w:rsidR="00B74C06" w:rsidRPr="00E47D8B" w:rsidRDefault="00B74C06" w:rsidP="00B74C06">
      <w:pPr>
        <w:autoSpaceDE w:val="0"/>
        <w:autoSpaceDN w:val="0"/>
        <w:adjustRightInd w:val="0"/>
        <w:spacing w:after="0" w:line="240" w:lineRule="auto"/>
        <w:rPr>
          <w:rFonts w:ascii="Verdana" w:hAnsi="Verdana" w:cs="LiberationSerif"/>
          <w:color w:val="000000"/>
          <w:sz w:val="16"/>
          <w:szCs w:val="16"/>
        </w:rPr>
      </w:pPr>
      <w:r w:rsidRPr="00E47D8B">
        <w:rPr>
          <w:rFonts w:ascii="Verdana" w:hAnsi="Verdana" w:cs="LiberationSerif"/>
          <w:color w:val="000000"/>
          <w:sz w:val="16"/>
          <w:szCs w:val="16"/>
        </w:rPr>
        <w:t>AL FORNITORE ___________________</w:t>
      </w:r>
    </w:p>
    <w:p w:rsidR="00B74C06" w:rsidRPr="00E47D8B" w:rsidRDefault="00B74C06" w:rsidP="00B74C06">
      <w:pPr>
        <w:autoSpaceDE w:val="0"/>
        <w:autoSpaceDN w:val="0"/>
        <w:adjustRightInd w:val="0"/>
        <w:spacing w:after="0" w:line="240" w:lineRule="auto"/>
        <w:rPr>
          <w:rFonts w:ascii="Verdana" w:hAnsi="Verdana" w:cs="LiberationSerif,Bold"/>
          <w:b/>
          <w:bCs/>
          <w:color w:val="000000"/>
          <w:sz w:val="16"/>
          <w:szCs w:val="16"/>
        </w:rPr>
      </w:pPr>
      <w:r w:rsidRPr="00E47D8B">
        <w:rPr>
          <w:rFonts w:ascii="Verdana" w:hAnsi="Verdana" w:cs="LiberationSerif,Bold"/>
          <w:b/>
          <w:bCs/>
          <w:color w:val="000000"/>
          <w:sz w:val="16"/>
          <w:szCs w:val="16"/>
        </w:rPr>
        <w:t>Oggetto: informativa ex art.13 D.Lgs.196/2003 ( Codice sulla privacy) ed ex art. 13 del Regolamento Europeo 2016/679 per il trattamento dei dati personali.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Gentile Sig./Sig.ra,</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il REGOLAMENTO EUROPEO 2016/679 ed il vigente “CODICE IN MATERIA DI PROTEZIONE DEI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PERSONALI” di cui al D.Lgs.196/2003, impongono l’osservanza di severe regole a protezione di tutti 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personali, sia nella fase del loro trattamento, che della loro diffusione durante l’attività amministrativa 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istituzionale. In ottemperanza a tale normativa Vi informiamo che il trattamento di tutti i dati sarà</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improntato ai principi di correttezza, liceità, trasparenza e tutela della riservatezza dei suoi diritti. Pertanto,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nella sua qualità di “interessato/a” da intendersi quale “persona fisica, persona giuridica, ente 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associazione cui si riferiscono i dati personali”, la informo di quanto segue: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1. DATI DI CONTATTO DEL TITOLARE DEL TRATTAMENTO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Il titolare del trattamento dei dati è l’istituzione scolastica stessa, avente personalità giuridica autonoma e</w:t>
      </w:r>
    </w:p>
    <w:p w:rsidR="00B74C06"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
          <w:color w:val="000000"/>
          <w:sz w:val="16"/>
          <w:szCs w:val="16"/>
        </w:rPr>
        <w:t>legalmente rappresentata dal Dirigente Scolastico</w:t>
      </w:r>
      <w:r w:rsidR="00A26A2F">
        <w:rPr>
          <w:rFonts w:ascii="Verdana" w:hAnsi="Verdana" w:cs="Calibri,Bold"/>
          <w:b/>
          <w:bCs/>
          <w:color w:val="000000"/>
          <w:sz w:val="16"/>
          <w:szCs w:val="16"/>
        </w:rPr>
        <w:t xml:space="preserve">   </w:t>
      </w:r>
      <w:proofErr w:type="spellStart"/>
      <w:r w:rsidR="00A26A2F">
        <w:rPr>
          <w:rFonts w:ascii="Verdana" w:hAnsi="Verdana" w:cs="Calibri,Bold"/>
          <w:b/>
          <w:bCs/>
          <w:color w:val="000000"/>
          <w:sz w:val="16"/>
          <w:szCs w:val="16"/>
        </w:rPr>
        <w:t>Scarfì</w:t>
      </w:r>
      <w:proofErr w:type="spellEnd"/>
      <w:r w:rsidR="00A26A2F">
        <w:rPr>
          <w:rFonts w:ascii="Verdana" w:hAnsi="Verdana" w:cs="Calibri,Bold"/>
          <w:b/>
          <w:bCs/>
          <w:color w:val="000000"/>
          <w:sz w:val="16"/>
          <w:szCs w:val="16"/>
        </w:rPr>
        <w:t xml:space="preserve"> Luana</w:t>
      </w:r>
    </w:p>
    <w:p w:rsidR="00127241" w:rsidRPr="00E47D8B" w:rsidRDefault="00127241" w:rsidP="00B74C06">
      <w:pPr>
        <w:autoSpaceDE w:val="0"/>
        <w:autoSpaceDN w:val="0"/>
        <w:adjustRightInd w:val="0"/>
        <w:spacing w:after="0" w:line="240" w:lineRule="auto"/>
        <w:rPr>
          <w:rFonts w:ascii="Verdana" w:hAnsi="Verdana" w:cs="Calibri,Bold"/>
          <w:b/>
          <w:bCs/>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2. DATI DI CONTATTO DEL RESPONSABILE PROTEZIONE DATI</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 xml:space="preserve">Gli interessati possono contattare il responsabile della protezione dei dati, </w:t>
      </w:r>
      <w:proofErr w:type="spellStart"/>
      <w:r w:rsidR="00127241">
        <w:rPr>
          <w:rFonts w:ascii="Verdana" w:hAnsi="Verdana" w:cs="Calibri,Bold"/>
          <w:b/>
          <w:bCs/>
          <w:color w:val="000000"/>
          <w:sz w:val="16"/>
          <w:szCs w:val="16"/>
        </w:rPr>
        <w:t>Cantarone</w:t>
      </w:r>
      <w:proofErr w:type="spellEnd"/>
      <w:r w:rsidR="00127241">
        <w:rPr>
          <w:rFonts w:ascii="Verdana" w:hAnsi="Verdana" w:cs="Calibri,Bold"/>
          <w:b/>
          <w:bCs/>
          <w:color w:val="000000"/>
          <w:sz w:val="16"/>
          <w:szCs w:val="16"/>
        </w:rPr>
        <w:t xml:space="preserve">    Bruno </w:t>
      </w:r>
      <w:r w:rsidRPr="00E47D8B">
        <w:rPr>
          <w:rFonts w:ascii="Verdana" w:hAnsi="Verdana" w:cs="Calibri,Bold"/>
          <w:b/>
          <w:bCs/>
          <w:color w:val="000000"/>
          <w:sz w:val="16"/>
          <w:szCs w:val="16"/>
        </w:rPr>
        <w:t xml:space="preserve"> </w:t>
      </w:r>
      <w:r w:rsidRPr="00127241">
        <w:rPr>
          <w:rFonts w:ascii="Verdana" w:hAnsi="Verdana" w:cs="Calibri,Bold"/>
          <w:b/>
          <w:bCs/>
          <w:sz w:val="16"/>
          <w:szCs w:val="16"/>
        </w:rPr>
        <w:t xml:space="preserve">alla </w:t>
      </w:r>
      <w:hyperlink r:id="rId4" w:history="1">
        <w:r w:rsidR="00127241" w:rsidRPr="00A644B7">
          <w:rPr>
            <w:rStyle w:val="Collegamentoipertestuale"/>
            <w:rFonts w:ascii="Verdana" w:hAnsi="Verdana" w:cs="Calibri,Bold"/>
            <w:b/>
            <w:bCs/>
            <w:sz w:val="16"/>
            <w:szCs w:val="16"/>
          </w:rPr>
          <w:t>email</w:t>
        </w:r>
        <w:r w:rsidR="00127241" w:rsidRPr="00A644B7">
          <w:rPr>
            <w:rStyle w:val="Collegamentoipertestuale"/>
            <w:rFonts w:ascii="Verdana" w:hAnsi="Verdana" w:cs="Calibri,Bold"/>
            <w:bCs/>
            <w:sz w:val="16"/>
            <w:szCs w:val="16"/>
          </w:rPr>
          <w:t>: studiolegale@cantarone.it</w:t>
        </w:r>
      </w:hyperlink>
      <w:r w:rsidR="00127241" w:rsidRPr="00127241">
        <w:rPr>
          <w:rFonts w:ascii="Verdana" w:hAnsi="Verdana" w:cs="Calibri,Bold"/>
          <w:bCs/>
          <w:sz w:val="16"/>
          <w:szCs w:val="16"/>
        </w:rPr>
        <w:t xml:space="preserve">   o  </w:t>
      </w:r>
      <w:hyperlink r:id="rId5" w:history="1">
        <w:r w:rsidR="00127241" w:rsidRPr="00127241">
          <w:rPr>
            <w:rStyle w:val="Collegamentoipertestuale"/>
            <w:rFonts w:ascii="Verdana" w:hAnsi="Verdana" w:cs="Calibri,Bold"/>
            <w:bCs/>
            <w:color w:val="auto"/>
            <w:sz w:val="16"/>
            <w:szCs w:val="16"/>
          </w:rPr>
          <w:t>bruno.cantarone@pec.ordineavvocatitrani.it</w:t>
        </w:r>
      </w:hyperlink>
      <w:r w:rsidRPr="00E47D8B">
        <w:rPr>
          <w:rFonts w:ascii="Verdana" w:hAnsi="Verdana" w:cs="Calibri"/>
          <w:color w:val="000000"/>
          <w:sz w:val="16"/>
          <w:szCs w:val="16"/>
        </w:rPr>
        <w:t xml:space="preserve">, </w:t>
      </w:r>
      <w:r w:rsidR="00127241">
        <w:rPr>
          <w:rFonts w:ascii="Verdana" w:hAnsi="Verdana" w:cs="Calibri"/>
          <w:color w:val="000000"/>
          <w:sz w:val="16"/>
          <w:szCs w:val="16"/>
        </w:rPr>
        <w:t xml:space="preserve"> </w:t>
      </w:r>
      <w:r w:rsidRPr="00E47D8B">
        <w:rPr>
          <w:rFonts w:ascii="Verdana" w:hAnsi="Verdana" w:cs="Calibri"/>
          <w:color w:val="000000"/>
          <w:sz w:val="16"/>
          <w:szCs w:val="16"/>
        </w:rPr>
        <w:t>per tutte le questioni relative al trattamento dei loro dati personali e all'esercizio dei loro diritti derivanti dal presente regolamento.</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3. FINALITÀ E BASE GIURIDICA DEL TRATTAMENTO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 dati personali da Voi forniti saranno trattati unicamente per le finalità istituzionali della scuola, che sono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quelle relative all'istruzione ed alla formazione degli alunni e quelle amministrative ad esse strumentali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incluse le finalità relative alla conclusione di contratti di fornitura di beni e/o servizi e/o di concessione di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 xml:space="preserve">beni e servizi, così come sono definite dalle normativa statale e regionale vigente (R.D. n.653/1925, </w:t>
      </w:r>
      <w:proofErr w:type="spellStart"/>
      <w:r w:rsidRPr="00E47D8B">
        <w:rPr>
          <w:rFonts w:ascii="Verdana" w:hAnsi="Verdana" w:cs="Calibri"/>
          <w:color w:val="000000"/>
          <w:sz w:val="16"/>
          <w:szCs w:val="16"/>
        </w:rPr>
        <w:t>D.Lgs.</w:t>
      </w:r>
      <w:proofErr w:type="spellEnd"/>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n.297/1994, D.P.R. n.275/1999, L. 104/1992, L. n.53/2003 e normativa collegata). Il conferimento dei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richiesti è obbligatorio in quanto necessario alla realizzazione delle finalità istituzionali. L'eventuale diniego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al trattamento di tali dati potrebbe determinare il mancato perfezionamento delle pratiche amministrativo contabili.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 dati personali saranno trattati esclusivamente per le finalità istituzionali della scuola, anche se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raccolti non presso l'Istituzione scolastica, ma presso il MIUR e le sue articolazioni periferiche, presso altre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Amministrazioni dello Stato, presso Regioni e enti locali, presso Enti con cui la scuola coopera in attività e</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progetti previsti dal Piano Triennale dell'Offerta Formativa.</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4. CATEGORIE PARTICOLARI DI DATI PERSONALI E DATI GIUDIZIARI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 xml:space="preserve">I dati personali qualificati dal Regolamento UE 2016/679 come </w:t>
      </w:r>
      <w:r w:rsidRPr="00E47D8B">
        <w:rPr>
          <w:rFonts w:ascii="Verdana" w:hAnsi="Verdana" w:cs="Calibri,Bold"/>
          <w:bCs/>
          <w:color w:val="000000"/>
          <w:sz w:val="16"/>
          <w:szCs w:val="16"/>
        </w:rPr>
        <w:t xml:space="preserve">sensibili </w:t>
      </w:r>
      <w:r w:rsidRPr="00E47D8B">
        <w:rPr>
          <w:rFonts w:ascii="Verdana" w:hAnsi="Verdana" w:cs="Calibri"/>
          <w:color w:val="000000"/>
          <w:sz w:val="16"/>
          <w:szCs w:val="16"/>
        </w:rPr>
        <w:t xml:space="preserve">e </w:t>
      </w:r>
      <w:r w:rsidRPr="00E47D8B">
        <w:rPr>
          <w:rFonts w:ascii="Verdana" w:hAnsi="Verdana" w:cs="Calibri,Bold"/>
          <w:bCs/>
          <w:color w:val="000000"/>
          <w:sz w:val="16"/>
          <w:szCs w:val="16"/>
        </w:rPr>
        <w:t>giudiziari</w:t>
      </w:r>
      <w:r w:rsidRPr="00E47D8B">
        <w:rPr>
          <w:rFonts w:ascii="Verdana" w:hAnsi="Verdana" w:cs="Calibri,Bold"/>
          <w:b/>
          <w:bCs/>
          <w:color w:val="000000"/>
          <w:sz w:val="16"/>
          <w:szCs w:val="16"/>
        </w:rPr>
        <w:t xml:space="preserve"> </w:t>
      </w:r>
      <w:r w:rsidRPr="00E47D8B">
        <w:rPr>
          <w:rFonts w:ascii="Verdana" w:hAnsi="Verdana" w:cs="Calibri"/>
          <w:color w:val="000000"/>
          <w:sz w:val="16"/>
          <w:szCs w:val="16"/>
        </w:rPr>
        <w:t>verranno trattati nel</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 xml:space="preserve">rispetto del </w:t>
      </w:r>
      <w:r w:rsidRPr="00E47D8B">
        <w:rPr>
          <w:rFonts w:ascii="Verdana" w:hAnsi="Verdana" w:cs="Calibri,Italic"/>
          <w:i/>
          <w:iCs/>
          <w:color w:val="000000"/>
          <w:sz w:val="16"/>
          <w:szCs w:val="16"/>
        </w:rPr>
        <w:t xml:space="preserve">principio di indispensabilità </w:t>
      </w:r>
      <w:r w:rsidRPr="00E47D8B">
        <w:rPr>
          <w:rFonts w:ascii="Verdana" w:hAnsi="Verdana" w:cs="Calibri"/>
          <w:color w:val="000000"/>
          <w:sz w:val="16"/>
          <w:szCs w:val="16"/>
        </w:rPr>
        <w:t>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305/20036.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5. PERIODO DI CONSERVAZIONE DEI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Essendo i dati personali necessari per l’assolvimento dei compiti di interesse pubblico rilevante, gli stessi</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saranno conservati per tutto il periodo necessario allo svolgimento dei compiti per i quali sono stati raccolti.</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6. MODALITÀ DI ACQUISIZIONE E DI TRATTAMENTO DEI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 suoi dati personali verranno trattati secondo le modalità e le cautele previste dalla normativa vigente,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rispettando i presupposti di legittimità di ciascuna richiesta di dati, seguendo principi di correttezza, di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trasparenza, di tutela della sua dignità e della sua riservatezza. Il trattamento può essere svolto in forma</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cartacea, o attraverso strumenti informatici e telematici, ed i relativi dati saranno conservati, oltre che negli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archivi presenti presso la presente istituzione scolastica, anche presso gli archivi del MIUR e suoi organi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periferici ( Ufficio Scolastico Regionale, Ambito Territoriale Provinciale, ed altri ). In tal caso i dati verranno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trattati e conservati secondo le regole tecniche di conservazione digitale indicate dall’AGID. I dati cartacei,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invece, secondo quanto previsto dai piani di conservazione e scarto indicati dalla direzione generale degli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archivi presso il Ministero dei beni culturali. Inoltre i dati vengono raccolti, elaborati e conservati attraverso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misure adeguate e non più minime di sicurezza cui si fa riferimento nell’articolo 32 del GDPR. Il trattamento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prevede come fasi principali: raccolta, registrazione, organizzazione, conservazione, elaborazione,</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comunicazione, diffusione e cancellazione dei dati quando questi cessino di essere necessari.</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t>7. DESTINATARI DEI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 soggetti a cui i dati personali potranno essere comunicati nell’ambito della scuola sono: il Dirigente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Scolastico, i Responsabili del trattamento</w:t>
      </w:r>
      <w:r w:rsidRPr="00E47D8B">
        <w:rPr>
          <w:rFonts w:ascii="Verdana" w:hAnsi="Verdana" w:cs="Calibri,Italic"/>
          <w:i/>
          <w:iCs/>
          <w:color w:val="000000"/>
          <w:sz w:val="16"/>
          <w:szCs w:val="16"/>
        </w:rPr>
        <w:t xml:space="preserve">, </w:t>
      </w:r>
      <w:r w:rsidRPr="00E47D8B">
        <w:rPr>
          <w:rFonts w:ascii="Verdana" w:hAnsi="Verdana" w:cs="Calibri"/>
          <w:color w:val="000000"/>
          <w:sz w:val="16"/>
          <w:szCs w:val="16"/>
        </w:rPr>
        <w:t>gli Incaricati del trattamento amministrativo (che di fatto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corrispondono alla segreteria amministrativa). I dati personali, diversi da quelli sensibili e giudiziari,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potranno essere comunicati ad altri enti pubblici o privati esclusivamente nei casi previsti da leggi 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regolamenti (per esempio: altre strutture del sistema della Pubblica Istruzione, altre strutture pubbliche,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INAIL, ASL competente, Software house, Comune, Provincia, USR, ATP, Guardia di finanza, ed altri ).</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Potranno essere diffusi esclusivamente i dati previsti dalla normativa e rigorosamente nei casi ivi indicati.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In stretta relazione alle finalità sopra indicate, i suoi dati personali potranno venire a conoscenza di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responsabili e/o incaricati del trattamento così come designati dal Titolare a mezzo provvedimenti</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regolarmente protocollati e archiviati. Gli stessi potranno essere diffusi in forma anonima e, comunque, tale da non consentire l’individuazione dell’interessato</w:t>
      </w:r>
      <w:r w:rsidR="00127241">
        <w:rPr>
          <w:rFonts w:ascii="Verdana" w:hAnsi="Verdana" w:cs="Calibri"/>
          <w:color w:val="000000"/>
          <w:sz w:val="16"/>
          <w:szCs w:val="16"/>
        </w:rPr>
        <w:t>.</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127241" w:rsidRDefault="00127241" w:rsidP="00B74C06">
      <w:pPr>
        <w:autoSpaceDE w:val="0"/>
        <w:autoSpaceDN w:val="0"/>
        <w:adjustRightInd w:val="0"/>
        <w:spacing w:after="0" w:line="240" w:lineRule="auto"/>
        <w:rPr>
          <w:rFonts w:ascii="Verdana" w:hAnsi="Verdana" w:cs="Calibri,Bold"/>
          <w:b/>
          <w:bCs/>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Bold"/>
          <w:b/>
          <w:bCs/>
          <w:color w:val="000000"/>
          <w:sz w:val="16"/>
          <w:szCs w:val="16"/>
        </w:rPr>
        <w:lastRenderedPageBreak/>
        <w:t>8. DIRITTI DELL’INTERESSATO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In relazione ai trattamenti descritti nella presente Informativa, in qualità di interessato, Lei potrà, alle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condizioni previste dal Regolamento, esercitare i diritti sanciti, tra gli altri, dagli articoli da 15 a 21 del</w:t>
      </w:r>
    </w:p>
    <w:p w:rsidR="00B74C06"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Regolamento</w:t>
      </w:r>
      <w:r w:rsidR="00127241">
        <w:rPr>
          <w:rFonts w:ascii="Verdana" w:hAnsi="Verdana" w:cs="Calibri"/>
          <w:color w:val="000000"/>
          <w:sz w:val="16"/>
          <w:szCs w:val="16"/>
        </w:rPr>
        <w:t>.</w:t>
      </w:r>
    </w:p>
    <w:p w:rsidR="00127241" w:rsidRPr="00E47D8B" w:rsidRDefault="00127241" w:rsidP="00B74C06">
      <w:pPr>
        <w:autoSpaceDE w:val="0"/>
        <w:autoSpaceDN w:val="0"/>
        <w:adjustRightInd w:val="0"/>
        <w:spacing w:after="0" w:line="240" w:lineRule="auto"/>
        <w:rPr>
          <w:rFonts w:ascii="Verdana" w:hAnsi="Verdana" w:cs="Calibri"/>
          <w:color w:val="000000"/>
          <w:sz w:val="16"/>
          <w:szCs w:val="16"/>
        </w:rPr>
      </w:pPr>
    </w:p>
    <w:p w:rsidR="00B74C06" w:rsidRPr="00E47D8B" w:rsidRDefault="00B74C06" w:rsidP="00B74C06">
      <w:pPr>
        <w:autoSpaceDE w:val="0"/>
        <w:autoSpaceDN w:val="0"/>
        <w:adjustRightInd w:val="0"/>
        <w:spacing w:after="0" w:line="240" w:lineRule="auto"/>
        <w:rPr>
          <w:rFonts w:ascii="Verdana" w:hAnsi="Verdana" w:cs="Calibri,Bold"/>
          <w:b/>
          <w:bCs/>
          <w:color w:val="000000"/>
          <w:sz w:val="16"/>
          <w:szCs w:val="16"/>
        </w:rPr>
      </w:pPr>
      <w:r w:rsidRPr="00E47D8B">
        <w:rPr>
          <w:rFonts w:ascii="Verdana" w:hAnsi="Verdana" w:cs="Calibri"/>
          <w:color w:val="000000"/>
          <w:sz w:val="16"/>
          <w:szCs w:val="16"/>
        </w:rPr>
        <w:t xml:space="preserve">9. </w:t>
      </w:r>
      <w:r w:rsidRPr="00E47D8B">
        <w:rPr>
          <w:rFonts w:ascii="Verdana" w:hAnsi="Verdana" w:cs="Calibri,Bold"/>
          <w:b/>
          <w:bCs/>
          <w:color w:val="000000"/>
          <w:sz w:val="16"/>
          <w:szCs w:val="16"/>
        </w:rPr>
        <w:t>DIRITTO DI ACCESSO AI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Articolo 15 del Regolamento - diritto di ottenere conferma che sia o meno in corso un trattamento di dati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personali che La riguardano e, in tal caso, ottenere l'accesso ai Suoi dati personali – compresa una copia</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degli stessi – e la comunicazione, tra le altre, delle seguenti informazioni: finalità del trattamento, categorie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di dati personali trattati, destinatari cui questi sono stati o saranno comunicati, periodo di conservazione dei dati o i criteri utilizzati, diritti dell’interessato (rettifica, cancellazione dei dati personali, limitazione del</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trattamento e diritto di opposizione al trattamento nei limiti previsti dalle norme in vigore), diritto di</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proporre un reclamo, diritto di ricevere informazioni sulla origine dei dati personali qualora essi non siano</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stati raccolti presso l’interessato , l’esistenza di un eventuale processo decisionale automatizzato, compresa</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l’eventuale profilazione.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La presente informativa è pubblicata in Amministrazione trasparente sessione privacy della presente</w:t>
      </w:r>
    </w:p>
    <w:p w:rsidR="00B74C06" w:rsidRPr="00E47D8B" w:rsidRDefault="00B74C06" w:rsidP="00B74C06">
      <w:pPr>
        <w:autoSpaceDE w:val="0"/>
        <w:autoSpaceDN w:val="0"/>
        <w:adjustRightInd w:val="0"/>
        <w:spacing w:after="0" w:line="240" w:lineRule="auto"/>
        <w:rPr>
          <w:rFonts w:ascii="Verdana" w:hAnsi="Verdana" w:cs="Calibri"/>
          <w:color w:val="000000"/>
          <w:sz w:val="16"/>
          <w:szCs w:val="16"/>
        </w:rPr>
      </w:pPr>
      <w:r w:rsidRPr="00E47D8B">
        <w:rPr>
          <w:rFonts w:ascii="Verdana" w:hAnsi="Verdana" w:cs="Calibri"/>
          <w:color w:val="000000"/>
          <w:sz w:val="16"/>
          <w:szCs w:val="16"/>
        </w:rPr>
        <w:t>istituzione scolastica per presa visione da parte dei fornitori.</w:t>
      </w:r>
    </w:p>
    <w:p w:rsidR="00B74C06" w:rsidRPr="00E47D8B" w:rsidRDefault="00B74C06" w:rsidP="00B74C06">
      <w:pPr>
        <w:autoSpaceDE w:val="0"/>
        <w:autoSpaceDN w:val="0"/>
        <w:adjustRightInd w:val="0"/>
        <w:spacing w:after="0" w:line="240" w:lineRule="auto"/>
        <w:rPr>
          <w:rFonts w:ascii="Verdana" w:hAnsi="Verdana" w:cs="LiberationSerif"/>
          <w:color w:val="000000"/>
          <w:sz w:val="16"/>
          <w:szCs w:val="16"/>
        </w:rPr>
      </w:pPr>
    </w:p>
    <w:p w:rsidR="00B74C06" w:rsidRPr="00E47D8B" w:rsidRDefault="00B74C06" w:rsidP="00B74C06">
      <w:pPr>
        <w:autoSpaceDE w:val="0"/>
        <w:autoSpaceDN w:val="0"/>
        <w:adjustRightInd w:val="0"/>
        <w:spacing w:after="0" w:line="240" w:lineRule="auto"/>
        <w:rPr>
          <w:rFonts w:ascii="Verdana" w:hAnsi="Verdana" w:cs="LiberationSerif"/>
          <w:color w:val="000000"/>
          <w:sz w:val="16"/>
          <w:szCs w:val="16"/>
        </w:rPr>
      </w:pPr>
    </w:p>
    <w:p w:rsidR="00B74C06" w:rsidRPr="00E47D8B" w:rsidRDefault="00B74C06" w:rsidP="00B74C06">
      <w:pPr>
        <w:autoSpaceDE w:val="0"/>
        <w:autoSpaceDN w:val="0"/>
        <w:adjustRightInd w:val="0"/>
        <w:spacing w:after="0" w:line="240" w:lineRule="auto"/>
        <w:rPr>
          <w:rFonts w:ascii="Verdana" w:hAnsi="Verdana" w:cs="LiberationSerif"/>
          <w:color w:val="000000"/>
          <w:sz w:val="16"/>
          <w:szCs w:val="16"/>
        </w:rPr>
      </w:pPr>
      <w:r w:rsidRPr="00E47D8B">
        <w:rPr>
          <w:rFonts w:ascii="Verdana" w:hAnsi="Verdana" w:cs="LiberationSerif"/>
          <w:color w:val="000000"/>
          <w:sz w:val="16"/>
          <w:szCs w:val="16"/>
        </w:rPr>
        <w:t>IL TITOLARE DEL TRATTAMENTO</w:t>
      </w:r>
    </w:p>
    <w:p w:rsidR="00A26A2F" w:rsidRDefault="00B74C06" w:rsidP="00A26A2F">
      <w:pPr>
        <w:spacing w:after="0" w:line="240" w:lineRule="auto"/>
        <w:rPr>
          <w:rFonts w:ascii="Verdana" w:hAnsi="Verdana" w:cs="LiberationSerif"/>
          <w:color w:val="000000"/>
          <w:sz w:val="16"/>
          <w:szCs w:val="16"/>
        </w:rPr>
      </w:pPr>
      <w:r w:rsidRPr="00E47D8B">
        <w:rPr>
          <w:rFonts w:ascii="Verdana" w:hAnsi="Verdana" w:cs="LiberationSerif"/>
          <w:color w:val="000000"/>
          <w:sz w:val="16"/>
          <w:szCs w:val="16"/>
        </w:rPr>
        <w:t>Il  Dirigente Scolastico</w:t>
      </w:r>
    </w:p>
    <w:p w:rsidR="00A26A2F" w:rsidRPr="00E47D8B" w:rsidRDefault="00A26A2F" w:rsidP="00A26A2F">
      <w:pPr>
        <w:spacing w:after="0" w:line="240" w:lineRule="auto"/>
        <w:rPr>
          <w:rFonts w:ascii="Verdana" w:hAnsi="Verdana"/>
          <w:sz w:val="16"/>
          <w:szCs w:val="16"/>
        </w:rPr>
      </w:pPr>
      <w:r>
        <w:rPr>
          <w:rFonts w:ascii="Verdana" w:hAnsi="Verdana" w:cs="LiberationSerif"/>
          <w:color w:val="000000"/>
          <w:sz w:val="16"/>
          <w:szCs w:val="16"/>
        </w:rPr>
        <w:t>Prof.ssa Luana Scarfì</w:t>
      </w:r>
    </w:p>
    <w:sectPr w:rsidR="00A26A2F" w:rsidRPr="00E47D8B" w:rsidSect="00E47D8B">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LiberationSerif">
    <w:panose1 w:val="00000000000000000000"/>
    <w:charset w:val="00"/>
    <w:family w:val="swiss"/>
    <w:notTrueType/>
    <w:pitch w:val="default"/>
    <w:sig w:usb0="00000003" w:usb1="00000000" w:usb2="00000000" w:usb3="00000000" w:csb0="00000001" w:csb1="00000000"/>
  </w:font>
  <w:font w:name="LiberationSerif,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4C06"/>
    <w:rsid w:val="00127241"/>
    <w:rsid w:val="00226F2A"/>
    <w:rsid w:val="006E192A"/>
    <w:rsid w:val="00907AB6"/>
    <w:rsid w:val="00A26A2F"/>
    <w:rsid w:val="00B300F6"/>
    <w:rsid w:val="00B74C06"/>
    <w:rsid w:val="00D81DA9"/>
    <w:rsid w:val="00E47D8B"/>
    <w:rsid w:val="00EC69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9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7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no.cantarone@pec.ordineavvocatitrani.it" TargetMode="External"/><Relationship Id="rId4" Type="http://schemas.openxmlformats.org/officeDocument/2006/relationships/hyperlink" Target="mailto:email:%20studiolegale@canta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paola.pasqualon</dc:creator>
  <cp:lastModifiedBy>Vicaria</cp:lastModifiedBy>
  <cp:revision>3</cp:revision>
  <dcterms:created xsi:type="dcterms:W3CDTF">2022-03-18T21:30:00Z</dcterms:created>
  <dcterms:modified xsi:type="dcterms:W3CDTF">2022-03-22T12:06:00Z</dcterms:modified>
</cp:coreProperties>
</file>