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A642" w14:textId="19720B79" w:rsidR="002528A1" w:rsidRDefault="002528A1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2528A1">
        <w:rPr>
          <w:noProof/>
        </w:rPr>
        <w:drawing>
          <wp:inline distT="0" distB="0" distL="0" distR="0" wp14:anchorId="03827AD8" wp14:editId="568A79DE">
            <wp:extent cx="6121400" cy="1530350"/>
            <wp:effectExtent l="0" t="0" r="0" b="0"/>
            <wp:docPr id="26124562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35E9C" w14:textId="36E6BD1B" w:rsidR="002528A1" w:rsidRPr="008D10D4" w:rsidRDefault="00E90E37" w:rsidP="008D10D4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  <w:szCs w:val="24"/>
        </w:rPr>
      </w:pPr>
      <w:r w:rsidRPr="00E72377">
        <w:rPr>
          <w:rFonts w:asciiTheme="minorHAnsi" w:hAnsiTheme="minorHAnsi" w:cstheme="minorHAnsi"/>
          <w:b/>
          <w:sz w:val="24"/>
          <w:szCs w:val="24"/>
        </w:rPr>
        <w:t xml:space="preserve">ALLEGATO </w:t>
      </w:r>
      <w:r w:rsidR="008D10D4">
        <w:rPr>
          <w:rFonts w:asciiTheme="minorHAnsi" w:hAnsiTheme="minorHAnsi" w:cstheme="minorHAnsi"/>
          <w:b/>
          <w:sz w:val="24"/>
          <w:szCs w:val="24"/>
        </w:rPr>
        <w:t>B</w:t>
      </w:r>
    </w:p>
    <w:p w14:paraId="07800D73" w14:textId="354CE17E" w:rsidR="002528A1" w:rsidRPr="008D10D4" w:rsidRDefault="00440E4F" w:rsidP="002528A1">
      <w:pPr>
        <w:ind w:right="89"/>
        <w:jc w:val="center"/>
        <w:rPr>
          <w:rFonts w:asciiTheme="minorHAnsi" w:hAnsiTheme="minorHAnsi" w:cstheme="minorHAnsi"/>
          <w:b/>
          <w:spacing w:val="-12"/>
          <w:sz w:val="18"/>
          <w:szCs w:val="18"/>
        </w:rPr>
      </w:pPr>
      <w:r w:rsidRPr="008D10D4">
        <w:rPr>
          <w:rFonts w:asciiTheme="minorHAnsi" w:hAnsiTheme="minorHAnsi" w:cstheme="minorHAnsi"/>
          <w:b/>
          <w:spacing w:val="-12"/>
          <w:sz w:val="18"/>
          <w:szCs w:val="18"/>
        </w:rPr>
        <w:t xml:space="preserve">AVVISO PUBBLICO DI SELEZIONE PERSONALE </w:t>
      </w:r>
      <w:r w:rsidR="007B0776" w:rsidRPr="008D10D4">
        <w:rPr>
          <w:rFonts w:asciiTheme="minorHAnsi" w:hAnsiTheme="minorHAnsi" w:cstheme="minorHAnsi"/>
          <w:b/>
          <w:spacing w:val="-12"/>
          <w:sz w:val="18"/>
          <w:szCs w:val="18"/>
        </w:rPr>
        <w:t>DOCENTE ESTERNO</w:t>
      </w:r>
      <w:r w:rsidRPr="008D10D4">
        <w:rPr>
          <w:rFonts w:asciiTheme="minorHAnsi" w:hAnsiTheme="minorHAnsi" w:cstheme="minorHAnsi"/>
          <w:b/>
          <w:spacing w:val="-12"/>
          <w:sz w:val="18"/>
          <w:szCs w:val="18"/>
        </w:rPr>
        <w:t xml:space="preserve">, PER IL CONFERIMENTO DI </w:t>
      </w:r>
      <w:r w:rsidR="002528A1" w:rsidRPr="008D10D4">
        <w:rPr>
          <w:rFonts w:asciiTheme="minorHAnsi" w:hAnsiTheme="minorHAnsi" w:cstheme="minorHAnsi"/>
          <w:b/>
          <w:spacing w:val="-12"/>
          <w:sz w:val="18"/>
          <w:szCs w:val="18"/>
        </w:rPr>
        <w:t xml:space="preserve">UN INCARICO/DI INCARICHI INDIVIDUALE/I IN QUALITÀ DI ESPERTO PER PERCORSI FORMATIVI VOLTI AL POTENZIAMENTO DELLE COMPETENZE LINGUISTICHE DEGLI STUDENTI </w:t>
      </w:r>
    </w:p>
    <w:p w14:paraId="3D4F7A31" w14:textId="72AA69A0" w:rsidR="00E72377" w:rsidRPr="008D10D4" w:rsidRDefault="00D03D46" w:rsidP="00E72377">
      <w:pPr>
        <w:ind w:left="284" w:right="89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8D10D4">
        <w:rPr>
          <w:rFonts w:asciiTheme="minorHAnsi" w:hAnsiTheme="minorHAnsi" w:cstheme="minorHAnsi"/>
          <w:b/>
          <w:sz w:val="18"/>
          <w:szCs w:val="18"/>
        </w:rPr>
        <w:t>PIANO NAZIONALE DI RIPRESA E RESILIENZA MISSIONE 4: ISTRUZIONE E RICERCA</w:t>
      </w:r>
      <w:r w:rsidR="00E90E37" w:rsidRPr="008D10D4">
        <w:rPr>
          <w:rFonts w:asciiTheme="minorHAnsi" w:hAnsiTheme="minorHAnsi" w:cstheme="minorHAnsi"/>
          <w:b/>
          <w:sz w:val="18"/>
          <w:szCs w:val="18"/>
        </w:rPr>
        <w:t xml:space="preserve"> </w:t>
      </w:r>
      <w:bookmarkStart w:id="0" w:name="_Hlk156557444"/>
      <w:r w:rsidRPr="008D10D4">
        <w:rPr>
          <w:rFonts w:asciiTheme="minorHAnsi" w:hAnsiTheme="minorHAnsi" w:cstheme="minorHAnsi"/>
          <w:b/>
          <w:sz w:val="18"/>
          <w:szCs w:val="18"/>
        </w:rPr>
        <w:t>Componente 1 –</w:t>
      </w:r>
      <w:r w:rsidR="00E72377" w:rsidRPr="008D10D4">
        <w:rPr>
          <w:rFonts w:asciiTheme="minorHAnsi" w:hAnsiTheme="minorHAnsi" w:cstheme="minorHAnsi"/>
          <w:b/>
          <w:bCs/>
          <w:sz w:val="18"/>
          <w:szCs w:val="18"/>
        </w:rPr>
        <w:t xml:space="preserve"> Potenziamento dell’offerta dei servizi di istruzione: dagli asili nido alle Università Investimento </w:t>
      </w:r>
      <w:bookmarkStart w:id="1" w:name="_Hlk156295735"/>
      <w:r w:rsidR="00E72377" w:rsidRPr="008D10D4">
        <w:rPr>
          <w:rFonts w:asciiTheme="minorHAnsi" w:hAnsiTheme="minorHAnsi" w:cstheme="minorHAnsi"/>
          <w:b/>
          <w:bCs/>
          <w:sz w:val="18"/>
          <w:szCs w:val="18"/>
        </w:rPr>
        <w:t xml:space="preserve">3.1: </w:t>
      </w:r>
      <w:bookmarkStart w:id="2" w:name="_Hlk156296830"/>
      <w:r w:rsidR="00E72377" w:rsidRPr="008D10D4">
        <w:rPr>
          <w:rFonts w:asciiTheme="minorHAnsi" w:hAnsiTheme="minorHAnsi" w:cstheme="minorHAnsi"/>
          <w:b/>
          <w:bCs/>
          <w:sz w:val="18"/>
          <w:szCs w:val="18"/>
        </w:rPr>
        <w:t xml:space="preserve">Nuove competenze e nuovi linguaggi. Azioni di potenziamento delle competenze STEM e multilinguistiche. </w:t>
      </w:r>
      <w:bookmarkEnd w:id="1"/>
      <w:bookmarkEnd w:id="2"/>
    </w:p>
    <w:p w14:paraId="741C74EF" w14:textId="1E12622E" w:rsidR="00E72377" w:rsidRPr="008D10D4" w:rsidRDefault="00D03D46" w:rsidP="000D0B05">
      <w:pPr>
        <w:ind w:left="284" w:right="89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D10D4">
        <w:rPr>
          <w:rFonts w:asciiTheme="minorHAnsi" w:hAnsiTheme="minorHAnsi" w:cstheme="minorHAnsi"/>
          <w:b/>
          <w:sz w:val="18"/>
          <w:szCs w:val="18"/>
        </w:rPr>
        <w:t xml:space="preserve">(D.M. </w:t>
      </w:r>
      <w:r w:rsidR="00E72377" w:rsidRPr="008D10D4">
        <w:rPr>
          <w:rFonts w:asciiTheme="minorHAnsi" w:hAnsiTheme="minorHAnsi" w:cstheme="minorHAnsi"/>
          <w:b/>
          <w:sz w:val="18"/>
          <w:szCs w:val="18"/>
        </w:rPr>
        <w:t>65/</w:t>
      </w:r>
      <w:r w:rsidRPr="008D10D4">
        <w:rPr>
          <w:rFonts w:asciiTheme="minorHAnsi" w:hAnsiTheme="minorHAnsi" w:cstheme="minorHAnsi"/>
          <w:b/>
          <w:sz w:val="18"/>
          <w:szCs w:val="18"/>
        </w:rPr>
        <w:t>202</w:t>
      </w:r>
      <w:r w:rsidR="00E72377" w:rsidRPr="008D10D4">
        <w:rPr>
          <w:rFonts w:asciiTheme="minorHAnsi" w:hAnsiTheme="minorHAnsi" w:cstheme="minorHAnsi"/>
          <w:b/>
          <w:sz w:val="18"/>
          <w:szCs w:val="18"/>
        </w:rPr>
        <w:t>3</w:t>
      </w:r>
      <w:r w:rsidRPr="008D10D4">
        <w:rPr>
          <w:rFonts w:asciiTheme="minorHAnsi" w:hAnsiTheme="minorHAnsi" w:cstheme="minorHAnsi"/>
          <w:b/>
          <w:sz w:val="18"/>
          <w:szCs w:val="18"/>
        </w:rPr>
        <w:t>)</w:t>
      </w:r>
      <w:bookmarkEnd w:id="0"/>
    </w:p>
    <w:p w14:paraId="528B61E0" w14:textId="77777777" w:rsidR="00E72377" w:rsidRPr="008D10D4" w:rsidRDefault="00E72377" w:rsidP="00E72377">
      <w:pPr>
        <w:pStyle w:val="Titolo1"/>
        <w:spacing w:after="14"/>
        <w:ind w:left="0" w:right="-191"/>
        <w:rPr>
          <w:rFonts w:asciiTheme="minorHAnsi" w:hAnsiTheme="minorHAnsi" w:cstheme="minorHAnsi"/>
          <w:bCs w:val="0"/>
          <w:i/>
          <w:iCs/>
          <w:sz w:val="18"/>
          <w:szCs w:val="18"/>
        </w:rPr>
      </w:pPr>
      <w:bookmarkStart w:id="3" w:name="_Hlk156557453"/>
      <w:r w:rsidRPr="008D10D4">
        <w:rPr>
          <w:rFonts w:asciiTheme="minorHAnsi" w:hAnsiTheme="minorHAnsi" w:cstheme="minorHAnsi"/>
          <w:bCs w:val="0"/>
          <w:i/>
          <w:sz w:val="18"/>
          <w:szCs w:val="18"/>
        </w:rPr>
        <w:t xml:space="preserve">CUP: </w:t>
      </w:r>
      <w:r w:rsidRPr="008D10D4">
        <w:rPr>
          <w:rFonts w:asciiTheme="minorHAnsi" w:hAnsiTheme="minorHAnsi" w:cstheme="minorHAnsi"/>
          <w:bCs w:val="0"/>
          <w:i/>
          <w:iCs/>
          <w:sz w:val="18"/>
          <w:szCs w:val="18"/>
        </w:rPr>
        <w:t>J24D23001450006</w:t>
      </w:r>
    </w:p>
    <w:p w14:paraId="68232637" w14:textId="60F5566B" w:rsidR="000D0B05" w:rsidRPr="008D10D4" w:rsidRDefault="000D0B05" w:rsidP="00E72377">
      <w:pPr>
        <w:pStyle w:val="Titolo1"/>
        <w:spacing w:after="14"/>
        <w:ind w:left="0" w:right="-191"/>
        <w:rPr>
          <w:rFonts w:asciiTheme="minorHAnsi" w:hAnsiTheme="minorHAnsi" w:cstheme="minorHAnsi"/>
          <w:bCs w:val="0"/>
          <w:i/>
          <w:iCs/>
          <w:sz w:val="18"/>
          <w:szCs w:val="18"/>
        </w:rPr>
      </w:pPr>
      <w:r w:rsidRPr="008D10D4">
        <w:rPr>
          <w:rFonts w:asciiTheme="minorHAnsi" w:hAnsiTheme="minorHAnsi" w:cstheme="minorHAnsi"/>
          <w:bCs w:val="0"/>
          <w:i/>
          <w:iCs/>
          <w:sz w:val="18"/>
          <w:szCs w:val="18"/>
        </w:rPr>
        <w:t>Codice progetto: M4C1I3.1-2023-1143-P-27658</w:t>
      </w:r>
    </w:p>
    <w:bookmarkEnd w:id="3"/>
    <w:p w14:paraId="647F3F4D" w14:textId="2DBD4EF9" w:rsidR="00E91243" w:rsidRPr="00E72377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E72377">
        <w:rPr>
          <w:rFonts w:asciiTheme="minorHAnsi" w:hAnsiTheme="minorHAnsi" w:cstheme="minorHAnsi"/>
          <w:b w:val="0"/>
          <w:bCs w:val="0"/>
        </w:rPr>
        <w:t>Al</w:t>
      </w:r>
      <w:r w:rsidRPr="00E72377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E72377">
        <w:rPr>
          <w:rFonts w:asciiTheme="minorHAnsi" w:hAnsiTheme="minorHAnsi" w:cstheme="minorHAnsi"/>
          <w:b w:val="0"/>
          <w:bCs w:val="0"/>
        </w:rPr>
        <w:t>Dirigente</w:t>
      </w:r>
      <w:r w:rsidRPr="00E72377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E72377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E72377">
        <w:rPr>
          <w:rFonts w:asciiTheme="minorHAnsi" w:hAnsiTheme="minorHAnsi" w:cstheme="minorHAnsi"/>
          <w:b w:val="0"/>
          <w:bCs w:val="0"/>
        </w:rPr>
        <w:t>IC ASOLO</w:t>
      </w:r>
    </w:p>
    <w:p w14:paraId="0F7C8076" w14:textId="77777777" w:rsidR="008D10D4" w:rsidRDefault="008D10D4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</w:p>
    <w:p w14:paraId="16BD003C" w14:textId="4133BF4C" w:rsidR="008D10D4" w:rsidRPr="00882850" w:rsidRDefault="008D10D4" w:rsidP="008D10D4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SCHEDA DI AUTOVALUTAZIONE </w:t>
      </w:r>
      <w:r w:rsidR="00E02D90">
        <w:rPr>
          <w:rFonts w:asciiTheme="minorHAnsi" w:hAnsiTheme="minorHAnsi" w:cstheme="minorHAnsi"/>
        </w:rPr>
        <w:t>PERCORSO “</w:t>
      </w:r>
      <w:r w:rsidR="00E02D90">
        <w:rPr>
          <w:rFonts w:asciiTheme="minorHAnsi" w:hAnsiTheme="minorHAnsi" w:cstheme="minorHAnsi"/>
        </w:rPr>
        <w:t xml:space="preserve">PLAY AND CHAT IN ENGLISH – CLASSE </w:t>
      </w:r>
      <w:r w:rsidR="0063741D">
        <w:rPr>
          <w:rFonts w:asciiTheme="minorHAnsi" w:hAnsiTheme="minorHAnsi" w:cstheme="minorHAnsi"/>
        </w:rPr>
        <w:t>4</w:t>
      </w:r>
      <w:r w:rsidR="00E02D90">
        <w:rPr>
          <w:rFonts w:asciiTheme="minorHAnsi" w:hAnsiTheme="minorHAnsi" w:cstheme="minorHAnsi"/>
        </w:rPr>
        <w:t>^”</w:t>
      </w:r>
    </w:p>
    <w:p w14:paraId="6BBEAB47" w14:textId="77777777" w:rsidR="008D10D4" w:rsidRPr="001670B6" w:rsidRDefault="008D10D4" w:rsidP="008D10D4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0CBDA673" w14:textId="77777777" w:rsidR="008D10D4" w:rsidRPr="001670B6" w:rsidRDefault="008D10D4" w:rsidP="008D10D4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62A753BB" w14:textId="77777777" w:rsidR="008D10D4" w:rsidRDefault="008D10D4" w:rsidP="008D10D4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4844117D" w14:textId="77777777" w:rsidR="008D10D4" w:rsidRPr="00CD67D6" w:rsidRDefault="008D10D4" w:rsidP="008D10D4">
      <w:pPr>
        <w:pStyle w:val="Titolo1"/>
        <w:spacing w:after="14"/>
        <w:ind w:left="0" w:right="947"/>
        <w:rPr>
          <w:rFonts w:asciiTheme="minorHAnsi" w:hAnsiTheme="minorHAnsi" w:cstheme="minorHAnsi"/>
        </w:rPr>
      </w:pPr>
      <w:r w:rsidRPr="00CD67D6">
        <w:rPr>
          <w:rFonts w:asciiTheme="minorHAnsi" w:hAnsiTheme="minorHAnsi" w:cstheme="minorHAnsi"/>
        </w:rPr>
        <w:t>GRIGLIA DI VALUTAZIONE PER ESPERTO FORMATORE</w:t>
      </w:r>
    </w:p>
    <w:p w14:paraId="765FB91B" w14:textId="77777777" w:rsidR="008D10D4" w:rsidRDefault="008D10D4" w:rsidP="008D10D4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275"/>
      </w:tblGrid>
      <w:tr w:rsidR="008D10D4" w14:paraId="0B0301EF" w14:textId="77777777" w:rsidTr="00F179D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4D32B3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4" w:name="_Hlk172708547"/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99EDA77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2FCE1C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bookmarkEnd w:id="4"/>
      <w:tr w:rsidR="008D10D4" w14:paraId="5B70BB8A" w14:textId="77777777" w:rsidTr="00F179D9">
        <w:trPr>
          <w:trHeight w:val="4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E7BF" w14:textId="77777777" w:rsidR="008D10D4" w:rsidRPr="001670B6" w:rsidRDefault="008D10D4" w:rsidP="00F179D9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TITOLO DI ACCESSO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4D86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DDEE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8D10D4" w14:paraId="000806BE" w14:textId="77777777" w:rsidTr="00F179D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15C474" w14:textId="33644909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CULTURALI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D1E7E83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E868C4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8D10D4" w14:paraId="7E3D3368" w14:textId="77777777" w:rsidTr="00F179D9">
        <w:trPr>
          <w:trHeight w:val="4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DC58" w14:textId="69B2A0C7" w:rsidR="008D10D4" w:rsidRDefault="008D10D4" w:rsidP="00F179D9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Laurea Triennale (2 punti)</w:t>
            </w:r>
          </w:p>
          <w:p w14:paraId="7B61C3C8" w14:textId="10831499" w:rsidR="008D10D4" w:rsidRPr="001670B6" w:rsidRDefault="008D10D4" w:rsidP="00F179D9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Laurea Magistrale (4 punti)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CF2E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1DE8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10D4" w14:paraId="41B72A0D" w14:textId="77777777" w:rsidTr="008D10D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F3A8F3D" w14:textId="0FB9DFAB" w:rsidR="008D10D4" w:rsidRPr="001670B6" w:rsidRDefault="008D10D4" w:rsidP="008D10D4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TITOLI DI SERVIZIO PROFESSIONALI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96260D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3E8330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3B8055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8D10D4" w14:paraId="31CAA4F9" w14:textId="77777777" w:rsidTr="002F0970">
        <w:trPr>
          <w:trHeight w:val="1942"/>
        </w:trPr>
        <w:tc>
          <w:tcPr>
            <w:tcW w:w="3114" w:type="dxa"/>
            <w:shd w:val="clear" w:color="auto" w:fill="FFFFFF"/>
          </w:tcPr>
          <w:p w14:paraId="2AD5013A" w14:textId="1B08AD22" w:rsidR="008D10D4" w:rsidRPr="001670B6" w:rsidRDefault="008D10D4" w:rsidP="008D10D4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D10D4">
              <w:rPr>
                <w:rFonts w:asciiTheme="minorHAnsi" w:hAnsiTheme="minorHAnsi" w:cstheme="minorHAnsi"/>
                <w:sz w:val="20"/>
                <w:szCs w:val="20"/>
              </w:rPr>
              <w:t xml:space="preserve">Esperienze professionali/lavorative in qualità di esperto in progetti di AOF relativi a percorsi di lingua inglese rivolta agli alunni della scuola di Infanzia e/o Primaria di questa Istituzione Scolastica negli ultimi </w:t>
            </w:r>
            <w:proofErr w:type="gramStart"/>
            <w:r w:rsidRPr="008D10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proofErr w:type="gramEnd"/>
            <w:r w:rsidRPr="008D10D4">
              <w:rPr>
                <w:rFonts w:asciiTheme="minorHAnsi" w:hAnsiTheme="minorHAnsi" w:cstheme="minorHAnsi"/>
                <w:sz w:val="20"/>
                <w:szCs w:val="20"/>
              </w:rPr>
              <w:t xml:space="preserve"> anni.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8D10D4">
              <w:rPr>
                <w:rFonts w:asciiTheme="minorHAnsi" w:hAnsiTheme="minorHAnsi" w:cstheme="minorHAnsi"/>
                <w:sz w:val="20"/>
                <w:szCs w:val="20"/>
              </w:rPr>
              <w:t>8 punti per ogni esperienza Max. 40 punti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D301" w14:textId="77777777" w:rsidR="008D10D4" w:rsidRDefault="008D10D4" w:rsidP="008D10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4357AB66" w14:textId="77777777" w:rsidR="008D10D4" w:rsidRDefault="008D10D4" w:rsidP="008D10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15574053" w14:textId="77777777" w:rsidR="008D10D4" w:rsidRDefault="008D10D4" w:rsidP="008D10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4F4B6294" w14:textId="77777777" w:rsidR="008D10D4" w:rsidRDefault="008D10D4" w:rsidP="008D10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A11AAF9" w14:textId="77777777" w:rsidR="008D10D4" w:rsidRPr="001670B6" w:rsidRDefault="008D10D4" w:rsidP="008D10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D8D1" w14:textId="77777777" w:rsidR="008D10D4" w:rsidRPr="001670B6" w:rsidRDefault="008D10D4" w:rsidP="008D10D4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92E8" w14:textId="77777777" w:rsidR="008D10D4" w:rsidRDefault="008D10D4" w:rsidP="008D10D4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10D4" w14:paraId="3836CDA9" w14:textId="77777777" w:rsidTr="002F0970">
        <w:tc>
          <w:tcPr>
            <w:tcW w:w="3114" w:type="dxa"/>
            <w:shd w:val="clear" w:color="auto" w:fill="FFFFFF"/>
            <w:hideMark/>
          </w:tcPr>
          <w:p w14:paraId="4627C45D" w14:textId="21ACE0EF" w:rsidR="008D10D4" w:rsidRPr="001670B6" w:rsidRDefault="008D10D4" w:rsidP="008D10D4">
            <w:pPr>
              <w:spacing w:line="256" w:lineRule="exact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8D10D4">
              <w:rPr>
                <w:rFonts w:asciiTheme="minorHAnsi" w:hAnsiTheme="minorHAnsi" w:cstheme="minorHAnsi"/>
                <w:sz w:val="20"/>
                <w:szCs w:val="20"/>
              </w:rPr>
              <w:t>Esperienze formative in qualità di TUTOR o ESPERTO in progetti PONFSE/PNRR relativi all’area di intervento.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8E7FC1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>7</w:t>
            </w:r>
            <w:r w:rsidRPr="00321FFD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 xml:space="preserve"> punti per ogni esperienza Max. </w:t>
            </w:r>
            <w:r w:rsidRPr="008E7FC1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>35</w:t>
            </w:r>
            <w:r w:rsidRPr="00321FFD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 xml:space="preserve"> punti</w:t>
            </w:r>
            <w:r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10CD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1D8293B1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568B3A9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CC12361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6876F091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CA96" w14:textId="77777777" w:rsidR="008D10D4" w:rsidRPr="001670B6" w:rsidRDefault="008D10D4" w:rsidP="008D10D4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A325" w14:textId="77777777" w:rsidR="008D10D4" w:rsidRPr="001670B6" w:rsidRDefault="008D10D4" w:rsidP="008D10D4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D10D4" w14:paraId="58904B63" w14:textId="77777777" w:rsidTr="002F0970">
        <w:tc>
          <w:tcPr>
            <w:tcW w:w="3114" w:type="dxa"/>
            <w:shd w:val="clear" w:color="auto" w:fill="FFFFFF"/>
          </w:tcPr>
          <w:p w14:paraId="297C92C1" w14:textId="76BE58EA" w:rsidR="008D10D4" w:rsidRPr="00882850" w:rsidRDefault="008D10D4" w:rsidP="008D10D4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D10D4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certificazione)</w:t>
            </w:r>
            <w:r w:rsidRPr="0032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BF18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2ADD26A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016DE60F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701F6DBE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00C1F6E2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E77D" w14:textId="77777777" w:rsidR="008D10D4" w:rsidRPr="001670B6" w:rsidRDefault="008D10D4" w:rsidP="008D10D4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6068" w14:textId="77777777" w:rsidR="008D10D4" w:rsidRPr="001670B6" w:rsidRDefault="008D10D4" w:rsidP="008D10D4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10D4" w14:paraId="5141FAB1" w14:textId="77777777" w:rsidTr="008D10D4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8A171" w14:textId="77777777" w:rsidR="008D10D4" w:rsidRDefault="008D10D4" w:rsidP="00F179D9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08864C6A" w14:textId="77777777" w:rsidR="008D10D4" w:rsidRDefault="008D10D4" w:rsidP="00F179D9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E2240" w14:textId="77777777" w:rsidR="008D10D4" w:rsidRDefault="008D10D4" w:rsidP="00F179D9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4BD61" w14:textId="77777777" w:rsidR="008D10D4" w:rsidRDefault="008D10D4" w:rsidP="00F179D9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6B3B4AF0" w14:textId="77777777" w:rsidR="008D10D4" w:rsidRDefault="008D10D4" w:rsidP="008D10D4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5CB6D5F1" w14:textId="24A46406" w:rsidR="008D10D4" w:rsidRPr="00C57991" w:rsidRDefault="008D10D4" w:rsidP="008D10D4">
      <w:pPr>
        <w:spacing w:line="200" w:lineRule="exact"/>
        <w:rPr>
          <w:rFonts w:ascii="Book Antiqua" w:hAnsi="Book Antiqua"/>
          <w:b/>
          <w:bCs/>
          <w:sz w:val="16"/>
          <w:szCs w:val="16"/>
        </w:rPr>
      </w:pPr>
      <w:bookmarkStart w:id="5" w:name="_Hlk133403165"/>
      <w:r w:rsidRPr="00C57991">
        <w:rPr>
          <w:rFonts w:asciiTheme="minorHAnsi" w:hAnsiTheme="minorHAnsi" w:cstheme="minorHAnsi"/>
          <w:b/>
          <w:bCs/>
          <w:sz w:val="16"/>
          <w:szCs w:val="16"/>
        </w:rPr>
        <w:t xml:space="preserve">NB: PER LA COMPILAZIONE, CONSIDERARE LE ESPERIENZE RICHIESTE (pag. 3) E LA GRIGLIA DI VALUTAZIONE (pag. 4) NELL’AVVISO prot. </w:t>
      </w:r>
      <w:bookmarkEnd w:id="5"/>
      <w:r w:rsidR="00C57991" w:rsidRPr="00C57991">
        <w:rPr>
          <w:rFonts w:asciiTheme="minorHAnsi" w:hAnsiTheme="minorHAnsi" w:cstheme="minorHAnsi"/>
          <w:b/>
          <w:bCs/>
          <w:sz w:val="16"/>
          <w:szCs w:val="16"/>
        </w:rPr>
        <w:t>4655</w:t>
      </w:r>
      <w:r w:rsidRPr="00C57991">
        <w:rPr>
          <w:rFonts w:asciiTheme="minorHAnsi" w:hAnsiTheme="minorHAnsi" w:cstheme="minorHAnsi"/>
          <w:b/>
          <w:bCs/>
          <w:sz w:val="16"/>
          <w:szCs w:val="16"/>
        </w:rPr>
        <w:t>/IV.5</w:t>
      </w:r>
    </w:p>
    <w:sectPr w:rsidR="008D10D4" w:rsidRPr="00C57991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  <w:num w:numId="5" w16cid:durableId="2109962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autoHyphenation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870DE"/>
    <w:rsid w:val="000944BA"/>
    <w:rsid w:val="000A6E16"/>
    <w:rsid w:val="000D0B05"/>
    <w:rsid w:val="000F7947"/>
    <w:rsid w:val="001F51EC"/>
    <w:rsid w:val="00215E59"/>
    <w:rsid w:val="002528A1"/>
    <w:rsid w:val="002C2EE6"/>
    <w:rsid w:val="003E55AD"/>
    <w:rsid w:val="003F33EE"/>
    <w:rsid w:val="00416D3E"/>
    <w:rsid w:val="00421467"/>
    <w:rsid w:val="00426BC0"/>
    <w:rsid w:val="00440E4F"/>
    <w:rsid w:val="004B01FF"/>
    <w:rsid w:val="00514A7E"/>
    <w:rsid w:val="00554457"/>
    <w:rsid w:val="005C26E0"/>
    <w:rsid w:val="00617DB6"/>
    <w:rsid w:val="00622C6E"/>
    <w:rsid w:val="0063741D"/>
    <w:rsid w:val="00637980"/>
    <w:rsid w:val="00686A88"/>
    <w:rsid w:val="00746568"/>
    <w:rsid w:val="00753A0F"/>
    <w:rsid w:val="007642BA"/>
    <w:rsid w:val="00777AE2"/>
    <w:rsid w:val="00782799"/>
    <w:rsid w:val="00784D3A"/>
    <w:rsid w:val="007B0776"/>
    <w:rsid w:val="007B2E08"/>
    <w:rsid w:val="00803599"/>
    <w:rsid w:val="00884D7F"/>
    <w:rsid w:val="00885502"/>
    <w:rsid w:val="008A3B75"/>
    <w:rsid w:val="008D10D4"/>
    <w:rsid w:val="00942225"/>
    <w:rsid w:val="00A33331"/>
    <w:rsid w:val="00A41008"/>
    <w:rsid w:val="00A806E1"/>
    <w:rsid w:val="00AB6A10"/>
    <w:rsid w:val="00AC56D7"/>
    <w:rsid w:val="00AE2F8F"/>
    <w:rsid w:val="00AF3C19"/>
    <w:rsid w:val="00B30FBB"/>
    <w:rsid w:val="00B3637A"/>
    <w:rsid w:val="00B37793"/>
    <w:rsid w:val="00B43CD8"/>
    <w:rsid w:val="00B91136"/>
    <w:rsid w:val="00BA3B1A"/>
    <w:rsid w:val="00BB4123"/>
    <w:rsid w:val="00BB4F4A"/>
    <w:rsid w:val="00C57991"/>
    <w:rsid w:val="00D03D46"/>
    <w:rsid w:val="00D9443E"/>
    <w:rsid w:val="00E02D90"/>
    <w:rsid w:val="00E72377"/>
    <w:rsid w:val="00E773C1"/>
    <w:rsid w:val="00E90E37"/>
    <w:rsid w:val="00E91243"/>
    <w:rsid w:val="00EB1805"/>
    <w:rsid w:val="00EF0540"/>
    <w:rsid w:val="00F50979"/>
    <w:rsid w:val="00F61E21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link w:val="ParagrafoelencoCarattere"/>
    <w:uiPriority w:val="34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B2E08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D10D4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2</cp:revision>
  <cp:lastPrinted>2024-07-24T08:11:00Z</cp:lastPrinted>
  <dcterms:created xsi:type="dcterms:W3CDTF">2024-07-24T08:27:00Z</dcterms:created>
  <dcterms:modified xsi:type="dcterms:W3CDTF">2024-07-24T08:27:00Z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