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8" w:type="dxa"/>
        <w:jc w:val="center"/>
        <w:tblLook w:val="0000" w:firstRow="0" w:lastRow="0" w:firstColumn="0" w:lastColumn="0" w:noHBand="0" w:noVBand="0"/>
      </w:tblPr>
      <w:tblGrid>
        <w:gridCol w:w="1398"/>
        <w:gridCol w:w="8240"/>
      </w:tblGrid>
      <w:tr w:rsidR="009759C0" w14:paraId="29CA992B" w14:textId="77777777">
        <w:trPr>
          <w:trHeight w:val="1196"/>
          <w:jc w:val="center"/>
        </w:trPr>
        <w:tc>
          <w:tcPr>
            <w:tcW w:w="1398" w:type="dxa"/>
            <w:shd w:val="clear" w:color="auto" w:fill="auto"/>
          </w:tcPr>
          <w:p w14:paraId="70868FD2" w14:textId="77777777" w:rsidR="009759C0" w:rsidRDefault="009759C0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b/>
                <w:sz w:val="16"/>
                <w:szCs w:val="16"/>
              </w:rPr>
            </w:pPr>
          </w:p>
          <w:p w14:paraId="75486292" w14:textId="77777777" w:rsidR="009759C0" w:rsidRDefault="00987BFA">
            <w:pPr>
              <w:widowControl w:val="0"/>
              <w:spacing w:after="120"/>
              <w:jc w:val="center"/>
              <w:rPr>
                <w:rFonts w:ascii="Calibri" w:eastAsia="Lucida Sans Unicode" w:hAnsi="Calibri" w:cs="Calibri"/>
                <w:sz w:val="22"/>
                <w:szCs w:val="22"/>
              </w:rPr>
            </w:pPr>
            <w:r>
              <w:rPr>
                <w:rFonts w:ascii="Calibri" w:eastAsia="Lucida Sans Unicode" w:hAnsi="Calibri" w:cs="Calibr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 wp14:anchorId="11C34C80" wp14:editId="0C5A84B9">
                  <wp:extent cx="538480" cy="604520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0" w:type="dxa"/>
            <w:shd w:val="clear" w:color="auto" w:fill="auto"/>
          </w:tcPr>
          <w:p w14:paraId="74FA81D5" w14:textId="77777777" w:rsidR="009759C0" w:rsidRDefault="009759C0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b/>
                <w:sz w:val="16"/>
                <w:szCs w:val="16"/>
              </w:rPr>
            </w:pPr>
          </w:p>
          <w:p w14:paraId="4953BFE4" w14:textId="77777777" w:rsidR="009759C0" w:rsidRDefault="00987BF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b/>
                <w:color w:val="595959"/>
                <w:sz w:val="44"/>
                <w:szCs w:val="44"/>
              </w:rPr>
            </w:pPr>
            <w:r>
              <w:rPr>
                <w:rFonts w:ascii="Calibri" w:eastAsia="Lucida Sans Unicode" w:hAnsi="Calibri" w:cs="Calibri"/>
                <w:b/>
                <w:color w:val="595959"/>
                <w:sz w:val="44"/>
                <w:szCs w:val="44"/>
              </w:rPr>
              <w:t>ISTITUTO COMPRENSIVO DI PEDEROBBA</w:t>
            </w:r>
          </w:p>
          <w:p w14:paraId="2CF55CE1" w14:textId="77777777" w:rsidR="009759C0" w:rsidRDefault="00987BF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b/>
                <w:color w:val="595959"/>
                <w:sz w:val="16"/>
                <w:szCs w:val="16"/>
              </w:rPr>
            </w:pPr>
            <w:r>
              <w:rPr>
                <w:rFonts w:ascii="Calibri" w:eastAsia="Lucida Sans Unicode" w:hAnsi="Calibri" w:cs="Calibri"/>
                <w:b/>
                <w:color w:val="595959"/>
                <w:sz w:val="16"/>
                <w:szCs w:val="16"/>
              </w:rPr>
              <w:t>SCUOLE PRIMARIE E SECONDARIE DI PRIMO GRADO DEI COMUNI DI PEDEROBBA E CROCETTA DEL MONTELLO (TV)</w:t>
            </w:r>
          </w:p>
          <w:p w14:paraId="5BF8EF6A" w14:textId="77777777" w:rsidR="009759C0" w:rsidRDefault="009759C0">
            <w:pPr>
              <w:widowControl w:val="0"/>
              <w:rPr>
                <w:rFonts w:ascii="Calibri" w:eastAsia="Lucida Sans Unicode" w:hAnsi="Calibri" w:cs="Calibri"/>
                <w:sz w:val="16"/>
                <w:szCs w:val="16"/>
              </w:rPr>
            </w:pPr>
          </w:p>
          <w:p w14:paraId="7805A0E1" w14:textId="77777777" w:rsidR="009759C0" w:rsidRDefault="00987BFA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eastAsia="Lucida Sans Unicode" w:hAnsi="Calibri" w:cs="Calibri"/>
                <w:i/>
                <w:color w:val="4A442A"/>
                <w:sz w:val="22"/>
                <w:szCs w:val="22"/>
              </w:rPr>
              <w:t>Jacopo e Giambattista Piazzetta</w:t>
            </w:r>
            <w:r>
              <w:rPr>
                <w:rFonts w:ascii="Calibri" w:eastAsia="Lucida Sans Unicode" w:hAnsi="Calibri" w:cs="Calibri"/>
                <w:color w:val="4A442A"/>
                <w:sz w:val="22"/>
                <w:szCs w:val="22"/>
              </w:rPr>
              <w:t xml:space="preserve"> - </w:t>
            </w:r>
            <w:r>
              <w:rPr>
                <w:rFonts w:ascii="Calibri" w:eastAsia="Lucida Sans Unicode" w:hAnsi="Calibri" w:cs="Calibri"/>
                <w:sz w:val="16"/>
                <w:szCs w:val="16"/>
              </w:rPr>
              <w:t>Via XXV Aprile, 8 Onigo di Pederobba (</w:t>
            </w:r>
            <w:proofErr w:type="gramStart"/>
            <w:r>
              <w:rPr>
                <w:rFonts w:ascii="Calibri" w:eastAsia="Lucida Sans Unicode" w:hAnsi="Calibri" w:cs="Calibri"/>
                <w:sz w:val="16"/>
                <w:szCs w:val="16"/>
              </w:rPr>
              <w:t>TV)  Tel.</w:t>
            </w:r>
            <w:proofErr w:type="gramEnd"/>
            <w:r>
              <w:rPr>
                <w:rFonts w:ascii="Calibri" w:eastAsia="Lucida Sans Unicode" w:hAnsi="Calibri" w:cs="Calibri"/>
                <w:sz w:val="16"/>
                <w:szCs w:val="16"/>
              </w:rPr>
              <w:t xml:space="preserve"> 0423 64059 </w:t>
            </w:r>
          </w:p>
          <w:p w14:paraId="0AF9BCBF" w14:textId="77777777" w:rsidR="009759C0" w:rsidRDefault="009759C0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sz w:val="8"/>
                <w:szCs w:val="8"/>
              </w:rPr>
            </w:pPr>
          </w:p>
        </w:tc>
      </w:tr>
      <w:tr w:rsidR="009759C0" w14:paraId="583001B4" w14:textId="77777777">
        <w:trPr>
          <w:trHeight w:val="276"/>
          <w:jc w:val="center"/>
        </w:trPr>
        <w:tc>
          <w:tcPr>
            <w:tcW w:w="963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C62DFC9" w14:textId="405FB766" w:rsidR="009759C0" w:rsidRDefault="00987BF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Lucida Sans Unicode" w:hAnsi="Calibri" w:cs="Calibri"/>
                <w:sz w:val="14"/>
                <w:szCs w:val="14"/>
              </w:rPr>
            </w:pPr>
            <w:r>
              <w:rPr>
                <w:rFonts w:ascii="Calibri" w:eastAsia="Lucida Sans Unicode" w:hAnsi="Calibri" w:cs="Calibri"/>
                <w:sz w:val="14"/>
                <w:szCs w:val="14"/>
              </w:rPr>
              <w:t>Codice Fiscale 83005490269  Codice meccanografico TVIC85000R    www.icpederobba.</w:t>
            </w:r>
            <w:r w:rsidR="00D5717C">
              <w:rPr>
                <w:rFonts w:ascii="Calibri" w:eastAsia="Lucida Sans Unicode" w:hAnsi="Calibri" w:cs="Calibri"/>
                <w:sz w:val="14"/>
                <w:szCs w:val="14"/>
              </w:rPr>
              <w:t>edu</w:t>
            </w:r>
            <w:r>
              <w:rPr>
                <w:rFonts w:ascii="Calibri" w:eastAsia="Lucida Sans Unicode" w:hAnsi="Calibri" w:cs="Calibri"/>
                <w:sz w:val="14"/>
                <w:szCs w:val="14"/>
              </w:rPr>
              <w:t>.it    TVIC85000R@istruzione.it     TVIC85000R@pec.istruzione.it</w:t>
            </w:r>
          </w:p>
        </w:tc>
      </w:tr>
    </w:tbl>
    <w:p w14:paraId="44BE2E82" w14:textId="77777777" w:rsidR="009759C0" w:rsidRDefault="009759C0">
      <w:pPr>
        <w:rPr>
          <w:rFonts w:ascii="Arial" w:hAnsi="Arial" w:cs="Times New Roman"/>
          <w:sz w:val="20"/>
          <w:szCs w:val="20"/>
          <w:lang w:eastAsia="ar-SA" w:bidi="ar-SA"/>
        </w:rPr>
      </w:pPr>
    </w:p>
    <w:p w14:paraId="4F0AFC14" w14:textId="77777777" w:rsidR="009759C0" w:rsidRDefault="009759C0">
      <w:pPr>
        <w:rPr>
          <w:rFonts w:ascii="Arial" w:hAnsi="Arial"/>
          <w:sz w:val="20"/>
          <w:szCs w:val="20"/>
        </w:rPr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5306"/>
        <w:gridCol w:w="4332"/>
      </w:tblGrid>
      <w:tr w:rsidR="009759C0" w14:paraId="596E1274" w14:textId="77777777">
        <w:tc>
          <w:tcPr>
            <w:tcW w:w="5306" w:type="dxa"/>
            <w:shd w:val="clear" w:color="auto" w:fill="auto"/>
          </w:tcPr>
          <w:p w14:paraId="737576B6" w14:textId="77777777" w:rsidR="009759C0" w:rsidRDefault="009759C0">
            <w:pPr>
              <w:jc w:val="both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auto"/>
          </w:tcPr>
          <w:p w14:paraId="7C581016" w14:textId="77777777" w:rsidR="009759C0" w:rsidRDefault="009759C0">
            <w:pPr>
              <w:jc w:val="right"/>
              <w:rPr>
                <w:rFonts w:ascii="Arial" w:eastAsia="Calibri" w:hAnsi="Arial" w:cs="Calibri"/>
                <w:sz w:val="20"/>
                <w:szCs w:val="20"/>
              </w:rPr>
            </w:pPr>
          </w:p>
        </w:tc>
      </w:tr>
    </w:tbl>
    <w:p w14:paraId="6EC6CCB8" w14:textId="77777777" w:rsidR="009759C0" w:rsidRDefault="009759C0">
      <w:pPr>
        <w:jc w:val="both"/>
        <w:rPr>
          <w:rFonts w:ascii="Arial" w:hAnsi="Arial" w:cs="Times New Roman"/>
          <w:sz w:val="20"/>
          <w:szCs w:val="20"/>
          <w:lang w:eastAsia="ar-SA" w:bidi="ar-SA"/>
        </w:rPr>
      </w:pPr>
    </w:p>
    <w:p w14:paraId="5BA8B437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INFORMATIVA AI SENSI DEGLI ARTT. 13 e 14 DEL REGOLAMENTO UE 2016/679 – GDPR</w:t>
      </w:r>
    </w:p>
    <w:p w14:paraId="7216881B" w14:textId="77777777" w:rsidR="009759C0" w:rsidRDefault="009759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657063C0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Gentile Signore/a, ………………………………………………………… secondo la normativa indicata, il trattamento dei Suoi Dati personali sarà improntato ai principi di correttezza, liceità, trasparenza e di tutela della Sua riservatezza e dei Suoi diritti. Pertanto, in attuazione del Regolamento UE 2016/679, è gradito </w:t>
      </w:r>
      <w:proofErr w:type="spellStart"/>
      <w:r>
        <w:rPr>
          <w:rFonts w:ascii="Arial" w:hAnsi="Arial"/>
          <w:color w:val="000000"/>
          <w:sz w:val="20"/>
          <w:szCs w:val="20"/>
        </w:rPr>
        <w:t>fornirLe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le seguenti informazioni.</w:t>
      </w:r>
    </w:p>
    <w:p w14:paraId="23AFA4FA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2458D7B3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Titolare del Trattamento</w:t>
      </w:r>
    </w:p>
    <w:p w14:paraId="7F57AF70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Istituto Comprensivo di Pederobba, con sede in Via XXV Aprile, 8, 31040 Onigo TV, </w:t>
      </w:r>
      <w:proofErr w:type="spellStart"/>
      <w:r>
        <w:rPr>
          <w:rFonts w:ascii="Arial" w:hAnsi="Arial"/>
          <w:color w:val="000000"/>
          <w:sz w:val="20"/>
          <w:szCs w:val="20"/>
        </w:rPr>
        <w:t>Italy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 31040 Pederobba (Treviso), tel. 042364059, e-mail tvic85000r@istruzione.it, posta elettronica certificata tvic85000r@pec.istruzione.it, nella persona del Suo Legale Rappresentante protempore, il Dirigente Scolastico.</w:t>
      </w:r>
    </w:p>
    <w:p w14:paraId="61F24B7B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274687D3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Responsabile della Protezione dei Dati (DPO)</w:t>
      </w:r>
    </w:p>
    <w:p w14:paraId="57D570D5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Marco </w:t>
      </w:r>
      <w:proofErr w:type="spellStart"/>
      <w:r>
        <w:rPr>
          <w:rFonts w:ascii="Arial" w:hAnsi="Arial"/>
          <w:color w:val="000000"/>
          <w:sz w:val="20"/>
          <w:szCs w:val="20"/>
        </w:rPr>
        <w:t>Babolin</w:t>
      </w:r>
      <w:proofErr w:type="spellEnd"/>
      <w:r>
        <w:rPr>
          <w:rFonts w:ascii="Arial" w:hAnsi="Arial"/>
          <w:color w:val="000000"/>
          <w:sz w:val="20"/>
          <w:szCs w:val="20"/>
        </w:rPr>
        <w:t>, tel. 0490998416, e-mail dpo@robyone.net, posta elettronica certificata dpo.robyone@ronepec.it.</w:t>
      </w:r>
    </w:p>
    <w:p w14:paraId="32568AA6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3D11D207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szCs w:val="20"/>
          <w:u w:val="single"/>
        </w:rPr>
        <w:t>Informazioni sui dati raccolti</w:t>
      </w:r>
    </w:p>
    <w:p w14:paraId="6FB33A92" w14:textId="77777777" w:rsidR="009759C0" w:rsidRDefault="009759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49DADFAF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1. DATI PERSONALI ANAGRAFICI E PARTICOLARI DI CUI AGLI ARTT. 9 E 10 DEL GDPR</w:t>
      </w:r>
    </w:p>
    <w:p w14:paraId="6CC42519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FINALITÀ TRATTAMENTO</w:t>
      </w:r>
    </w:p>
    <w:p w14:paraId="3BD018D5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A. Attività istituzionali dell’Istituto;</w:t>
      </w:r>
    </w:p>
    <w:p w14:paraId="39557AD2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B. Attività amministrativa strumentale alla formazione ed istruzione degli alunni;</w:t>
      </w:r>
    </w:p>
    <w:p w14:paraId="1F55A328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C. Instaurazione e gestione dei rapporti di lavoro di qualunque tipo;</w:t>
      </w:r>
    </w:p>
    <w:p w14:paraId="3360F958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D. Gestione degli obblighi legali sulla sicurezza dei luoghi di lavoro;</w:t>
      </w:r>
    </w:p>
    <w:p w14:paraId="2A4A6735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E. Gestione degli obblighi di pubblicità legale e trasparenza.</w:t>
      </w:r>
    </w:p>
    <w:p w14:paraId="0366259D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00BDA4D9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LICEITÀ TRATTAMENTO</w:t>
      </w:r>
    </w:p>
    <w:p w14:paraId="0669BDC7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Senza il Vostro consenso espresso, quando il trattamento è necessario per l’esecuzione di un contratto di cui l’interessato è parte o all’esecuzione di misure precontrattuali adottate su richiesta dello stesso (art. 6 lett. b) del GDPR).</w:t>
      </w:r>
    </w:p>
    <w:p w14:paraId="21A21D77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Senza il Vostro consenso espresso, quando il trattamento è necessario per adempiere ad un obbligo legale al quale è soggetto il titolare del trattamento (art. 6 lett. c) del GDPR).</w:t>
      </w:r>
    </w:p>
    <w:p w14:paraId="6351169C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Senza il Vostro consenso espresso, quando il trattamento è necessario per l’esecuzione di un compito di interesse pubblico o connesso all’esercizio di pubblici poteri di cui è investito il titolare del trattamento (art. 6 lett. e), art. 9 par. 2 lett. g) e h) del GDPR).</w:t>
      </w:r>
    </w:p>
    <w:p w14:paraId="38DD37F3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19B83C32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BASE GIURIDICA DEL TRATTAMENTO</w:t>
      </w:r>
    </w:p>
    <w:p w14:paraId="4BEA189D" w14:textId="77777777" w:rsidR="009759C0" w:rsidRDefault="00987BF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Codice Civile; </w:t>
      </w:r>
      <w:proofErr w:type="spellStart"/>
      <w:r>
        <w:rPr>
          <w:rFonts w:ascii="Arial" w:hAnsi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n. 297/1994 – Testo Unico delle disposizioni legislative vigenti in materia di istruzione, relative alle scuole di ogni ordine e grado; D.P.R. n. 275/1999 - Regolamento recante norme in materia di Autonomia delle istituzioni scolastiche ai sensi dell'art.21, della legge 15 marzo 1999, n.59; Decreto Interministeriale 1° febbraio 2001, n. 44 e le norme in materia di contabilità generale dello Stato; Legge n. 104/1992, Legge n. 53/2003 - Delega al Governo per la definizione delle norme generali sull'istruzione e dei livelli essenziali delle prestazioni in materia di istruzione e formazione professionale., </w:t>
      </w:r>
      <w:proofErr w:type="spellStart"/>
      <w:r>
        <w:rPr>
          <w:rFonts w:ascii="Arial" w:hAnsi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n. 165/2001 – Norme generali sull'ordinamento del lavoro alle dipendenze delle amministrazioni pubbliche; Dlgs 196/2003, D.M 305/2006 - Regolamento recante identificazione dei dati sensibili e giudiziari trattati e delle relative operazioni effettuate dal Ministero della pubblica istruzione; </w:t>
      </w:r>
      <w:proofErr w:type="spellStart"/>
      <w:r>
        <w:rPr>
          <w:rFonts w:ascii="Arial" w:hAnsi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n. 151/2001, i Contratti Collettivi di Lavoro Nazionali ed Integrativi stipulati ai sensi delle norme vigenti; D.P.R. 20 marzo 2009,n.89 - Revisione dell'assetto ordinamentale, organizzativo e didattico della scuola dell'infanzia e del primo ciclo di istruzione ai sensi dell'articolo 64, comma 4, del decreto-legge 25 giugno 2008, n. 112, convertito, con modificazioni, dalla legge 6 agosto 2008, n. 133; D.M. n. 5669 12 luglio 2011 - Linee guida disturbi specifici di apprendimento; </w:t>
      </w:r>
      <w:proofErr w:type="spellStart"/>
      <w:r>
        <w:rPr>
          <w:rFonts w:ascii="Arial" w:hAnsi="Arial"/>
          <w:color w:val="000000"/>
          <w:sz w:val="20"/>
          <w:szCs w:val="20"/>
        </w:rPr>
        <w:t>D.Lgs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lastRenderedPageBreak/>
        <w:t xml:space="preserve">81/2008 – Testo Unico sulla Salute e sicurezza sul lavoro; </w:t>
      </w:r>
      <w:proofErr w:type="spellStart"/>
      <w:r>
        <w:rPr>
          <w:rFonts w:ascii="Arial" w:hAnsi="Arial"/>
          <w:color w:val="000000"/>
          <w:sz w:val="20"/>
          <w:szCs w:val="20"/>
        </w:rPr>
        <w:t>D.Lgs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69/2009; </w:t>
      </w:r>
      <w:proofErr w:type="spellStart"/>
      <w:r>
        <w:rPr>
          <w:rFonts w:ascii="Arial" w:hAnsi="Arial"/>
          <w:color w:val="000000"/>
          <w:sz w:val="20"/>
          <w:szCs w:val="20"/>
        </w:rPr>
        <w:t>D.Lgs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33/2013 e ss.mm. e tutta la normativa richiamata e collegata alle citate disposizioni.</w:t>
      </w:r>
    </w:p>
    <w:p w14:paraId="6EBF1FB1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352FAF47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CATEGORIE DESTINATARI DEI DATI</w:t>
      </w:r>
    </w:p>
    <w:p w14:paraId="016418E1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Personale dell’Istituto;</w:t>
      </w:r>
    </w:p>
    <w:p w14:paraId="781B1A4B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Enti previdenziali ed assistenziali;</w:t>
      </w:r>
    </w:p>
    <w:p w14:paraId="42CCB60B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Agenzie di viaggio e strutture ricettive (esclusivamente in relazione a gite scolastiche, viaggi di istruzione e campi scuola);</w:t>
      </w:r>
    </w:p>
    <w:p w14:paraId="4270A0AF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Società che gestiscono reti informatiche e telematiche;</w:t>
      </w:r>
    </w:p>
    <w:p w14:paraId="75D1277F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Società fornitrici di altri servizi (quali, ad esempio, servizi di mensa, software gestionali, registro elettronico, servizi digitali, ecc.);</w:t>
      </w:r>
    </w:p>
    <w:p w14:paraId="73E52FBD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Società di servizi postali per l’invio di comunicazioni cartacee;</w:t>
      </w:r>
    </w:p>
    <w:p w14:paraId="3A656890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Banche ed istituti di credito nell'ambito della gestione finanziaria dell'Ente;</w:t>
      </w:r>
    </w:p>
    <w:p w14:paraId="5F691C60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Imprese di assicurazione (in relazione, ad esempio, a polizze in materia infortunistica);</w:t>
      </w:r>
    </w:p>
    <w:p w14:paraId="5E727454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Legali, medici e altri consulenti tecnici;</w:t>
      </w:r>
    </w:p>
    <w:p w14:paraId="67E5921B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Altri Enti Pubblici collegati all’Istituto (quali, ad esempio, ASL/ULSS, Comune, Provincia, Ufficio scolastico regionale, Ambiti Territoriali, organi di polizia giudiziaria, organi di polizia tributaria, guardia di finanza, magistratura).</w:t>
      </w:r>
    </w:p>
    <w:p w14:paraId="6D22FC9C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7241CE9A" w14:textId="77777777" w:rsidR="009759C0" w:rsidRDefault="00987BFA">
      <w:pPr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TRASFERIMENTO DEI DATI AD UN PAESE TERZO</w:t>
      </w:r>
      <w:r>
        <w:rPr>
          <w:rFonts w:ascii="Arial" w:hAnsi="Arial"/>
          <w:color w:val="000000"/>
          <w:sz w:val="20"/>
          <w:szCs w:val="20"/>
          <w:u w:val="single"/>
        </w:rPr>
        <w:t>:</w:t>
      </w:r>
    </w:p>
    <w:p w14:paraId="619FD35E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No.</w:t>
      </w:r>
    </w:p>
    <w:p w14:paraId="4B7CACDE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090093D3" w14:textId="77777777" w:rsidR="009759C0" w:rsidRDefault="00987BFA">
      <w:pPr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PERIODO DI CONSERVAZIONE DEI DATI</w:t>
      </w:r>
      <w:r>
        <w:rPr>
          <w:rFonts w:ascii="Arial" w:hAnsi="Arial"/>
          <w:color w:val="000000"/>
          <w:sz w:val="20"/>
          <w:szCs w:val="20"/>
          <w:u w:val="single"/>
        </w:rPr>
        <w:t>:</w:t>
      </w:r>
    </w:p>
    <w:p w14:paraId="7633AA97" w14:textId="77777777" w:rsidR="009759C0" w:rsidRDefault="00987BF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Fino al necessario espletamento degli atti amministrativi.</w:t>
      </w:r>
    </w:p>
    <w:p w14:paraId="372451C0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07610600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OBBLIGATORIETÀ FORNITURA DEI DATI, MOTIVAZIONE E CONSEGUENZE DELLA MANCATA</w:t>
      </w:r>
    </w:p>
    <w:p w14:paraId="302FD9E9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COMUNICAZIONE:</w:t>
      </w:r>
    </w:p>
    <w:p w14:paraId="36C7840E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L’eventuale rifiuto a fornire i dati potrebbe comportare il mancato perfezionamento del contratto.</w:t>
      </w:r>
    </w:p>
    <w:p w14:paraId="1F21E0B5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71B64E80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FONTE DI ORIGINE DEI DATI</w:t>
      </w:r>
    </w:p>
    <w:p w14:paraId="79EE8107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Raccolti presso l’interessato;</w:t>
      </w:r>
    </w:p>
    <w:p w14:paraId="4DD8E58C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· Ministero dell'Istruzione e le sue articolazioni periferiche.</w:t>
      </w:r>
    </w:p>
    <w:p w14:paraId="14EB1D61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1AD2CCD6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ESISTENZA DI PROCESSI DECISIONALI AUTOMATIZZATI</w:t>
      </w:r>
    </w:p>
    <w:p w14:paraId="2408E2DE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Nessun processo decisionale automatizzato è stato implementato presso l’Istituto.</w:t>
      </w:r>
    </w:p>
    <w:p w14:paraId="03F4302D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49E8D370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2. FOTO E FILMATI</w:t>
      </w:r>
    </w:p>
    <w:p w14:paraId="04044629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FINALITÀ TRATTAMENTO</w:t>
      </w:r>
    </w:p>
    <w:p w14:paraId="33043789" w14:textId="77777777" w:rsidR="009759C0" w:rsidRDefault="006B5BDE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</w:t>
      </w:r>
      <w:r w:rsidR="00987BFA">
        <w:rPr>
          <w:rFonts w:ascii="Arial" w:hAnsi="Arial"/>
          <w:color w:val="000000"/>
          <w:sz w:val="20"/>
          <w:szCs w:val="20"/>
        </w:rPr>
        <w:t>romozione dell’attività dell’Istituto con esposizione all’interno dello stesso;</w:t>
      </w:r>
    </w:p>
    <w:p w14:paraId="43D355CA" w14:textId="77777777" w:rsidR="00510E48" w:rsidRDefault="00510E48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</w:p>
    <w:p w14:paraId="1D8F0A1D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LICEITÀ TRATTAMENTO</w:t>
      </w:r>
    </w:p>
    <w:p w14:paraId="1383CB50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Con il Vostro consenso espresso per ogni finalità (art. 6 lett. a), art. 9 par. 2 lett. a) del GDPR).</w:t>
      </w:r>
    </w:p>
    <w:p w14:paraId="421B6832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30791F7B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CATEGORIE DESTINATARI DEI DATI</w:t>
      </w:r>
    </w:p>
    <w:p w14:paraId="31B978F1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Visitatori dell’Istituto;</w:t>
      </w:r>
    </w:p>
    <w:p w14:paraId="3361856D" w14:textId="77777777" w:rsidR="00510E48" w:rsidRDefault="00510E48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</w:p>
    <w:p w14:paraId="3F487233" w14:textId="77777777" w:rsidR="009759C0" w:rsidRDefault="00987BFA">
      <w:pPr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TRASFERIMENTO DEI DATI AD UN PAESE TERZO</w:t>
      </w:r>
      <w:r>
        <w:rPr>
          <w:rFonts w:ascii="Arial" w:hAnsi="Arial"/>
          <w:color w:val="000000"/>
          <w:sz w:val="20"/>
          <w:szCs w:val="20"/>
          <w:u w:val="single"/>
        </w:rPr>
        <w:t>:</w:t>
      </w:r>
    </w:p>
    <w:p w14:paraId="5951F2EE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No.</w:t>
      </w:r>
    </w:p>
    <w:p w14:paraId="37E17D96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609BB743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PERIODO DI CONSERVAZIONE DEI DATI</w:t>
      </w:r>
    </w:p>
    <w:p w14:paraId="50D26207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Conservati all’interno dell’Istituto per finalità storiche a tempo illimitato.</w:t>
      </w:r>
    </w:p>
    <w:p w14:paraId="32077478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630BF5D6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OBBLIGATORIETÀ FORNITURA DEI DATI, MOTIVAZIONE E CONSEGUENZE DELLA MANCATA COMUNICAZIONE</w:t>
      </w:r>
    </w:p>
    <w:p w14:paraId="5CE2EF34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Il consenso è facoltativo. </w:t>
      </w:r>
      <w:proofErr w:type="gramStart"/>
      <w:r>
        <w:rPr>
          <w:rFonts w:ascii="Arial" w:hAnsi="Arial"/>
          <w:color w:val="000000"/>
          <w:sz w:val="20"/>
          <w:szCs w:val="20"/>
        </w:rPr>
        <w:t>Il manc</w:t>
      </w:r>
      <w:r w:rsidR="00DA52B7">
        <w:rPr>
          <w:rFonts w:ascii="Arial" w:hAnsi="Arial"/>
          <w:color w:val="000000"/>
          <w:sz w:val="20"/>
          <w:szCs w:val="20"/>
        </w:rPr>
        <w:t xml:space="preserve">ato consenso relativo ai </w:t>
      </w:r>
      <w:r>
        <w:rPr>
          <w:rFonts w:ascii="Arial" w:hAnsi="Arial"/>
          <w:color w:val="000000"/>
          <w:sz w:val="20"/>
          <w:szCs w:val="20"/>
        </w:rPr>
        <w:t>dati in oggetto,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impedirà l’utilizzazione degli stessi per</w:t>
      </w:r>
      <w:r w:rsidR="00DA52B7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le finalità su indicate.</w:t>
      </w:r>
    </w:p>
    <w:p w14:paraId="08FF7D47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4C75C909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FONTE DI ORIGINE DEI DATI:</w:t>
      </w:r>
    </w:p>
    <w:p w14:paraId="5DAE399B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Raccolti presso l’interessato.</w:t>
      </w:r>
    </w:p>
    <w:p w14:paraId="7FE4D941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096F8CAD" w14:textId="77777777" w:rsidR="009759C0" w:rsidRDefault="00987BFA">
      <w:pPr>
        <w:jc w:val="both"/>
        <w:rPr>
          <w:rFonts w:ascii="Arial" w:hAnsi="Arial"/>
          <w:i/>
          <w:color w:val="000000"/>
          <w:sz w:val="20"/>
          <w:szCs w:val="20"/>
          <w:u w:val="single"/>
        </w:rPr>
      </w:pPr>
      <w:r>
        <w:rPr>
          <w:rFonts w:ascii="Arial" w:hAnsi="Arial"/>
          <w:i/>
          <w:color w:val="000000"/>
          <w:sz w:val="20"/>
          <w:szCs w:val="20"/>
          <w:u w:val="single"/>
        </w:rPr>
        <w:t>ESISTENZA DI PROCESSI DECISIONALI AUTOMATIZZATI</w:t>
      </w:r>
    </w:p>
    <w:p w14:paraId="17747848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Nessun processo decisionale automatizzato è stato implementato presso l’Istituto.</w:t>
      </w:r>
    </w:p>
    <w:p w14:paraId="6A3714CE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5E261AF2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lastRenderedPageBreak/>
        <w:t>Modalità del trattamento</w:t>
      </w:r>
    </w:p>
    <w:p w14:paraId="76E49645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 dati personali verranno trattati in forma cartacea, informatizzata e telematica ed inseriti nelle pertinenti banche dati. Alle stesse potranno avere accesso i soggetti espressamente designati dall’Istituto come autorizzati, delegati o responsabili del trattamento dei dati personali, i quali effettueranno le operazioni ivi inerenti nel rispetto di quanto disposto dal Regolamento e dalla normativa vigente in materia.</w:t>
      </w:r>
    </w:p>
    <w:p w14:paraId="3A65C589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6D57E4F8" w14:textId="77777777" w:rsidR="009759C0" w:rsidRDefault="00987BFA">
      <w:pPr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Diritti degli Interessati</w:t>
      </w:r>
    </w:p>
    <w:p w14:paraId="5FF7F3E1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Lei potrà, in qualsiasi momento, esercitare i diritti di accesso ai dati personali (art. 15 del GDPR), di ottenere</w:t>
      </w:r>
    </w:p>
    <w:p w14:paraId="4653ED42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la rettifica o la cancellazione degli stessi o la limitazione del </w:t>
      </w:r>
      <w:r w:rsidRPr="00510E48">
        <w:rPr>
          <w:rFonts w:ascii="Arial" w:hAnsi="Arial"/>
          <w:color w:val="000000"/>
          <w:sz w:val="20"/>
          <w:szCs w:val="20"/>
        </w:rPr>
        <w:t>trattamento che l</w:t>
      </w:r>
      <w:r w:rsidR="00510E48" w:rsidRPr="00510E48">
        <w:rPr>
          <w:rFonts w:ascii="Arial" w:hAnsi="Arial"/>
          <w:color w:val="000000"/>
          <w:sz w:val="20"/>
          <w:szCs w:val="20"/>
        </w:rPr>
        <w:t>a</w:t>
      </w:r>
      <w:r w:rsidRPr="00510E48">
        <w:rPr>
          <w:rFonts w:ascii="Arial" w:hAnsi="Arial"/>
          <w:color w:val="000000"/>
          <w:sz w:val="20"/>
          <w:szCs w:val="20"/>
        </w:rPr>
        <w:t xml:space="preserve"> riguard</w:t>
      </w:r>
      <w:r w:rsidR="00784D10" w:rsidRPr="00510E48">
        <w:rPr>
          <w:rFonts w:ascii="Arial" w:hAnsi="Arial"/>
          <w:color w:val="000000"/>
          <w:sz w:val="20"/>
          <w:szCs w:val="20"/>
        </w:rPr>
        <w:t>a</w:t>
      </w:r>
      <w:r>
        <w:rPr>
          <w:rFonts w:ascii="Arial" w:hAnsi="Arial"/>
          <w:color w:val="000000"/>
          <w:sz w:val="20"/>
          <w:szCs w:val="20"/>
        </w:rPr>
        <w:t xml:space="preserve"> (art. 16, 17 e 18 del GDPR), di opporsi al trattamento (art. 21 del GDPR), alla portabilità dei dati (art. 20 del GDPR), di revocare il consenso, ove previsto: la revoca del consenso non pregiudica la liceità del trattamento basata sul consenso conferito prima della revoca (art. 7 par. 3 del GDPR), di proporre reclamo all'autorità di controllo (Garante Privacy) (art. 15, par. 1, lett. f) del GDPR).</w:t>
      </w:r>
    </w:p>
    <w:p w14:paraId="1CC1D3BF" w14:textId="77777777" w:rsidR="009759C0" w:rsidRDefault="00987BF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L’esercizio dei suoi diritti potrà avvenire attraverso l’invio di una richiesta mediante e</w:t>
      </w:r>
      <w:r w:rsidR="00784D10">
        <w:rPr>
          <w:rFonts w:ascii="Arial" w:hAnsi="Arial"/>
          <w:color w:val="000000"/>
          <w:sz w:val="20"/>
          <w:szCs w:val="20"/>
        </w:rPr>
        <w:t>-</w:t>
      </w:r>
      <w:r>
        <w:rPr>
          <w:rFonts w:ascii="Arial" w:hAnsi="Arial"/>
          <w:color w:val="000000"/>
          <w:sz w:val="20"/>
          <w:szCs w:val="20"/>
        </w:rPr>
        <w:t>mail al Titolare del Trattamento o al Responsabile della Protezione dei Dati.</w:t>
      </w:r>
    </w:p>
    <w:p w14:paraId="52E506E6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37468E75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28D3DD5F" w14:textId="77777777" w:rsidR="009759C0" w:rsidRDefault="00987BF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Ho </w:t>
      </w:r>
      <w:r>
        <w:rPr>
          <w:rFonts w:ascii="Arial" w:hAnsi="Arial"/>
          <w:b/>
          <w:color w:val="000000"/>
          <w:sz w:val="20"/>
          <w:szCs w:val="20"/>
        </w:rPr>
        <w:t xml:space="preserve">ricevuto, letto e compreso </w:t>
      </w:r>
      <w:r>
        <w:rPr>
          <w:rFonts w:ascii="Arial" w:hAnsi="Arial"/>
          <w:color w:val="000000"/>
          <w:sz w:val="20"/>
          <w:szCs w:val="20"/>
        </w:rPr>
        <w:t>l’informativa sul trattamento dei dati personali ai sensi degli artt. 13 e 14 del Regolamento Europeo 679/2016.</w:t>
      </w:r>
    </w:p>
    <w:p w14:paraId="62E04832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513E9954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698D0C52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631E99B4" w14:textId="77777777" w:rsidR="009759C0" w:rsidRDefault="00784D10">
      <w:pPr>
        <w:jc w:val="both"/>
        <w:rPr>
          <w:rFonts w:ascii="Arial" w:hAnsi="Arial"/>
          <w:color w:val="000000"/>
          <w:sz w:val="20"/>
          <w:szCs w:val="20"/>
        </w:rPr>
      </w:pPr>
      <w:r w:rsidRPr="00E64E2F">
        <w:rPr>
          <w:rFonts w:ascii="Arial" w:hAnsi="Arial"/>
          <w:color w:val="000000"/>
          <w:sz w:val="20"/>
          <w:szCs w:val="20"/>
        </w:rPr>
        <w:t xml:space="preserve">Luogo e </w:t>
      </w:r>
      <w:proofErr w:type="gramStart"/>
      <w:r w:rsidRPr="00E64E2F">
        <w:rPr>
          <w:rFonts w:ascii="Arial" w:hAnsi="Arial"/>
          <w:color w:val="000000"/>
          <w:sz w:val="20"/>
          <w:szCs w:val="20"/>
        </w:rPr>
        <w:t>data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987BFA">
        <w:rPr>
          <w:rFonts w:ascii="Arial" w:hAnsi="Arial"/>
          <w:color w:val="000000"/>
          <w:sz w:val="20"/>
          <w:szCs w:val="20"/>
        </w:rPr>
        <w:t xml:space="preserve"> …</w:t>
      </w:r>
      <w:proofErr w:type="gramEnd"/>
      <w:r w:rsidR="00987BFA">
        <w:rPr>
          <w:rFonts w:ascii="Arial" w:hAnsi="Arial"/>
          <w:color w:val="000000"/>
          <w:sz w:val="20"/>
          <w:szCs w:val="20"/>
        </w:rPr>
        <w:t>……………………………...</w:t>
      </w:r>
    </w:p>
    <w:p w14:paraId="27FB6828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72D7913B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52EB884E" w14:textId="77777777" w:rsidR="009759C0" w:rsidRDefault="009759C0">
      <w:pPr>
        <w:jc w:val="both"/>
        <w:rPr>
          <w:rFonts w:ascii="Arial" w:hAnsi="Arial"/>
          <w:color w:val="000000"/>
          <w:sz w:val="20"/>
          <w:szCs w:val="20"/>
        </w:rPr>
      </w:pPr>
    </w:p>
    <w:p w14:paraId="30D90C8D" w14:textId="77777777" w:rsidR="009759C0" w:rsidRDefault="006B5BDE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NOME E COGNOME </w:t>
      </w:r>
      <w:r w:rsidRPr="006B5BDE">
        <w:rPr>
          <w:rFonts w:ascii="Arial" w:hAnsi="Arial"/>
          <w:color w:val="000000"/>
          <w:sz w:val="16"/>
          <w:szCs w:val="16"/>
        </w:rPr>
        <w:t>(in stampato maiuscolo)</w:t>
      </w:r>
      <w:r>
        <w:rPr>
          <w:rFonts w:ascii="Arial" w:hAnsi="Arial"/>
          <w:color w:val="000000"/>
          <w:sz w:val="20"/>
          <w:szCs w:val="20"/>
        </w:rPr>
        <w:t xml:space="preserve"> ……………………….</w:t>
      </w:r>
      <w:r>
        <w:rPr>
          <w:rFonts w:ascii="Arial" w:hAnsi="Arial"/>
          <w:color w:val="000000"/>
          <w:sz w:val="20"/>
          <w:szCs w:val="20"/>
        </w:rPr>
        <w:tab/>
      </w:r>
      <w:r w:rsidR="00987BFA">
        <w:rPr>
          <w:rFonts w:ascii="Arial" w:hAnsi="Arial"/>
          <w:color w:val="000000"/>
          <w:sz w:val="20"/>
          <w:szCs w:val="20"/>
        </w:rPr>
        <w:t>Firma ……………………………………….</w:t>
      </w:r>
    </w:p>
    <w:sectPr w:rsidR="009759C0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C0"/>
    <w:rsid w:val="00510E48"/>
    <w:rsid w:val="00664636"/>
    <w:rsid w:val="006B5BDE"/>
    <w:rsid w:val="00784D10"/>
    <w:rsid w:val="00835E70"/>
    <w:rsid w:val="009759C0"/>
    <w:rsid w:val="00987BFA"/>
    <w:rsid w:val="00B066FA"/>
    <w:rsid w:val="00C81D6C"/>
    <w:rsid w:val="00D5717C"/>
    <w:rsid w:val="00DA52B7"/>
    <w:rsid w:val="00E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4252"/>
  <w15:docId w15:val="{265C5D01-8A0F-42FB-8EDD-4DC0AA44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Tahoma" w:hAnsi="Times New Roman" w:cs="Times New Roman"/>
      <w:sz w:val="20"/>
      <w:szCs w:val="20"/>
      <w:lang w:eastAsia="it-IT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BF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BF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Katia Fuson</cp:lastModifiedBy>
  <cp:revision>2</cp:revision>
  <dcterms:created xsi:type="dcterms:W3CDTF">2021-02-27T15:57:00Z</dcterms:created>
  <dcterms:modified xsi:type="dcterms:W3CDTF">2021-02-27T15:57:00Z</dcterms:modified>
  <dc:language>it-IT</dc:language>
</cp:coreProperties>
</file>