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>avviso di selezione per il reclutamento di esperti per il progetto di educazione all’affettività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OFFERTA ECONOMIC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5</cp:revision>
  <cp:lastPrinted>2019-10-09T12:16:00Z</cp:lastPrinted>
  <dcterms:created xsi:type="dcterms:W3CDTF">2020-12-14T16:10:00Z</dcterms:created>
  <dcterms:modified xsi:type="dcterms:W3CDTF">2022-01-19T07:39:00Z</dcterms:modified>
</cp:coreProperties>
</file>