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4B1D3" w14:textId="77777777" w:rsidR="00A527A6" w:rsidRPr="001C6D81" w:rsidRDefault="00A527A6" w:rsidP="00847992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sz w:val="24"/>
          <w:szCs w:val="24"/>
        </w:rPr>
      </w:pPr>
      <w:r w:rsidRPr="001C6D81">
        <w:rPr>
          <w:rFonts w:ascii="Calibri" w:hAnsi="Calibri" w:cs="Arial"/>
          <w:b/>
          <w:sz w:val="24"/>
          <w:szCs w:val="24"/>
        </w:rPr>
        <w:t>Allegato 4</w:t>
      </w:r>
    </w:p>
    <w:p w14:paraId="2996BFE0" w14:textId="77777777" w:rsidR="00A527A6" w:rsidRPr="00A527A6" w:rsidRDefault="00A527A6" w:rsidP="00A527A6">
      <w:pPr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Calibri" w:hAnsi="Calibri" w:cs="Arial"/>
          <w:sz w:val="24"/>
          <w:szCs w:val="24"/>
        </w:rPr>
      </w:pPr>
    </w:p>
    <w:p w14:paraId="174BAE26" w14:textId="77777777" w:rsidR="00A527A6" w:rsidRPr="00A527A6" w:rsidRDefault="00847992" w:rsidP="00847992">
      <w:pPr>
        <w:autoSpaceDE w:val="0"/>
        <w:autoSpaceDN w:val="0"/>
        <w:adjustRightInd w:val="0"/>
        <w:spacing w:after="0" w:line="240" w:lineRule="auto"/>
        <w:ind w:left="680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Al Dirigente dell’IC Cornuda</w:t>
      </w:r>
    </w:p>
    <w:p w14:paraId="4D649D01" w14:textId="77777777" w:rsidR="00A527A6" w:rsidRDefault="00A527A6" w:rsidP="0074740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14:paraId="27E807DB" w14:textId="77777777" w:rsidR="00847992" w:rsidRDefault="00847992" w:rsidP="0074740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14:paraId="0B8223E5" w14:textId="49979182" w:rsidR="00747407" w:rsidRPr="00661DE8" w:rsidRDefault="00747407" w:rsidP="008479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DICHIARAZIONE DI INSUSSISTENZA DI CAUSE DI INCONFERIBILIT</w:t>
      </w:r>
      <w:r w:rsidR="009D78C1">
        <w:rPr>
          <w:rFonts w:ascii="Calibri" w:hAnsi="Calibri" w:cs="Arial"/>
          <w:b/>
          <w:bCs/>
          <w:sz w:val="24"/>
          <w:szCs w:val="24"/>
        </w:rPr>
        <w:t>À</w:t>
      </w:r>
      <w:r w:rsidRPr="00661DE8">
        <w:rPr>
          <w:rFonts w:ascii="Calibri" w:hAnsi="Calibri" w:cs="Arial"/>
          <w:b/>
          <w:bCs/>
          <w:sz w:val="24"/>
          <w:szCs w:val="24"/>
        </w:rPr>
        <w:t xml:space="preserve"> E INCOMPATIBILIT</w:t>
      </w:r>
      <w:r w:rsidR="009D78C1">
        <w:rPr>
          <w:rFonts w:ascii="Calibri" w:hAnsi="Calibri" w:cs="Arial"/>
          <w:b/>
          <w:bCs/>
          <w:sz w:val="24"/>
          <w:szCs w:val="24"/>
        </w:rPr>
        <w:t>À</w:t>
      </w:r>
    </w:p>
    <w:p w14:paraId="1AA7B8AC" w14:textId="77777777" w:rsidR="00747407" w:rsidRPr="00661DE8" w:rsidRDefault="00747407" w:rsidP="0074740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14:paraId="2F6465F8" w14:textId="77777777" w:rsidR="00747407" w:rsidRPr="00661DE8" w:rsidRDefault="00747407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 xml:space="preserve">Ai sensi del </w:t>
      </w:r>
      <w:proofErr w:type="spellStart"/>
      <w:r w:rsidRPr="00661DE8">
        <w:rPr>
          <w:rFonts w:ascii="Calibri" w:hAnsi="Calibri" w:cs="Arial"/>
          <w:sz w:val="24"/>
          <w:szCs w:val="24"/>
        </w:rPr>
        <w:t>D.Lgs.</w:t>
      </w:r>
      <w:proofErr w:type="spellEnd"/>
      <w:r w:rsidRPr="00661DE8">
        <w:rPr>
          <w:rFonts w:ascii="Calibri" w:hAnsi="Calibri" w:cs="Arial"/>
          <w:sz w:val="24"/>
          <w:szCs w:val="24"/>
        </w:rPr>
        <w:t xml:space="preserve"> 08.04.2013, n. 39 (in G.U. n. 92 del 19.04.2013, in vigore dal 04.05.2013) – (Disposizioni</w:t>
      </w:r>
      <w:r w:rsidR="00661DE8">
        <w:rPr>
          <w:rFonts w:ascii="Calibri" w:hAnsi="Calibri" w:cs="Arial"/>
          <w:sz w:val="24"/>
          <w:szCs w:val="24"/>
        </w:rPr>
        <w:t xml:space="preserve"> </w:t>
      </w:r>
      <w:r w:rsidRPr="00661DE8">
        <w:rPr>
          <w:rFonts w:ascii="Calibri" w:hAnsi="Calibri" w:cs="Arial"/>
          <w:sz w:val="24"/>
          <w:szCs w:val="24"/>
        </w:rPr>
        <w:t xml:space="preserve">in materia di </w:t>
      </w:r>
      <w:proofErr w:type="spellStart"/>
      <w:r w:rsidRPr="00661DE8">
        <w:rPr>
          <w:rFonts w:ascii="Calibri" w:hAnsi="Calibri" w:cs="Arial"/>
          <w:sz w:val="24"/>
          <w:szCs w:val="24"/>
        </w:rPr>
        <w:t>inconferibilità</w:t>
      </w:r>
      <w:proofErr w:type="spellEnd"/>
      <w:r w:rsidRPr="00661DE8">
        <w:rPr>
          <w:rFonts w:ascii="Calibri" w:hAnsi="Calibri" w:cs="Arial"/>
          <w:sz w:val="24"/>
          <w:szCs w:val="24"/>
        </w:rPr>
        <w:t xml:space="preserve"> e incompatibilità di incarichi presso le pubbliche am</w:t>
      </w:r>
      <w:r w:rsidR="00661DE8">
        <w:rPr>
          <w:rFonts w:ascii="Calibri" w:hAnsi="Calibri" w:cs="Arial"/>
          <w:sz w:val="24"/>
          <w:szCs w:val="24"/>
        </w:rPr>
        <w:t xml:space="preserve">ministrazioni e presso gli enti </w:t>
      </w:r>
      <w:r w:rsidRPr="00661DE8">
        <w:rPr>
          <w:rFonts w:ascii="Calibri" w:hAnsi="Calibri" w:cs="Arial"/>
          <w:sz w:val="24"/>
          <w:szCs w:val="24"/>
        </w:rPr>
        <w:t>privati in controllo pubblico, a norma dell’art. 1, commi 49 e 50, della legge 06 novembre 2012, n. 190”</w:t>
      </w:r>
    </w:p>
    <w:p w14:paraId="39A89982" w14:textId="77777777" w:rsidR="005B6702" w:rsidRPr="00661DE8" w:rsidRDefault="005B6702" w:rsidP="00661DE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24"/>
          <w:szCs w:val="24"/>
        </w:rPr>
      </w:pPr>
    </w:p>
    <w:p w14:paraId="1415F5D5" w14:textId="7B15349E" w:rsidR="00747407" w:rsidRPr="00661DE8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DICHIARAZIONE SOSTITUTIVA DELL’ATTO DI NOTORIET</w:t>
      </w:r>
      <w:r w:rsidR="009D78C1">
        <w:rPr>
          <w:rFonts w:ascii="Calibri" w:hAnsi="Calibri" w:cs="Arial"/>
          <w:b/>
          <w:bCs/>
          <w:sz w:val="24"/>
          <w:szCs w:val="24"/>
        </w:rPr>
        <w:t>À</w:t>
      </w:r>
    </w:p>
    <w:p w14:paraId="2984AB8C" w14:textId="77777777" w:rsidR="00B9500A" w:rsidRPr="00661DE8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(Art. 47, D.P.R. n. 445/2000)</w:t>
      </w:r>
    </w:p>
    <w:p w14:paraId="61B5D20E" w14:textId="77777777" w:rsidR="005B6702" w:rsidRPr="00661DE8" w:rsidRDefault="005B6702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</w:p>
    <w:p w14:paraId="174845C5" w14:textId="77777777" w:rsidR="005B6702" w:rsidRPr="00661DE8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ab/>
      </w:r>
    </w:p>
    <w:p w14:paraId="4AA95282" w14:textId="77777777" w:rsidR="00661DE8" w:rsidRPr="00661DE8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5CCF2B0D" w14:textId="77777777"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Il sottoscritto</w:t>
      </w:r>
      <w:r>
        <w:rPr>
          <w:rFonts w:ascii="Calibri" w:hAnsi="Calibri" w:cs="Arial"/>
          <w:sz w:val="24"/>
          <w:szCs w:val="24"/>
        </w:rPr>
        <w:t>/a</w:t>
      </w:r>
      <w:r w:rsidRPr="00661DE8">
        <w:rPr>
          <w:rFonts w:ascii="Calibri" w:hAnsi="Calibri" w:cs="Arial"/>
          <w:sz w:val="24"/>
          <w:szCs w:val="24"/>
        </w:rPr>
        <w:t xml:space="preserve"> </w:t>
      </w:r>
      <w:r w:rsidR="00484AC8">
        <w:rPr>
          <w:rFonts w:ascii="Calibri" w:hAnsi="Calibri" w:cs="Arial"/>
          <w:sz w:val="24"/>
          <w:szCs w:val="24"/>
        </w:rPr>
        <w:t>_____________________</w:t>
      </w:r>
      <w:r w:rsidRPr="00661DE8">
        <w:rPr>
          <w:rFonts w:ascii="Calibri" w:hAnsi="Calibri" w:cs="Arial"/>
          <w:sz w:val="24"/>
          <w:szCs w:val="24"/>
        </w:rPr>
        <w:t xml:space="preserve"> nato</w:t>
      </w:r>
      <w:r>
        <w:rPr>
          <w:rFonts w:ascii="Calibri" w:hAnsi="Calibri" w:cs="Arial"/>
          <w:sz w:val="24"/>
          <w:szCs w:val="24"/>
        </w:rPr>
        <w:t xml:space="preserve">/a </w:t>
      </w:r>
      <w:r w:rsidRPr="00661DE8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61DE8">
        <w:rPr>
          <w:rFonts w:ascii="Calibri" w:hAnsi="Calibri" w:cs="Arial"/>
          <w:sz w:val="24"/>
          <w:szCs w:val="24"/>
        </w:rPr>
        <w:t>a</w:t>
      </w:r>
      <w:proofErr w:type="spellEnd"/>
      <w:r w:rsidR="00484AC8">
        <w:rPr>
          <w:rFonts w:ascii="Calibri" w:hAnsi="Calibri" w:cs="Arial"/>
          <w:sz w:val="24"/>
          <w:szCs w:val="24"/>
        </w:rPr>
        <w:t xml:space="preserve"> ______________ </w:t>
      </w:r>
      <w:r w:rsidRPr="00661DE8">
        <w:rPr>
          <w:rFonts w:ascii="Calibri" w:hAnsi="Calibri" w:cs="Arial"/>
          <w:sz w:val="24"/>
          <w:szCs w:val="24"/>
        </w:rPr>
        <w:t xml:space="preserve">il </w:t>
      </w:r>
      <w:r w:rsidR="00484AC8">
        <w:rPr>
          <w:rFonts w:ascii="Calibri" w:hAnsi="Calibri" w:cs="Arial"/>
          <w:sz w:val="24"/>
          <w:szCs w:val="24"/>
        </w:rPr>
        <w:t>_______________</w:t>
      </w:r>
      <w:r w:rsidRPr="00661DE8">
        <w:rPr>
          <w:rFonts w:ascii="Calibri" w:hAnsi="Calibri" w:cs="Arial"/>
          <w:sz w:val="24"/>
          <w:szCs w:val="24"/>
        </w:rPr>
        <w:t xml:space="preserve"> e residente a </w:t>
      </w:r>
      <w:r w:rsidR="00484AC8">
        <w:rPr>
          <w:rFonts w:ascii="Calibri" w:hAnsi="Calibri" w:cs="Arial"/>
          <w:sz w:val="24"/>
          <w:szCs w:val="24"/>
        </w:rPr>
        <w:t xml:space="preserve">_____________________________ in </w:t>
      </w:r>
      <w:r w:rsidRPr="00661DE8">
        <w:rPr>
          <w:rFonts w:ascii="Calibri" w:hAnsi="Calibri" w:cs="Arial"/>
          <w:sz w:val="24"/>
          <w:szCs w:val="24"/>
        </w:rPr>
        <w:t>Via</w:t>
      </w:r>
      <w:r w:rsidR="00484AC8">
        <w:rPr>
          <w:rFonts w:ascii="Calibri" w:hAnsi="Calibri" w:cs="Arial"/>
          <w:sz w:val="24"/>
          <w:szCs w:val="24"/>
        </w:rPr>
        <w:t xml:space="preserve"> ______________________ n. ________</w:t>
      </w:r>
      <w:r w:rsidR="00CE4F24">
        <w:rPr>
          <w:rFonts w:ascii="Calibri" w:hAnsi="Calibri" w:cs="Arial"/>
          <w:sz w:val="24"/>
          <w:szCs w:val="24"/>
        </w:rPr>
        <w:t>, Codice Fiscale</w:t>
      </w:r>
      <w:r w:rsidR="00484AC8">
        <w:rPr>
          <w:rFonts w:ascii="Calibri" w:hAnsi="Calibri" w:cs="Arial"/>
          <w:sz w:val="24"/>
          <w:szCs w:val="24"/>
        </w:rPr>
        <w:t xml:space="preserve"> _____________________________</w:t>
      </w:r>
    </w:p>
    <w:p w14:paraId="12B38C29" w14:textId="77777777"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 xml:space="preserve">- visto il </w:t>
      </w:r>
      <w:proofErr w:type="spellStart"/>
      <w:r w:rsidRPr="00661DE8">
        <w:rPr>
          <w:rFonts w:ascii="Calibri" w:hAnsi="Calibri" w:cs="Arial"/>
          <w:sz w:val="24"/>
          <w:szCs w:val="24"/>
        </w:rPr>
        <w:t>D.Lgs.</w:t>
      </w:r>
      <w:proofErr w:type="spellEnd"/>
      <w:r w:rsidRPr="00661DE8">
        <w:rPr>
          <w:rFonts w:ascii="Calibri" w:hAnsi="Calibri" w:cs="Arial"/>
          <w:sz w:val="24"/>
          <w:szCs w:val="24"/>
        </w:rPr>
        <w:t xml:space="preserve"> n. 39 del 08.04.2013, artt. 20 e 21;</w:t>
      </w:r>
    </w:p>
    <w:p w14:paraId="31D4F856" w14:textId="77777777" w:rsidR="009D78C1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- visto il D.P.R. n. 445 del 28.12.2000, art. 76</w:t>
      </w:r>
      <w:r w:rsidR="009D78C1">
        <w:rPr>
          <w:rFonts w:ascii="Calibri" w:hAnsi="Calibri" w:cs="Arial"/>
          <w:sz w:val="24"/>
          <w:szCs w:val="24"/>
        </w:rPr>
        <w:t>;</w:t>
      </w:r>
    </w:p>
    <w:p w14:paraId="6D333F5F" w14:textId="395EC0AE" w:rsidR="00661DE8" w:rsidRPr="00661DE8" w:rsidRDefault="009D78C1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 xml:space="preserve">- </w:t>
      </w:r>
      <w:r w:rsidR="00661DE8" w:rsidRPr="00661DE8">
        <w:rPr>
          <w:rFonts w:ascii="Calibri" w:hAnsi="Calibri" w:cs="Arial"/>
          <w:sz w:val="24"/>
          <w:szCs w:val="24"/>
        </w:rPr>
        <w:t>consapevole delle sanzioni penali, in caso di dichiarazioni non veritiere, di formazione o uso di atti falsi,</w:t>
      </w:r>
      <w:r w:rsidR="00B6102C">
        <w:rPr>
          <w:rFonts w:ascii="Calibri" w:hAnsi="Calibri" w:cs="Arial"/>
          <w:sz w:val="24"/>
          <w:szCs w:val="24"/>
        </w:rPr>
        <w:t xml:space="preserve"> </w:t>
      </w:r>
      <w:r w:rsidR="00661DE8" w:rsidRPr="00661DE8">
        <w:rPr>
          <w:rFonts w:ascii="Calibri" w:hAnsi="Calibri" w:cs="Arial"/>
          <w:sz w:val="24"/>
          <w:szCs w:val="24"/>
        </w:rPr>
        <w:t>richiamate dall’art. 76 del D.P.R. 28 dicembre 2000 n. 445 e delle conseguenze di cui all’art. 20 c. 5 del</w:t>
      </w:r>
      <w:r w:rsidR="005B0C40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661DE8" w:rsidRPr="00661DE8">
        <w:rPr>
          <w:rFonts w:ascii="Calibri" w:hAnsi="Calibri" w:cs="Arial"/>
          <w:sz w:val="24"/>
          <w:szCs w:val="24"/>
        </w:rPr>
        <w:t>D.Lgs.</w:t>
      </w:r>
      <w:proofErr w:type="spellEnd"/>
      <w:r w:rsidR="00661DE8" w:rsidRPr="00661DE8">
        <w:rPr>
          <w:rFonts w:ascii="Calibri" w:hAnsi="Calibri" w:cs="Arial"/>
          <w:sz w:val="24"/>
          <w:szCs w:val="24"/>
        </w:rPr>
        <w:t xml:space="preserve"> n. 39/2013, in caso di dichiarazioni mendaci</w:t>
      </w:r>
    </w:p>
    <w:p w14:paraId="62131D9D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14:paraId="126404DA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DICHIARA</w:t>
      </w:r>
    </w:p>
    <w:p w14:paraId="221AD97E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</w:p>
    <w:p w14:paraId="27C895F9" w14:textId="7DECCCC2" w:rsidR="00661DE8" w:rsidRPr="004B49A3" w:rsidRDefault="00661DE8" w:rsidP="004B49A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4B49A3">
        <w:rPr>
          <w:rFonts w:ascii="Calibri" w:hAnsi="Calibri" w:cs="Arial"/>
          <w:sz w:val="24"/>
          <w:szCs w:val="24"/>
        </w:rPr>
        <w:t xml:space="preserve">l’insussistenza nei propri confronti delle cause di </w:t>
      </w:r>
      <w:proofErr w:type="spellStart"/>
      <w:r w:rsidRPr="004B49A3">
        <w:rPr>
          <w:rFonts w:ascii="Calibri" w:hAnsi="Calibri" w:cs="Arial"/>
          <w:sz w:val="24"/>
          <w:szCs w:val="24"/>
        </w:rPr>
        <w:t>inconferibili</w:t>
      </w:r>
      <w:r w:rsidR="004B49A3">
        <w:rPr>
          <w:rFonts w:ascii="Calibri" w:hAnsi="Calibri" w:cs="Arial"/>
          <w:sz w:val="24"/>
          <w:szCs w:val="24"/>
        </w:rPr>
        <w:t>tà</w:t>
      </w:r>
      <w:proofErr w:type="spellEnd"/>
      <w:r w:rsidR="004B49A3">
        <w:rPr>
          <w:rFonts w:ascii="Calibri" w:hAnsi="Calibri" w:cs="Arial"/>
          <w:sz w:val="24"/>
          <w:szCs w:val="24"/>
        </w:rPr>
        <w:t xml:space="preserve"> </w:t>
      </w:r>
      <w:r w:rsidRPr="004B49A3">
        <w:rPr>
          <w:rFonts w:ascii="Calibri" w:hAnsi="Calibri" w:cs="Arial"/>
          <w:sz w:val="24"/>
          <w:szCs w:val="24"/>
        </w:rPr>
        <w:t xml:space="preserve">e incompatibilità previste dal </w:t>
      </w:r>
      <w:proofErr w:type="spellStart"/>
      <w:r w:rsidRPr="004B49A3">
        <w:rPr>
          <w:rFonts w:ascii="Calibri" w:hAnsi="Calibri" w:cs="Arial"/>
          <w:sz w:val="24"/>
          <w:szCs w:val="24"/>
        </w:rPr>
        <w:t>D.Lgs.</w:t>
      </w:r>
      <w:proofErr w:type="spellEnd"/>
      <w:r w:rsidR="004B49A3">
        <w:rPr>
          <w:rFonts w:ascii="Calibri" w:hAnsi="Calibri" w:cs="Arial"/>
          <w:sz w:val="24"/>
          <w:szCs w:val="24"/>
        </w:rPr>
        <w:t xml:space="preserve"> </w:t>
      </w:r>
      <w:r w:rsidRPr="004B49A3">
        <w:rPr>
          <w:rFonts w:ascii="Calibri" w:hAnsi="Calibri" w:cs="Arial"/>
          <w:sz w:val="24"/>
          <w:szCs w:val="24"/>
        </w:rPr>
        <w:t>06.04.2013, n. 39</w:t>
      </w:r>
      <w:r w:rsidR="009D78C1">
        <w:rPr>
          <w:rFonts w:ascii="Calibri" w:hAnsi="Calibri" w:cs="Arial"/>
          <w:sz w:val="24"/>
          <w:szCs w:val="24"/>
        </w:rPr>
        <w:t>;</w:t>
      </w:r>
      <w:r w:rsidR="00931937" w:rsidRPr="004B49A3">
        <w:rPr>
          <w:rFonts w:ascii="Calibri" w:hAnsi="Calibri" w:cs="Arial"/>
          <w:sz w:val="24"/>
          <w:szCs w:val="24"/>
        </w:rPr>
        <w:t xml:space="preserve"> </w:t>
      </w:r>
    </w:p>
    <w:p w14:paraId="552E3B69" w14:textId="0A572093" w:rsidR="00661DE8" w:rsidRPr="004B49A3" w:rsidRDefault="00661DE8" w:rsidP="004B49A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4B49A3">
        <w:rPr>
          <w:rFonts w:ascii="Calibri" w:hAnsi="Calibri" w:cs="Arial"/>
          <w:sz w:val="24"/>
          <w:szCs w:val="24"/>
        </w:rPr>
        <w:t xml:space="preserve">di essere informato/a che, ai sensi e per gli effetti di cui all’art. 13 del </w:t>
      </w:r>
      <w:proofErr w:type="spellStart"/>
      <w:r w:rsidRPr="004B49A3">
        <w:rPr>
          <w:rFonts w:ascii="Calibri" w:hAnsi="Calibri" w:cs="Arial"/>
          <w:sz w:val="24"/>
          <w:szCs w:val="24"/>
        </w:rPr>
        <w:t>D.Lgs.</w:t>
      </w:r>
      <w:proofErr w:type="spellEnd"/>
      <w:r w:rsidRPr="004B49A3">
        <w:rPr>
          <w:rFonts w:ascii="Calibri" w:hAnsi="Calibri" w:cs="Arial"/>
          <w:sz w:val="24"/>
          <w:szCs w:val="24"/>
        </w:rPr>
        <w:t xml:space="preserve"> n. 196/2013</w:t>
      </w:r>
      <w:r w:rsidR="004B49A3" w:rsidRPr="004B49A3">
        <w:rPr>
          <w:rFonts w:ascii="Calibri" w:hAnsi="Calibri" w:cs="Arial"/>
          <w:sz w:val="24"/>
          <w:szCs w:val="24"/>
        </w:rPr>
        <w:t xml:space="preserve"> e del Regolamento UE 679 2016 “GDPR”</w:t>
      </w:r>
      <w:r w:rsidRPr="004B49A3">
        <w:rPr>
          <w:rFonts w:ascii="Calibri" w:hAnsi="Calibri" w:cs="Arial"/>
          <w:sz w:val="24"/>
          <w:szCs w:val="24"/>
        </w:rPr>
        <w:t>, i dati personali</w:t>
      </w:r>
      <w:r w:rsidR="00A42198" w:rsidRPr="004B49A3">
        <w:rPr>
          <w:rFonts w:ascii="Calibri" w:hAnsi="Calibri" w:cs="Arial"/>
          <w:sz w:val="24"/>
          <w:szCs w:val="24"/>
        </w:rPr>
        <w:t xml:space="preserve"> raccolti </w:t>
      </w:r>
      <w:r w:rsidRPr="004B49A3">
        <w:rPr>
          <w:rFonts w:ascii="Calibri" w:hAnsi="Calibri" w:cs="Arial"/>
          <w:sz w:val="24"/>
          <w:szCs w:val="24"/>
        </w:rPr>
        <w:t>saranno trattati, anche con strumenti informatici, esclusivamente nell’ambito del procedimento per il</w:t>
      </w:r>
      <w:r w:rsidR="00A42198" w:rsidRPr="004B49A3">
        <w:rPr>
          <w:rFonts w:ascii="Calibri" w:hAnsi="Calibri" w:cs="Arial"/>
          <w:sz w:val="24"/>
          <w:szCs w:val="24"/>
        </w:rPr>
        <w:t xml:space="preserve"> </w:t>
      </w:r>
      <w:r w:rsidRPr="004B49A3">
        <w:rPr>
          <w:rFonts w:ascii="Calibri" w:hAnsi="Calibri" w:cs="Arial"/>
          <w:sz w:val="24"/>
          <w:szCs w:val="24"/>
        </w:rPr>
        <w:t>quale la presente dichiarazione viene resa;</w:t>
      </w:r>
    </w:p>
    <w:p w14:paraId="69AA0FB2" w14:textId="18C8F46D" w:rsidR="00661DE8" w:rsidRPr="004B49A3" w:rsidRDefault="00661DE8" w:rsidP="004B49A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4B49A3">
        <w:rPr>
          <w:rFonts w:ascii="Calibri" w:hAnsi="Calibri" w:cs="Arial"/>
          <w:sz w:val="24"/>
          <w:szCs w:val="24"/>
        </w:rPr>
        <w:t>di essere informato/a che, ai sensi dell’art. 20, comma 3, del D. Lgs. n. 39/2013, la presente dichiarazione</w:t>
      </w:r>
      <w:r w:rsidR="00A42198" w:rsidRPr="004B49A3">
        <w:rPr>
          <w:rFonts w:ascii="Calibri" w:hAnsi="Calibri" w:cs="Arial"/>
          <w:sz w:val="24"/>
          <w:szCs w:val="24"/>
        </w:rPr>
        <w:t xml:space="preserve"> </w:t>
      </w:r>
      <w:r w:rsidRPr="004B49A3">
        <w:rPr>
          <w:rFonts w:ascii="Calibri" w:hAnsi="Calibri" w:cs="Arial"/>
          <w:sz w:val="24"/>
          <w:szCs w:val="24"/>
        </w:rPr>
        <w:t xml:space="preserve">sarà pubblicata sul sito istituzionale </w:t>
      </w:r>
      <w:r w:rsidR="00A42198" w:rsidRPr="004B49A3">
        <w:rPr>
          <w:rFonts w:ascii="Calibri" w:hAnsi="Calibri" w:cs="Arial"/>
          <w:sz w:val="24"/>
          <w:szCs w:val="24"/>
        </w:rPr>
        <w:t xml:space="preserve">del </w:t>
      </w:r>
      <w:r w:rsidR="00377E81" w:rsidRPr="004B49A3">
        <w:rPr>
          <w:rFonts w:ascii="Calibri" w:hAnsi="Calibri" w:cs="Arial"/>
          <w:sz w:val="24"/>
          <w:szCs w:val="24"/>
        </w:rPr>
        <w:t>I</w:t>
      </w:r>
      <w:r w:rsidR="00484AC8" w:rsidRPr="004B49A3">
        <w:rPr>
          <w:rFonts w:ascii="Calibri" w:hAnsi="Calibri" w:cs="Arial"/>
          <w:sz w:val="24"/>
          <w:szCs w:val="24"/>
        </w:rPr>
        <w:t xml:space="preserve">C Cornuda </w:t>
      </w:r>
      <w:r w:rsidRPr="004B49A3">
        <w:rPr>
          <w:rFonts w:ascii="Calibri" w:hAnsi="Calibri" w:cs="Arial"/>
          <w:sz w:val="24"/>
          <w:szCs w:val="24"/>
        </w:rPr>
        <w:t xml:space="preserve">nella </w:t>
      </w:r>
      <w:r w:rsidR="009D78C1">
        <w:rPr>
          <w:rFonts w:ascii="Calibri" w:hAnsi="Calibri" w:cs="Arial"/>
          <w:sz w:val="24"/>
          <w:szCs w:val="24"/>
        </w:rPr>
        <w:t>s</w:t>
      </w:r>
      <w:r w:rsidRPr="004B49A3">
        <w:rPr>
          <w:rFonts w:ascii="Calibri" w:hAnsi="Calibri" w:cs="Arial"/>
          <w:sz w:val="24"/>
          <w:szCs w:val="24"/>
        </w:rPr>
        <w:t>ezione Amministrazione</w:t>
      </w:r>
      <w:r w:rsidR="00A42198" w:rsidRPr="004B49A3">
        <w:rPr>
          <w:rFonts w:ascii="Calibri" w:hAnsi="Calibri" w:cs="Arial"/>
          <w:sz w:val="24"/>
          <w:szCs w:val="24"/>
        </w:rPr>
        <w:t xml:space="preserve"> </w:t>
      </w:r>
      <w:r w:rsidRPr="004B49A3">
        <w:rPr>
          <w:rFonts w:ascii="Calibri" w:hAnsi="Calibri" w:cs="Arial"/>
          <w:sz w:val="24"/>
          <w:szCs w:val="24"/>
        </w:rPr>
        <w:t>Trasparente unitamente al proprio curriculum vitae</w:t>
      </w:r>
      <w:r w:rsidR="00A527A6" w:rsidRPr="004B49A3">
        <w:rPr>
          <w:rFonts w:ascii="Calibri" w:hAnsi="Calibri" w:cs="Arial"/>
          <w:sz w:val="24"/>
          <w:szCs w:val="24"/>
        </w:rPr>
        <w:t xml:space="preserve"> allegato al bando</w:t>
      </w:r>
      <w:r w:rsidRPr="004B49A3">
        <w:rPr>
          <w:rFonts w:ascii="Calibri" w:hAnsi="Calibri" w:cs="Arial"/>
          <w:sz w:val="24"/>
          <w:szCs w:val="24"/>
        </w:rPr>
        <w:t>.</w:t>
      </w:r>
    </w:p>
    <w:p w14:paraId="3C2916BA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14:paraId="0F59A91A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SI IMPEGNA</w:t>
      </w:r>
    </w:p>
    <w:p w14:paraId="7DB90184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</w:p>
    <w:p w14:paraId="3D7C1233" w14:textId="77777777" w:rsidR="00661DE8" w:rsidRPr="00661DE8" w:rsidRDefault="00A4219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</w:t>
      </w:r>
      <w:r w:rsidR="00661DE8" w:rsidRPr="00661DE8">
        <w:rPr>
          <w:rFonts w:ascii="Calibri" w:hAnsi="Calibri" w:cs="Arial"/>
          <w:sz w:val="24"/>
          <w:szCs w:val="24"/>
        </w:rPr>
        <w:t xml:space="preserve">i sensi dell’art. 20 del </w:t>
      </w:r>
      <w:proofErr w:type="spellStart"/>
      <w:r w:rsidR="00661DE8" w:rsidRPr="00661DE8">
        <w:rPr>
          <w:rFonts w:ascii="Calibri" w:hAnsi="Calibri" w:cs="Arial"/>
          <w:sz w:val="24"/>
          <w:szCs w:val="24"/>
        </w:rPr>
        <w:t>D.Lgs</w:t>
      </w:r>
      <w:proofErr w:type="spellEnd"/>
      <w:r w:rsidR="00661DE8" w:rsidRPr="00661DE8">
        <w:rPr>
          <w:rFonts w:ascii="Calibri" w:hAnsi="Calibri" w:cs="Arial"/>
          <w:sz w:val="24"/>
          <w:szCs w:val="24"/>
        </w:rPr>
        <w:t xml:space="preserve"> n. 39/2013 a rendere analoga dichiarazione con cadenza annuale ed a</w:t>
      </w:r>
    </w:p>
    <w:p w14:paraId="5BD30212" w14:textId="77777777"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comunicare tempestivamente eventuali sopravvenuti elementi ostativi.</w:t>
      </w:r>
    </w:p>
    <w:p w14:paraId="20BAC5DD" w14:textId="77777777" w:rsidR="00A527A6" w:rsidRPr="00661DE8" w:rsidRDefault="00A527A6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14:paraId="38458468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Luogo, ……</w:t>
      </w:r>
      <w:proofErr w:type="gramStart"/>
      <w:r w:rsidRPr="00661DE8">
        <w:rPr>
          <w:rFonts w:ascii="Calibri" w:hAnsi="Calibri" w:cs="Arial"/>
          <w:sz w:val="24"/>
          <w:szCs w:val="24"/>
        </w:rPr>
        <w:t>…….</w:t>
      </w:r>
      <w:proofErr w:type="gramEnd"/>
      <w:r w:rsidRPr="00661DE8">
        <w:rPr>
          <w:rFonts w:ascii="Calibri" w:hAnsi="Calibri" w:cs="Arial"/>
          <w:sz w:val="24"/>
          <w:szCs w:val="24"/>
        </w:rPr>
        <w:t>., data …………………</w:t>
      </w:r>
    </w:p>
    <w:p w14:paraId="5DF54A71" w14:textId="77777777" w:rsidR="00661DE8" w:rsidRDefault="00A42198" w:rsidP="00661DE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</w:t>
      </w:r>
      <w:r w:rsidR="00661DE8" w:rsidRPr="00661DE8">
        <w:rPr>
          <w:rFonts w:ascii="Calibri" w:hAnsi="Calibri" w:cs="Arial"/>
          <w:sz w:val="24"/>
          <w:szCs w:val="24"/>
        </w:rPr>
        <w:t xml:space="preserve"> IL DICHIARANTE</w:t>
      </w:r>
    </w:p>
    <w:p w14:paraId="2635C7E4" w14:textId="77777777" w:rsidR="00484AC8" w:rsidRPr="00661DE8" w:rsidRDefault="00484AC8" w:rsidP="00661DE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_______________________</w:t>
      </w:r>
    </w:p>
    <w:sectPr w:rsidR="00484AC8" w:rsidRPr="00661DE8" w:rsidSect="00AD54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02321"/>
    <w:multiLevelType w:val="hybridMultilevel"/>
    <w:tmpl w:val="CC4CFB2C"/>
    <w:lvl w:ilvl="0" w:tplc="70E8D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07"/>
    <w:rsid w:val="00027651"/>
    <w:rsid w:val="000E6A16"/>
    <w:rsid w:val="001C6D81"/>
    <w:rsid w:val="00200E12"/>
    <w:rsid w:val="002149CE"/>
    <w:rsid w:val="00377E81"/>
    <w:rsid w:val="00402D9D"/>
    <w:rsid w:val="00466BEC"/>
    <w:rsid w:val="00484AC8"/>
    <w:rsid w:val="004B49A3"/>
    <w:rsid w:val="005B0C40"/>
    <w:rsid w:val="005B6702"/>
    <w:rsid w:val="00661DE8"/>
    <w:rsid w:val="00747407"/>
    <w:rsid w:val="00847992"/>
    <w:rsid w:val="009129F8"/>
    <w:rsid w:val="00931937"/>
    <w:rsid w:val="00946A38"/>
    <w:rsid w:val="00990766"/>
    <w:rsid w:val="009D78C1"/>
    <w:rsid w:val="009E1C50"/>
    <w:rsid w:val="00A15315"/>
    <w:rsid w:val="00A42198"/>
    <w:rsid w:val="00A527A6"/>
    <w:rsid w:val="00A701AD"/>
    <w:rsid w:val="00AB33AF"/>
    <w:rsid w:val="00AD548D"/>
    <w:rsid w:val="00B6102C"/>
    <w:rsid w:val="00B9500A"/>
    <w:rsid w:val="00BB4655"/>
    <w:rsid w:val="00C75770"/>
    <w:rsid w:val="00CE4F24"/>
    <w:rsid w:val="00E55E53"/>
    <w:rsid w:val="00F2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2194"/>
  <w15:docId w15:val="{53330901-84E5-4E3E-B08B-A89E5943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54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F24"/>
    <w:rPr>
      <w:rFonts w:ascii="Segoe UI" w:hAnsi="Segoe UI" w:cs="Segoe UI"/>
      <w:sz w:val="18"/>
      <w:szCs w:val="18"/>
    </w:rPr>
  </w:style>
  <w:style w:type="character" w:styleId="Riferimentointenso">
    <w:name w:val="Intense Reference"/>
    <w:basedOn w:val="Carpredefinitoparagrafo"/>
    <w:uiPriority w:val="32"/>
    <w:qFormat/>
    <w:rsid w:val="00A15315"/>
    <w:rPr>
      <w:b/>
      <w:bCs/>
      <w:smallCaps/>
      <w:color w:val="5B9BD5" w:themeColor="accent1"/>
      <w:spacing w:val="5"/>
    </w:rPr>
  </w:style>
  <w:style w:type="paragraph" w:styleId="Paragrafoelenco">
    <w:name w:val="List Paragraph"/>
    <w:basedOn w:val="Normale"/>
    <w:uiPriority w:val="34"/>
    <w:qFormat/>
    <w:rsid w:val="004B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Giuseppina Pecorelli</cp:lastModifiedBy>
  <cp:revision>2</cp:revision>
  <cp:lastPrinted>2021-07-16T12:41:00Z</cp:lastPrinted>
  <dcterms:created xsi:type="dcterms:W3CDTF">2025-01-09T08:07:00Z</dcterms:created>
  <dcterms:modified xsi:type="dcterms:W3CDTF">2025-01-09T08:07:00Z</dcterms:modified>
</cp:coreProperties>
</file>