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105" w:rsidRDefault="00C45105" w:rsidP="00C45105">
      <w:pPr>
        <w:pStyle w:val="NormaleWeb"/>
        <w:shd w:val="clear" w:color="auto" w:fill="FFFFFF"/>
        <w:spacing w:before="0" w:beforeAutospacing="0"/>
        <w:jc w:val="both"/>
        <w:rPr>
          <w:color w:val="19191A"/>
          <w:sz w:val="27"/>
          <w:szCs w:val="27"/>
        </w:rPr>
      </w:pPr>
      <w:r>
        <w:rPr>
          <w:color w:val="19191A"/>
          <w:sz w:val="27"/>
          <w:szCs w:val="27"/>
        </w:rPr>
        <w:t>Comunicazione dell’Ufficio II: LOOP Policy Brief Italia Università LUM e INDIRE, nell’ambito  del </w:t>
      </w:r>
      <w:r>
        <w:rPr>
          <w:rStyle w:val="Enfasigrassetto"/>
          <w:color w:val="19191A"/>
          <w:sz w:val="27"/>
          <w:szCs w:val="27"/>
        </w:rPr>
        <w:t>Progetto LOOP Policy Brief,</w:t>
      </w:r>
      <w:r>
        <w:rPr>
          <w:color w:val="19191A"/>
          <w:sz w:val="27"/>
          <w:szCs w:val="27"/>
        </w:rPr>
        <w:t> organizzano il </w:t>
      </w:r>
      <w:r>
        <w:rPr>
          <w:rStyle w:val="Enfasigrassetto"/>
          <w:color w:val="19191A"/>
          <w:sz w:val="27"/>
          <w:szCs w:val="27"/>
        </w:rPr>
        <w:t>Corso LOOP- Programma di Abilitazione dei Mentori</w:t>
      </w:r>
      <w:r>
        <w:rPr>
          <w:color w:val="19191A"/>
          <w:sz w:val="27"/>
          <w:szCs w:val="27"/>
        </w:rPr>
        <w:t>, fondato su approcci e metodi consolidati dalla ricerca educativa per la figura dei tutor.</w:t>
      </w:r>
    </w:p>
    <w:p w:rsidR="00C45105" w:rsidRDefault="00C45105" w:rsidP="00C45105">
      <w:pPr>
        <w:pStyle w:val="NormaleWeb"/>
        <w:shd w:val="clear" w:color="auto" w:fill="FFFFFF"/>
        <w:spacing w:before="0" w:beforeAutospacing="0"/>
        <w:jc w:val="both"/>
        <w:rPr>
          <w:color w:val="19191A"/>
          <w:sz w:val="27"/>
          <w:szCs w:val="27"/>
        </w:rPr>
      </w:pPr>
      <w:r>
        <w:rPr>
          <w:color w:val="19191A"/>
          <w:sz w:val="27"/>
          <w:szCs w:val="27"/>
        </w:rPr>
        <w:t>Il corso si svolgerà in </w:t>
      </w:r>
      <w:r>
        <w:rPr>
          <w:rStyle w:val="Enfasigrassetto"/>
          <w:color w:val="19191A"/>
          <w:sz w:val="27"/>
          <w:szCs w:val="27"/>
        </w:rPr>
        <w:t>modalità asincrona</w:t>
      </w:r>
      <w:r>
        <w:rPr>
          <w:color w:val="19191A"/>
          <w:sz w:val="27"/>
          <w:szCs w:val="27"/>
        </w:rPr>
        <w:t> e prevede una </w:t>
      </w:r>
      <w:r>
        <w:rPr>
          <w:rStyle w:val="Enfasigrassetto"/>
          <w:color w:val="19191A"/>
          <w:sz w:val="27"/>
          <w:szCs w:val="27"/>
        </w:rPr>
        <w:t>durata</w:t>
      </w:r>
      <w:r>
        <w:rPr>
          <w:color w:val="19191A"/>
          <w:sz w:val="27"/>
          <w:szCs w:val="27"/>
        </w:rPr>
        <w:t> di </w:t>
      </w:r>
      <w:r>
        <w:rPr>
          <w:rStyle w:val="Enfasigrassetto"/>
          <w:color w:val="19191A"/>
          <w:sz w:val="27"/>
          <w:szCs w:val="27"/>
        </w:rPr>
        <w:t>35 ore</w:t>
      </w:r>
      <w:r>
        <w:rPr>
          <w:color w:val="19191A"/>
          <w:sz w:val="27"/>
          <w:szCs w:val="27"/>
        </w:rPr>
        <w:t> (inclusi studio autonomo ed esercizi allegati).</w:t>
      </w:r>
    </w:p>
    <w:p w:rsidR="00C45105" w:rsidRDefault="00C45105" w:rsidP="00C45105">
      <w:pPr>
        <w:pStyle w:val="NormaleWeb"/>
        <w:shd w:val="clear" w:color="auto" w:fill="FFFFFF"/>
        <w:spacing w:before="0" w:beforeAutospacing="0"/>
        <w:jc w:val="both"/>
        <w:rPr>
          <w:color w:val="19191A"/>
          <w:sz w:val="27"/>
          <w:szCs w:val="27"/>
        </w:rPr>
      </w:pPr>
      <w:r>
        <w:rPr>
          <w:color w:val="19191A"/>
          <w:sz w:val="27"/>
          <w:szCs w:val="27"/>
        </w:rPr>
        <w:t>Questa prima edizione, riservata a un </w:t>
      </w:r>
      <w:r>
        <w:rPr>
          <w:rStyle w:val="Enfasigrassetto"/>
          <w:color w:val="19191A"/>
          <w:sz w:val="27"/>
          <w:szCs w:val="27"/>
        </w:rPr>
        <w:t>numero massimo di 149 partecipanti</w:t>
      </w:r>
      <w:r>
        <w:rPr>
          <w:color w:val="19191A"/>
          <w:sz w:val="27"/>
          <w:szCs w:val="27"/>
        </w:rPr>
        <w:t>, inizierà il </w:t>
      </w:r>
      <w:r>
        <w:rPr>
          <w:rStyle w:val="Enfasigrassetto"/>
          <w:color w:val="19191A"/>
          <w:sz w:val="27"/>
          <w:szCs w:val="27"/>
        </w:rPr>
        <w:t>5 novembre 2023</w:t>
      </w:r>
      <w:r>
        <w:rPr>
          <w:color w:val="19191A"/>
          <w:sz w:val="27"/>
          <w:szCs w:val="27"/>
        </w:rPr>
        <w:t>.</w:t>
      </w:r>
    </w:p>
    <w:p w:rsidR="00C45105" w:rsidRDefault="00C45105" w:rsidP="00C45105">
      <w:pPr>
        <w:pStyle w:val="NormaleWeb"/>
        <w:shd w:val="clear" w:color="auto" w:fill="FFFFFF"/>
        <w:spacing w:before="0" w:beforeAutospacing="0"/>
        <w:jc w:val="both"/>
        <w:rPr>
          <w:color w:val="19191A"/>
          <w:sz w:val="27"/>
          <w:szCs w:val="27"/>
        </w:rPr>
      </w:pPr>
      <w:r>
        <w:rPr>
          <w:color w:val="19191A"/>
          <w:sz w:val="27"/>
          <w:szCs w:val="27"/>
        </w:rPr>
        <w:t>Le </w:t>
      </w:r>
      <w:r>
        <w:rPr>
          <w:rStyle w:val="Enfasigrassetto"/>
          <w:color w:val="19191A"/>
          <w:sz w:val="27"/>
          <w:szCs w:val="27"/>
        </w:rPr>
        <w:t>iscrizioni</w:t>
      </w:r>
      <w:r>
        <w:rPr>
          <w:color w:val="19191A"/>
          <w:sz w:val="27"/>
          <w:szCs w:val="27"/>
        </w:rPr>
        <w:t> saranno possibili </w:t>
      </w:r>
      <w:r>
        <w:rPr>
          <w:rStyle w:val="Enfasigrassetto"/>
          <w:color w:val="19191A"/>
          <w:sz w:val="27"/>
          <w:szCs w:val="27"/>
        </w:rPr>
        <w:t>dal 27/10/2023 al 03/11/2023</w:t>
      </w:r>
      <w:r>
        <w:rPr>
          <w:color w:val="19191A"/>
          <w:sz w:val="27"/>
          <w:szCs w:val="27"/>
        </w:rPr>
        <w:t>.</w:t>
      </w:r>
    </w:p>
    <w:p w:rsidR="00C45105" w:rsidRDefault="00C45105" w:rsidP="00C45105">
      <w:pPr>
        <w:pStyle w:val="NormaleWeb"/>
        <w:shd w:val="clear" w:color="auto" w:fill="FFFFFF"/>
        <w:spacing w:before="0" w:beforeAutospacing="0"/>
        <w:jc w:val="both"/>
        <w:rPr>
          <w:color w:val="19191A"/>
          <w:sz w:val="27"/>
          <w:szCs w:val="27"/>
        </w:rPr>
      </w:pPr>
      <w:r>
        <w:rPr>
          <w:color w:val="19191A"/>
          <w:sz w:val="27"/>
          <w:szCs w:val="27"/>
        </w:rPr>
        <w:t>Codice ID del corso su SOFIA:</w:t>
      </w:r>
      <w:r>
        <w:rPr>
          <w:rStyle w:val="Enfasigrassetto"/>
          <w:color w:val="19191A"/>
          <w:sz w:val="27"/>
          <w:szCs w:val="27"/>
        </w:rPr>
        <w:t> 88774</w:t>
      </w:r>
      <w:r>
        <w:rPr>
          <w:color w:val="19191A"/>
          <w:sz w:val="27"/>
          <w:szCs w:val="27"/>
        </w:rPr>
        <w:t>.</w:t>
      </w:r>
    </w:p>
    <w:p w:rsidR="00C45105" w:rsidRDefault="00C45105" w:rsidP="00C45105">
      <w:pPr>
        <w:pStyle w:val="NormaleWeb"/>
        <w:shd w:val="clear" w:color="auto" w:fill="FFFFFF"/>
        <w:spacing w:before="0" w:beforeAutospacing="0"/>
        <w:jc w:val="both"/>
        <w:rPr>
          <w:color w:val="19191A"/>
          <w:sz w:val="27"/>
          <w:szCs w:val="27"/>
        </w:rPr>
      </w:pPr>
      <w:r>
        <w:rPr>
          <w:color w:val="19191A"/>
          <w:sz w:val="27"/>
          <w:szCs w:val="27"/>
        </w:rPr>
        <w:t>Per maggiori informazioni si rimanda all’allegata brochure.</w:t>
      </w:r>
    </w:p>
    <w:p w:rsidR="002554B2" w:rsidRDefault="002554B2">
      <w:bookmarkStart w:id="0" w:name="_GoBack"/>
      <w:bookmarkEnd w:id="0"/>
    </w:p>
    <w:sectPr w:rsidR="002554B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105"/>
    <w:rsid w:val="002554B2"/>
    <w:rsid w:val="00C45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C45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C4510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C45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C451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65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 pol</dc:creator>
  <cp:lastModifiedBy>alessandra pol</cp:lastModifiedBy>
  <cp:revision>1</cp:revision>
  <dcterms:created xsi:type="dcterms:W3CDTF">2023-10-26T10:21:00Z</dcterms:created>
  <dcterms:modified xsi:type="dcterms:W3CDTF">2023-10-26T10:22:00Z</dcterms:modified>
</cp:coreProperties>
</file>