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039" w:rsidRDefault="00CB0039" w:rsidP="00CB0039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Su indicazione dell’Ufficio II: si informa che l’Università degli Studi di Urbino Carlo Bo ha annunciato l’avvio della 16ª Edizione del Campionato Nazionale delle Lingue. Si tratta di una competizione formativa nell’ambito dell’insegnamento e dell’apprendimento delle lingue moderne rivolta alle studentesse e agli studenti iscritte/i all’ultimo anno delle Scuole secondarie di secondo grado e alle/ai docenti di lingua dell’intero territorio nazionale.</w:t>
      </w:r>
    </w:p>
    <w:p w:rsidR="00CB0039" w:rsidRDefault="00CB0039" w:rsidP="00CB0039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La competizione, riconosciuta dal MIM nel Programma annuale per la valorizzazione delle eccellenze (</w:t>
      </w:r>
      <w:hyperlink r:id="rId4" w:tgtFrame="_blank" w:history="1">
        <w:r>
          <w:rPr>
            <w:rStyle w:val="Collegamentoipertestuale"/>
            <w:color w:val="0066CC"/>
            <w:sz w:val="27"/>
            <w:szCs w:val="27"/>
          </w:rPr>
          <w:t>Circolare n. 40356 del 9 settembre 2025</w:t>
        </w:r>
      </w:hyperlink>
      <w:r>
        <w:rPr>
          <w:color w:val="19191A"/>
          <w:sz w:val="27"/>
          <w:szCs w:val="27"/>
        </w:rPr>
        <w:t>), rafforza i rapporti tra Scuola e Università per la diffusione, la promozione e la valorizzazione dell’apprendimento e dell’insegnamento delle lingue e culture straniere e rappresenta una importante occasione di incontro e di confronto tra giovani provenienti da tutta Italia.</w:t>
      </w:r>
    </w:p>
    <w:p w:rsidR="00CB0039" w:rsidRDefault="00CB0039" w:rsidP="00CB0039">
      <w:pPr>
        <w:pStyle w:val="NormaleWeb"/>
        <w:shd w:val="clear" w:color="auto" w:fill="FFFFFF"/>
        <w:spacing w:before="0" w:beforeAutospacing="0"/>
        <w:jc w:val="both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È possibile avviare la procedura di iscrizione attraverso il </w:t>
      </w:r>
      <w:hyperlink r:id="rId5" w:tgtFrame="_blank" w:history="1">
        <w:r>
          <w:rPr>
            <w:rStyle w:val="Collegamentoipertestuale"/>
            <w:color w:val="0066CC"/>
            <w:sz w:val="27"/>
            <w:szCs w:val="27"/>
          </w:rPr>
          <w:t>sito ufficiale</w:t>
        </w:r>
      </w:hyperlink>
      <w:r>
        <w:rPr>
          <w:color w:val="19191A"/>
          <w:sz w:val="27"/>
          <w:szCs w:val="27"/>
        </w:rPr>
        <w:t> del Campionato Nazionale delle Lingue.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39"/>
    <w:rsid w:val="00852EEF"/>
    <w:rsid w:val="00C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8F139-F78A-466D-BCB2-81DD172A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B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B0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dl.uniurb.it/" TargetMode="External"/><Relationship Id="rId4" Type="http://schemas.openxmlformats.org/officeDocument/2006/relationships/hyperlink" Target="https://www.mim.gov.it/web/guest/-/circolare-n-40356-del-9-settembre-202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2025-09-30T06:17:00Z</dcterms:created>
  <dcterms:modified xsi:type="dcterms:W3CDTF">2025-09-30T06:17:00Z</dcterms:modified>
</cp:coreProperties>
</file>