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F12" w:rsidRPr="00463F12" w:rsidRDefault="00E45189" w:rsidP="00463F1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it-IT" w:eastAsia="it-IT"/>
        </w:rPr>
      </w:pPr>
      <w:bookmarkStart w:id="0" w:name="_GoBack"/>
      <w:bookmarkEnd w:id="0"/>
      <w:r>
        <w:rPr>
          <w:noProof/>
          <w:lang w:val="it-IT" w:eastAsia="it-IT"/>
        </w:rPr>
        <w:drawing>
          <wp:anchor distT="0" distB="0" distL="0" distR="0" simplePos="0" relativeHeight="251659264" behindDoc="0" locked="0" layoutInCell="1" allowOverlap="1" wp14:anchorId="7E6979A9" wp14:editId="2F6D442D">
            <wp:simplePos x="0" y="0"/>
            <wp:positionH relativeFrom="page">
              <wp:posOffset>836930</wp:posOffset>
            </wp:positionH>
            <wp:positionV relativeFrom="page">
              <wp:posOffset>828675</wp:posOffset>
            </wp:positionV>
            <wp:extent cx="6119495" cy="889635"/>
            <wp:effectExtent l="0" t="0" r="0" b="571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89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F12" w:rsidRPr="00463F12" w:rsidRDefault="006E3DBA" w:rsidP="00463F12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b/>
          <w:lang w:val="it-IT" w:eastAsia="it-IT"/>
        </w:rPr>
        <w:t xml:space="preserve"> </w:t>
      </w:r>
    </w:p>
    <w:p w:rsidR="00463F12" w:rsidRDefault="00463F12" w:rsidP="00D02A54">
      <w:pPr>
        <w:jc w:val="center"/>
        <w:rPr>
          <w:i/>
          <w:iCs/>
          <w:sz w:val="48"/>
          <w:szCs w:val="48"/>
          <w:lang w:val="it-IT"/>
        </w:rPr>
      </w:pPr>
    </w:p>
    <w:p w:rsidR="00463F12" w:rsidRPr="00463F12" w:rsidRDefault="00463F12" w:rsidP="00463F12">
      <w:pPr>
        <w:overflowPunct w:val="0"/>
        <w:autoSpaceDE w:val="0"/>
        <w:autoSpaceDN w:val="0"/>
        <w:adjustRightInd w:val="0"/>
        <w:spacing w:after="5" w:line="249" w:lineRule="auto"/>
        <w:ind w:left="284" w:hanging="284"/>
        <w:jc w:val="both"/>
        <w:rPr>
          <w:rFonts w:ascii="Calibri" w:eastAsia="Palatino Linotype" w:hAnsi="Calibri" w:cs="Calibri"/>
          <w:i/>
          <w:sz w:val="20"/>
          <w:szCs w:val="20"/>
          <w:lang w:val="it-IT" w:eastAsia="it-IT"/>
        </w:rPr>
      </w:pPr>
    </w:p>
    <w:p w:rsidR="00E45189" w:rsidRPr="004E121F" w:rsidRDefault="00E45189" w:rsidP="00E45189">
      <w:pPr>
        <w:pStyle w:val="Didascalia"/>
        <w:spacing w:before="0" w:after="0"/>
        <w:jc w:val="center"/>
        <w:rPr>
          <w:rFonts w:ascii="Goudy Old Style" w:hAnsi="Goudy Old Style" w:cs="Arial"/>
          <w:b/>
        </w:rPr>
      </w:pPr>
      <w:r w:rsidRPr="004E121F">
        <w:rPr>
          <w:rFonts w:ascii="Goudy Old Style" w:hAnsi="Goudy Old Style" w:cs="Arial"/>
          <w:b/>
        </w:rPr>
        <w:t>Istituto Comprensivo di Scuola Infanzia Primaria e Secondaria di Primo Grado “C. CAVOUR”</w:t>
      </w:r>
    </w:p>
    <w:p w:rsidR="00E45189" w:rsidRPr="004E121F" w:rsidRDefault="00E45189" w:rsidP="00E45189">
      <w:pPr>
        <w:spacing w:after="0" w:line="240" w:lineRule="auto"/>
        <w:jc w:val="center"/>
        <w:rPr>
          <w:rFonts w:ascii="Goudy Old Style" w:hAnsi="Goudy Old Style"/>
          <w:sz w:val="16"/>
          <w:szCs w:val="16"/>
        </w:rPr>
      </w:pPr>
      <w:r w:rsidRPr="004E121F">
        <w:rPr>
          <w:rFonts w:ascii="Goudy Old Style" w:hAnsi="Goudy Old Style"/>
          <w:sz w:val="16"/>
          <w:szCs w:val="16"/>
        </w:rPr>
        <w:t>CARLINO - MARANO LAGUNARE - MUZZANA DEL TURGNANO - PALAZZOLO DELLO STELLA - PRECENICCO</w:t>
      </w:r>
    </w:p>
    <w:p w:rsidR="00E45189" w:rsidRPr="004E121F" w:rsidRDefault="00E45189" w:rsidP="00E45189">
      <w:pPr>
        <w:spacing w:after="0" w:line="240" w:lineRule="auto"/>
        <w:jc w:val="center"/>
        <w:rPr>
          <w:rFonts w:ascii="Goudy Old Style" w:hAnsi="Goudy Old Style"/>
        </w:rPr>
      </w:pPr>
      <w:r w:rsidRPr="004E121F">
        <w:rPr>
          <w:rFonts w:ascii="Goudy Old Style" w:hAnsi="Goudy Old Style"/>
        </w:rPr>
        <w:t>Via Roma, 20 -  33056 PALAZZOLO DELLO STELLA (UD)</w:t>
      </w:r>
    </w:p>
    <w:p w:rsidR="00E45189" w:rsidRPr="004E121F" w:rsidRDefault="00E45189" w:rsidP="00E45189">
      <w:pPr>
        <w:spacing w:after="0" w:line="240" w:lineRule="auto"/>
        <w:jc w:val="center"/>
        <w:rPr>
          <w:rFonts w:ascii="Goudy Old Style" w:hAnsi="Goudy Old Style"/>
          <w:b/>
          <w:sz w:val="20"/>
          <w:szCs w:val="20"/>
        </w:rPr>
      </w:pPr>
      <w:r w:rsidRPr="004E121F">
        <w:rPr>
          <w:rFonts w:ascii="Goudy Old Style" w:hAnsi="Goudy Old Style"/>
          <w:b/>
          <w:sz w:val="20"/>
          <w:szCs w:val="20"/>
        </w:rPr>
        <w:t xml:space="preserve">Tel.  0431-58010   fax 0431-58319   </w:t>
      </w:r>
    </w:p>
    <w:p w:rsidR="00E45189" w:rsidRPr="00E45189" w:rsidRDefault="00E45189" w:rsidP="00E45189">
      <w:pPr>
        <w:spacing w:after="0" w:line="240" w:lineRule="auto"/>
        <w:jc w:val="center"/>
        <w:rPr>
          <w:rFonts w:ascii="Goudy Old Style" w:hAnsi="Goudy Old Style"/>
          <w:sz w:val="20"/>
          <w:szCs w:val="20"/>
          <w:lang w:val="it-IT"/>
        </w:rPr>
      </w:pPr>
      <w:r w:rsidRPr="00E45189">
        <w:rPr>
          <w:rFonts w:ascii="Goudy Old Style" w:hAnsi="Goudy Old Style"/>
          <w:b/>
          <w:sz w:val="20"/>
          <w:szCs w:val="20"/>
          <w:lang w:val="it-IT"/>
        </w:rPr>
        <w:t xml:space="preserve">e-mail: </w:t>
      </w:r>
      <w:hyperlink r:id="rId8" w:history="1">
        <w:r w:rsidRPr="00E45189">
          <w:rPr>
            <w:rStyle w:val="Collegamentoipertestuale"/>
            <w:rFonts w:ascii="Goudy Old Style" w:hAnsi="Goudy Old Style"/>
            <w:b/>
            <w:sz w:val="20"/>
            <w:szCs w:val="20"/>
            <w:lang w:val="it-IT"/>
          </w:rPr>
          <w:t>udic81100e@istruzione.it</w:t>
        </w:r>
      </w:hyperlink>
      <w:r w:rsidRPr="00E45189">
        <w:rPr>
          <w:rFonts w:ascii="Goudy Old Style" w:hAnsi="Goudy Old Style"/>
          <w:b/>
          <w:sz w:val="20"/>
          <w:szCs w:val="20"/>
          <w:lang w:val="it-IT"/>
        </w:rPr>
        <w:t xml:space="preserve">  </w:t>
      </w:r>
      <w:r w:rsidRPr="00E45189">
        <w:rPr>
          <w:rFonts w:ascii="Goudy Old Style" w:hAnsi="Goudy Old Style"/>
          <w:sz w:val="20"/>
          <w:szCs w:val="20"/>
          <w:lang w:val="it-IT"/>
        </w:rPr>
        <w:t xml:space="preserve"> </w:t>
      </w:r>
      <w:r w:rsidRPr="00E45189">
        <w:rPr>
          <w:rFonts w:ascii="Goudy Old Style" w:hAnsi="Goudy Old Style"/>
          <w:b/>
          <w:sz w:val="18"/>
          <w:szCs w:val="18"/>
          <w:lang w:val="it-IT"/>
        </w:rPr>
        <w:t xml:space="preserve">Posta Elettronica Certificata: </w:t>
      </w:r>
      <w:hyperlink r:id="rId9" w:history="1">
        <w:r w:rsidRPr="00E45189">
          <w:rPr>
            <w:rStyle w:val="Collegamentoipertestuale"/>
            <w:rFonts w:ascii="Goudy Old Style" w:hAnsi="Goudy Old Style"/>
            <w:b/>
            <w:sz w:val="18"/>
            <w:szCs w:val="18"/>
            <w:lang w:val="it-IT"/>
          </w:rPr>
          <w:t>udic81100e@pec.istruzione.it</w:t>
        </w:r>
      </w:hyperlink>
      <w:r w:rsidRPr="00E45189">
        <w:rPr>
          <w:rFonts w:ascii="Goudy Old Style" w:hAnsi="Goudy Old Style"/>
          <w:b/>
          <w:sz w:val="18"/>
          <w:szCs w:val="18"/>
          <w:lang w:val="it-IT"/>
        </w:rPr>
        <w:t xml:space="preserve">  </w:t>
      </w:r>
      <w:r w:rsidRPr="00E45189">
        <w:rPr>
          <w:rFonts w:ascii="Goudy Old Style" w:hAnsi="Goudy Old Style"/>
          <w:sz w:val="20"/>
          <w:szCs w:val="20"/>
          <w:lang w:val="it-IT"/>
        </w:rPr>
        <w:t xml:space="preserve">sito web: </w:t>
      </w:r>
      <w:hyperlink r:id="rId10" w:history="1">
        <w:r w:rsidRPr="00E45189">
          <w:rPr>
            <w:rStyle w:val="Collegamentoipertestuale"/>
            <w:rFonts w:ascii="Goudy Old Style" w:hAnsi="Goudy Old Style"/>
            <w:sz w:val="20"/>
            <w:szCs w:val="20"/>
            <w:lang w:val="it-IT"/>
          </w:rPr>
          <w:t>http://icpalazzolo.edu.it</w:t>
        </w:r>
      </w:hyperlink>
    </w:p>
    <w:p w:rsidR="00E45189" w:rsidRPr="00E45189" w:rsidRDefault="00E45189" w:rsidP="00E45189">
      <w:pPr>
        <w:spacing w:after="0" w:line="240" w:lineRule="auto"/>
        <w:jc w:val="center"/>
        <w:rPr>
          <w:rFonts w:ascii="Goudy Old Style" w:hAnsi="Goudy Old Style"/>
          <w:sz w:val="20"/>
          <w:szCs w:val="20"/>
          <w:lang w:val="it-IT"/>
        </w:rPr>
      </w:pPr>
      <w:r w:rsidRPr="00E45189">
        <w:rPr>
          <w:rFonts w:ascii="Goudy Old Style" w:hAnsi="Goudy Old Style"/>
          <w:sz w:val="20"/>
          <w:szCs w:val="20"/>
          <w:lang w:val="it-IT"/>
        </w:rPr>
        <w:t xml:space="preserve">cod. </w:t>
      </w:r>
      <w:proofErr w:type="spellStart"/>
      <w:r w:rsidRPr="00E45189">
        <w:rPr>
          <w:rFonts w:ascii="Goudy Old Style" w:hAnsi="Goudy Old Style"/>
          <w:sz w:val="20"/>
          <w:szCs w:val="20"/>
          <w:lang w:val="it-IT"/>
        </w:rPr>
        <w:t>fisc</w:t>
      </w:r>
      <w:proofErr w:type="spellEnd"/>
      <w:r w:rsidRPr="00E45189">
        <w:rPr>
          <w:rFonts w:ascii="Goudy Old Style" w:hAnsi="Goudy Old Style"/>
          <w:sz w:val="20"/>
          <w:szCs w:val="20"/>
          <w:lang w:val="it-IT"/>
        </w:rPr>
        <w:t>. 92011660302</w:t>
      </w:r>
      <w:r w:rsidRPr="00E45189">
        <w:rPr>
          <w:rFonts w:ascii="Goudy Old Style" w:hAnsi="Goudy Old Style"/>
          <w:lang w:val="it-IT"/>
        </w:rPr>
        <w:t xml:space="preserve"> </w:t>
      </w:r>
      <w:r w:rsidRPr="00E45189">
        <w:rPr>
          <w:rFonts w:ascii="Goudy Old Style" w:hAnsi="Goudy Old Style"/>
          <w:sz w:val="20"/>
          <w:szCs w:val="20"/>
          <w:lang w:val="it-IT"/>
        </w:rPr>
        <w:t xml:space="preserve">cod. min. UDIC81100E    cod. univoco ufficio </w:t>
      </w:r>
      <w:r w:rsidRPr="00E45189">
        <w:rPr>
          <w:rFonts w:ascii="Goudy Old Style" w:hAnsi="Goudy Old Style"/>
          <w:b/>
          <w:sz w:val="20"/>
          <w:szCs w:val="20"/>
          <w:lang w:val="it-IT"/>
        </w:rPr>
        <w:t>UFHTJ4</w:t>
      </w:r>
    </w:p>
    <w:p w:rsidR="00E45189" w:rsidRPr="00E45189" w:rsidRDefault="00E45189" w:rsidP="00463F12">
      <w:pPr>
        <w:overflowPunct w:val="0"/>
        <w:autoSpaceDE w:val="0"/>
        <w:autoSpaceDN w:val="0"/>
        <w:adjustRightInd w:val="0"/>
        <w:spacing w:before="29" w:after="0" w:line="240" w:lineRule="auto"/>
        <w:ind w:right="-2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:rsidR="00E45189" w:rsidRPr="00E45189" w:rsidRDefault="00E45189" w:rsidP="00E45189">
      <w:pPr>
        <w:tabs>
          <w:tab w:val="left" w:pos="1733"/>
        </w:tabs>
        <w:autoSpaceDE w:val="0"/>
        <w:ind w:right="-87"/>
        <w:jc w:val="both"/>
        <w:rPr>
          <w:rFonts w:ascii="Calibri" w:hAnsi="Calibri" w:cstheme="minorHAnsi"/>
          <w:bCs/>
          <w:i/>
          <w:lang w:val="it-IT"/>
        </w:rPr>
      </w:pPr>
      <w:r w:rsidRPr="00E45189">
        <w:rPr>
          <w:rFonts w:ascii="Calibri" w:hAnsi="Calibri" w:cstheme="minorHAnsi"/>
          <w:i/>
          <w:lang w:val="it-IT"/>
        </w:rPr>
        <w:t xml:space="preserve">Fondi Strutturali Europei – Programma Operativo Nazionale “Per la scuola, competenze e ambienti per l’apprendimento” 2014-2020. </w:t>
      </w:r>
      <w:r w:rsidRPr="00E45189">
        <w:rPr>
          <w:rFonts w:ascii="Calibri" w:hAnsi="Calibri" w:cstheme="minorHAnsi"/>
          <w:bCs/>
          <w:i/>
          <w:lang w:val="it-IT"/>
        </w:rPr>
        <w:t xml:space="preserve">Asse II – Infrastrutture per l’istruzione – Fondo europeo di sviluppo regionale (FESR) – REACT EU. Asse V- priorità d’investimento:13i – (FESR) “promuovere il superamento degli effetti della crisi nel contesto della pandemia di COVID-9 e delle conseguenze sociali e preparare una ripresa verde, digitale e resiliente dell’economia”- Obiettivo specifico 13.1: facilitare una ripresa verde, digitale e resiliente dell’economia – </w:t>
      </w:r>
      <w:r w:rsidRPr="00E45189">
        <w:rPr>
          <w:rFonts w:ascii="Calibri" w:hAnsi="Calibri" w:cstheme="minorHAnsi"/>
          <w:b/>
          <w:bCs/>
          <w:i/>
          <w:lang w:val="it-IT"/>
        </w:rPr>
        <w:t>Azione 13.1.2 “Digital Board</w:t>
      </w:r>
      <w:r w:rsidRPr="00E45189">
        <w:rPr>
          <w:rFonts w:ascii="Calibri" w:hAnsi="Calibri" w:cstheme="minorHAnsi"/>
          <w:bCs/>
          <w:i/>
          <w:lang w:val="it-IT"/>
        </w:rPr>
        <w:t xml:space="preserve">: trasformazione digitale nella didattica e nell’organizzazione” – Avviso pubblico </w:t>
      </w:r>
      <w:proofErr w:type="spellStart"/>
      <w:r w:rsidRPr="00E45189">
        <w:rPr>
          <w:rFonts w:ascii="Calibri" w:hAnsi="Calibri" w:cstheme="minorHAnsi"/>
          <w:bCs/>
          <w:i/>
          <w:lang w:val="it-IT"/>
        </w:rPr>
        <w:t>prot</w:t>
      </w:r>
      <w:proofErr w:type="spellEnd"/>
      <w:r w:rsidRPr="00E45189">
        <w:rPr>
          <w:rFonts w:ascii="Calibri" w:hAnsi="Calibri" w:cstheme="minorHAnsi"/>
          <w:bCs/>
          <w:i/>
          <w:lang w:val="it-IT"/>
        </w:rPr>
        <w:t>. n. 28966 del 6 settembre 2021 per la trasformazione digitale nella didattica e nell’organizzazione.</w:t>
      </w:r>
    </w:p>
    <w:p w:rsidR="00E45189" w:rsidRPr="00CC4B8C" w:rsidRDefault="00E45189" w:rsidP="00E45189">
      <w:pPr>
        <w:pStyle w:val="Default"/>
        <w:jc w:val="both"/>
        <w:rPr>
          <w:rFonts w:ascii="Calibri" w:hAnsi="Calibri"/>
          <w:b/>
          <w:i/>
        </w:rPr>
      </w:pPr>
      <w:r w:rsidRPr="00CC4B8C">
        <w:rPr>
          <w:rFonts w:ascii="Calibri" w:hAnsi="Calibri"/>
          <w:b/>
          <w:i/>
          <w:lang w:val="en-US"/>
        </w:rPr>
        <w:t>C.N.P.</w:t>
      </w:r>
      <w:r w:rsidRPr="00CC4B8C">
        <w:rPr>
          <w:rFonts w:ascii="Calibri" w:hAnsi="Calibri" w:cs="Arial"/>
          <w:b/>
          <w:i/>
          <w:lang w:val="en-US"/>
        </w:rPr>
        <w:t xml:space="preserve"> 13.1.2A-FESRPON-FR-2021-22</w:t>
      </w:r>
      <w:r w:rsidRPr="00CC4B8C">
        <w:rPr>
          <w:rFonts w:ascii="Calibri" w:hAnsi="Calibri" w:cs="Arial"/>
          <w:i/>
        </w:rPr>
        <w:tab/>
      </w:r>
      <w:r w:rsidRPr="00CC4B8C">
        <w:rPr>
          <w:rFonts w:ascii="Calibri" w:hAnsi="Calibri" w:cs="Arial"/>
          <w:i/>
        </w:rPr>
        <w:tab/>
      </w:r>
      <w:r w:rsidRPr="00CC4B8C">
        <w:rPr>
          <w:rFonts w:ascii="Calibri" w:hAnsi="Calibri" w:cs="Arial"/>
          <w:i/>
        </w:rPr>
        <w:tab/>
      </w:r>
      <w:r w:rsidRPr="00CC4B8C">
        <w:rPr>
          <w:rFonts w:ascii="Calibri" w:hAnsi="Calibri" w:cs="Arial"/>
          <w:i/>
        </w:rPr>
        <w:tab/>
      </w:r>
      <w:r w:rsidRPr="00CC4B8C">
        <w:rPr>
          <w:rFonts w:ascii="Calibri" w:hAnsi="Calibri" w:cs="Arial"/>
          <w:b/>
          <w:i/>
        </w:rPr>
        <w:t xml:space="preserve">CUP </w:t>
      </w:r>
      <w:r w:rsidRPr="00CC4B8C">
        <w:rPr>
          <w:rFonts w:ascii="Calibri" w:hAnsi="Calibri"/>
          <w:b/>
          <w:i/>
        </w:rPr>
        <w:t>B59J21019180006</w:t>
      </w:r>
    </w:p>
    <w:p w:rsidR="00CC4B8C" w:rsidRPr="00CC4B8C" w:rsidRDefault="00CC4B8C" w:rsidP="00CC4B8C">
      <w:pPr>
        <w:pStyle w:val="Default"/>
        <w:ind w:right="55"/>
        <w:jc w:val="both"/>
        <w:rPr>
          <w:rFonts w:ascii="Calibri" w:hAnsi="Calibri"/>
          <w:b/>
          <w:bCs/>
          <w:i/>
          <w:iCs/>
        </w:rPr>
      </w:pPr>
      <w:r w:rsidRPr="00CC4B8C">
        <w:rPr>
          <w:rFonts w:ascii="Calibri" w:hAnsi="Calibri"/>
          <w:b/>
          <w:i/>
        </w:rPr>
        <w:t xml:space="preserve">CIG: </w:t>
      </w:r>
      <w:r w:rsidRPr="00CC4B8C">
        <w:rPr>
          <w:rFonts w:ascii="Calibri" w:hAnsi="Calibri"/>
          <w:b/>
          <w:i/>
        </w:rPr>
        <w:tab/>
      </w:r>
      <w:r w:rsidRPr="00CC4B8C">
        <w:rPr>
          <w:rStyle w:val="Enfasigrassetto"/>
          <w:rFonts w:ascii="Calibri" w:hAnsi="Calibri"/>
          <w:i/>
        </w:rPr>
        <w:t>ZC135863CF</w:t>
      </w:r>
    </w:p>
    <w:p w:rsidR="00463F12" w:rsidRPr="00463F12" w:rsidRDefault="00463F12" w:rsidP="00463F12">
      <w:pPr>
        <w:jc w:val="center"/>
        <w:rPr>
          <w:i/>
          <w:iCs/>
          <w:sz w:val="48"/>
          <w:szCs w:val="48"/>
          <w:lang w:val="en-US"/>
        </w:rPr>
      </w:pPr>
      <w:r w:rsidRPr="00463F12">
        <w:rPr>
          <w:b/>
          <w:bCs/>
          <w:i/>
          <w:iCs/>
          <w:sz w:val="48"/>
          <w:szCs w:val="48"/>
          <w:u w:val="thick"/>
          <w:lang w:val="en-US"/>
        </w:rPr>
        <w:t xml:space="preserve">ALLEGATO A - CAPITOLATO TECNICO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A04C2" w:rsidRPr="00C74EC6" w:rsidTr="00230B3D">
        <w:trPr>
          <w:trHeight w:val="610"/>
        </w:trPr>
        <w:tc>
          <w:tcPr>
            <w:tcW w:w="9889" w:type="dxa"/>
            <w:gridSpan w:val="2"/>
            <w:shd w:val="clear" w:color="auto" w:fill="DEEAF6" w:themeFill="accent5" w:themeFillTint="33"/>
            <w:vAlign w:val="center"/>
          </w:tcPr>
          <w:p w:rsidR="00FA04C2" w:rsidRPr="00CB7349" w:rsidRDefault="00FA04C2" w:rsidP="003C1BAB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CB7349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Monitor </w:t>
            </w:r>
            <w:proofErr w:type="spellStart"/>
            <w:r w:rsidRPr="00CB7349">
              <w:rPr>
                <w:rFonts w:asciiTheme="majorHAnsi" w:hAnsiTheme="majorHAnsi" w:cstheme="majorHAnsi"/>
                <w:b/>
                <w:sz w:val="28"/>
                <w:szCs w:val="28"/>
              </w:rPr>
              <w:t>Interattivo</w:t>
            </w:r>
            <w:proofErr w:type="spellEnd"/>
            <w:r w:rsidRPr="00CB7349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="003C1BAB">
              <w:rPr>
                <w:rFonts w:asciiTheme="majorHAnsi" w:hAnsiTheme="majorHAnsi" w:cstheme="majorHAnsi"/>
                <w:b/>
                <w:sz w:val="28"/>
                <w:szCs w:val="28"/>
              </w:rPr>
              <w:t>Touchscreen</w:t>
            </w:r>
            <w:r w:rsidRPr="00CB7349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</w:tc>
      </w:tr>
      <w:tr w:rsidR="00FA04C2" w:rsidRPr="00C74EC6" w:rsidTr="00230B3D">
        <w:tblPrEx>
          <w:tblLook w:val="04A0" w:firstRow="1" w:lastRow="0" w:firstColumn="1" w:lastColumn="0" w:noHBand="0" w:noVBand="1"/>
        </w:tblPrEx>
        <w:tc>
          <w:tcPr>
            <w:tcW w:w="3227" w:type="dxa"/>
            <w:vAlign w:val="center"/>
          </w:tcPr>
          <w:p w:rsidR="00FA04C2" w:rsidRPr="00E45189" w:rsidRDefault="00FA04C2" w:rsidP="00141FAD">
            <w:pPr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  <w:t>Specifica richiesta</w:t>
            </w:r>
          </w:p>
        </w:tc>
        <w:tc>
          <w:tcPr>
            <w:tcW w:w="6662" w:type="dxa"/>
            <w:vAlign w:val="center"/>
          </w:tcPr>
          <w:p w:rsidR="00FA04C2" w:rsidRPr="00E45189" w:rsidRDefault="00FA04C2" w:rsidP="00141FAD">
            <w:pPr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  <w:t>Requisito minimo</w:t>
            </w:r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3039B7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Dimensione dello schermo</w:t>
            </w:r>
          </w:p>
        </w:tc>
        <w:tc>
          <w:tcPr>
            <w:tcW w:w="6662" w:type="dxa"/>
          </w:tcPr>
          <w:p w:rsidR="00FA04C2" w:rsidRPr="00E45189" w:rsidRDefault="00FA04C2" w:rsidP="008D14C1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Diagonale </w:t>
            </w:r>
            <w:r w:rsidR="00A264E5" w:rsidRPr="00E45189">
              <w:rPr>
                <w:rFonts w:asciiTheme="majorHAnsi" w:hAnsiTheme="majorHAnsi" w:cstheme="majorHAnsi"/>
                <w:sz w:val="20"/>
                <w:szCs w:val="20"/>
              </w:rPr>
              <w:t>di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F6076" w:rsidRPr="00E4518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 w:rsidR="003C1BAB" w:rsidRPr="00E4518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”, formato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widescreen</w:t>
            </w:r>
            <w:proofErr w:type="spellEnd"/>
          </w:p>
        </w:tc>
      </w:tr>
      <w:tr w:rsidR="00FA04C2" w:rsidRPr="00E45189" w:rsidTr="00230B3D">
        <w:trPr>
          <w:trHeight w:val="527"/>
        </w:trPr>
        <w:tc>
          <w:tcPr>
            <w:tcW w:w="3227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Tecnologia</w:t>
            </w:r>
          </w:p>
        </w:tc>
        <w:tc>
          <w:tcPr>
            <w:tcW w:w="6662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LCD con</w:t>
            </w:r>
            <w:r w:rsidR="00722072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retroilluminazione a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LED, </w:t>
            </w:r>
            <w:proofErr w:type="spellStart"/>
            <w:r w:rsidR="00D02A54" w:rsidRPr="00E45189">
              <w:rPr>
                <w:rFonts w:asciiTheme="majorHAnsi" w:hAnsiTheme="majorHAnsi" w:cstheme="majorHAnsi"/>
                <w:sz w:val="20"/>
                <w:szCs w:val="20"/>
              </w:rPr>
              <w:t>t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ouchscreen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integrato.</w:t>
            </w:r>
          </w:p>
          <w:p w:rsidR="00FA04C2" w:rsidRPr="00E45189" w:rsidRDefault="00FA04C2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Non sono ammessi i sistemi </w:t>
            </w:r>
            <w:proofErr w:type="spellStart"/>
            <w:r w:rsidRPr="00E45189">
              <w:rPr>
                <w:rFonts w:asciiTheme="majorHAnsi" w:hAnsiTheme="majorHAnsi" w:cstheme="majorHAnsi"/>
                <w:bCs/>
                <w:sz w:val="20"/>
                <w:szCs w:val="20"/>
              </w:rPr>
              <w:t>aftermarket</w:t>
            </w:r>
            <w:proofErr w:type="spellEnd"/>
            <w:r w:rsidRPr="00E4518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che rendono interattiva qualsiasi superficie (</w:t>
            </w:r>
            <w:proofErr w:type="spellStart"/>
            <w:r w:rsidRPr="00E45189">
              <w:rPr>
                <w:rFonts w:asciiTheme="majorHAnsi" w:hAnsiTheme="majorHAnsi" w:cstheme="majorHAnsi"/>
                <w:bCs/>
                <w:sz w:val="20"/>
                <w:szCs w:val="20"/>
              </w:rPr>
              <w:t>overlay</w:t>
            </w:r>
            <w:proofErr w:type="spellEnd"/>
            <w:r w:rsidRPr="00E45189">
              <w:rPr>
                <w:rFonts w:asciiTheme="majorHAnsi" w:hAnsiTheme="majorHAnsi" w:cstheme="majorHAnsi"/>
                <w:bCs/>
                <w:sz w:val="20"/>
                <w:szCs w:val="20"/>
              </w:rPr>
              <w:t>)</w:t>
            </w:r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Modalità di interazione</w:t>
            </w:r>
          </w:p>
        </w:tc>
        <w:tc>
          <w:tcPr>
            <w:tcW w:w="6662" w:type="dxa"/>
          </w:tcPr>
          <w:p w:rsidR="00FA04C2" w:rsidRPr="00E45189" w:rsidRDefault="00FA04C2" w:rsidP="00A264E5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Tramite penne/puntatori e direttamente con le mani</w:t>
            </w:r>
            <w:r w:rsidR="00A264E5"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:rsidR="00722072" w:rsidRPr="00E45189" w:rsidRDefault="00722072" w:rsidP="00A264E5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A garanzia di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facilità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d’utilizzo anche da parte di utenti non esperti si richiedono le seguenti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:rsidR="00DA7BEC" w:rsidRPr="00E45189" w:rsidRDefault="00DA7BEC" w:rsidP="00A264E5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Riconoscimento automatico della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gestualità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– scrittura con penna, funzione mouse/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resize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con dita, cancellazione con il palmo,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selezione preventiva del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tool</w:t>
            </w:r>
            <w:proofErr w:type="spellEnd"/>
          </w:p>
          <w:p w:rsidR="00DA7BEC" w:rsidRPr="00E45189" w:rsidRDefault="00DA7BEC" w:rsidP="00A264E5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Differenziazione simultanea degli strumenti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– un utente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può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scrivere sulla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whiteboard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in contemporanea un secondo utente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può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cancellare / spostare / ridimensionare altri contenuti sulla medesima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whiteboard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suddividere lo spazio di lavoro</w:t>
            </w:r>
          </w:p>
        </w:tc>
      </w:tr>
      <w:tr w:rsidR="00A264E5" w:rsidRPr="00E45189" w:rsidTr="00230B3D">
        <w:tc>
          <w:tcPr>
            <w:tcW w:w="3227" w:type="dxa"/>
          </w:tcPr>
          <w:p w:rsidR="00A264E5" w:rsidRPr="00E45189" w:rsidRDefault="00A264E5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Supporto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multitouch</w:t>
            </w:r>
            <w:proofErr w:type="spellEnd"/>
          </w:p>
        </w:tc>
        <w:tc>
          <w:tcPr>
            <w:tcW w:w="6662" w:type="dxa"/>
          </w:tcPr>
          <w:p w:rsidR="00A264E5" w:rsidRPr="00E45189" w:rsidRDefault="00A264E5" w:rsidP="00A264E5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20 tocchi in WIN10 e MAC OS, 10 tocchi in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Chrome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OS</w:t>
            </w:r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Superficie</w:t>
            </w:r>
          </w:p>
        </w:tc>
        <w:tc>
          <w:tcPr>
            <w:tcW w:w="6662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Cristallo temperato con trattamento antiriflesso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286431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02A54" w:rsidRPr="00E4518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basso attrito </w:t>
            </w:r>
            <w:r w:rsidR="007B607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tecnologia zero </w:t>
            </w:r>
            <w:proofErr w:type="spellStart"/>
            <w:r w:rsidR="007B6073" w:rsidRPr="00E45189">
              <w:rPr>
                <w:rFonts w:asciiTheme="majorHAnsi" w:hAnsiTheme="majorHAnsi" w:cstheme="majorHAnsi"/>
                <w:sz w:val="20"/>
                <w:szCs w:val="20"/>
              </w:rPr>
              <w:t>bonding</w:t>
            </w:r>
            <w:proofErr w:type="spellEnd"/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Risoluzione nativa</w:t>
            </w:r>
          </w:p>
        </w:tc>
        <w:tc>
          <w:tcPr>
            <w:tcW w:w="6662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4k UHD </w:t>
            </w:r>
            <w:r w:rsidR="00A264E5" w:rsidRPr="00E45189">
              <w:rPr>
                <w:rFonts w:asciiTheme="majorHAnsi" w:hAnsiTheme="majorHAnsi" w:cstheme="majorHAnsi"/>
                <w:sz w:val="20"/>
                <w:szCs w:val="20"/>
              </w:rPr>
              <w:t>3840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x </w:t>
            </w:r>
            <w:r w:rsidR="00A264E5" w:rsidRPr="00E45189">
              <w:rPr>
                <w:rFonts w:asciiTheme="majorHAnsi" w:hAnsiTheme="majorHAnsi" w:cstheme="majorHAnsi"/>
                <w:sz w:val="20"/>
                <w:szCs w:val="20"/>
              </w:rPr>
              <w:t>2160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pixels</w:t>
            </w:r>
            <w:proofErr w:type="spellEnd"/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E45189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Luminosità</w:t>
            </w:r>
          </w:p>
        </w:tc>
        <w:tc>
          <w:tcPr>
            <w:tcW w:w="6662" w:type="dxa"/>
          </w:tcPr>
          <w:p w:rsidR="00FA04C2" w:rsidRPr="00E45189" w:rsidRDefault="00A264E5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400 cd/m2</w:t>
            </w:r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722072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Sensore di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luminosità</w:t>
            </w:r>
          </w:p>
        </w:tc>
        <w:tc>
          <w:tcPr>
            <w:tcW w:w="6662" w:type="dxa"/>
          </w:tcPr>
          <w:p w:rsidR="00FA04C2" w:rsidRPr="00E45189" w:rsidRDefault="00722072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integrato</w:t>
            </w:r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736113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Telecomando</w:t>
            </w:r>
          </w:p>
        </w:tc>
        <w:tc>
          <w:tcPr>
            <w:tcW w:w="6662" w:type="dxa"/>
          </w:tcPr>
          <w:p w:rsidR="00FA04C2" w:rsidRPr="00E45189" w:rsidRDefault="00736113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incluso</w:t>
            </w:r>
          </w:p>
        </w:tc>
      </w:tr>
      <w:tr w:rsidR="00FA04C2" w:rsidRPr="00E45189" w:rsidTr="00230B3D">
        <w:tc>
          <w:tcPr>
            <w:tcW w:w="3227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Audio integrato</w:t>
            </w:r>
          </w:p>
        </w:tc>
        <w:tc>
          <w:tcPr>
            <w:tcW w:w="6662" w:type="dxa"/>
          </w:tcPr>
          <w:p w:rsidR="00FA04C2" w:rsidRPr="00E45189" w:rsidRDefault="00FA04C2" w:rsidP="00FA04C2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Stereo, 2 x 15W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Connessioni AV / data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1 x USB 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Type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-C 4K @ 60Hz Display Port alternate mode,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touch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and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digital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audio; 65 W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power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delivery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1 x USB 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Type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-C 4K @ 60Hz Display Port alternate mode,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touch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and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digital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audio; 15 W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power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delivery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3 x HDMI 2.0 IN con supporto HDCP, 1 x HDMI OUT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1 x VGA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type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connector</w:t>
            </w:r>
            <w:proofErr w:type="spellEnd"/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2 x USB 2.0, 1x USB 3.0, 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2 x RJ45 Ethernet, 1 x RS232, 1x OPS slot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1x AV (3.5mm jack), 1x audio (3.5mm jack)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Montaggio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Standard VESA. 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Durata del pannello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50.000 ore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Dispositivi di interazione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2 penne in dotazione,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ricarica o sostituzione batterie per il funzionamento, prive di parti meccaniche.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Sezione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Android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integrata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Versione OS: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Android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9.0 o superiore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Memoria RAM: 6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Gb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DDR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Memoria ROM: 32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Gb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internal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storage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, no espansioni esterne)</w:t>
            </w:r>
          </w:p>
          <w:p w:rsidR="0098378F" w:rsidRPr="00E45189" w:rsidRDefault="00E45189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Funzionalità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minime: 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Lavagna digitale, Browser web, Libreria per file e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screen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sharing</w:t>
            </w:r>
            <w:proofErr w:type="spellEnd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per dispositivi portatili con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native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dei diversi OS (WIN10, MAC/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iOS</w:t>
            </w:r>
            <w:proofErr w:type="spellEnd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android</w:t>
            </w:r>
            <w:proofErr w:type="spellEnd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), aggiornamento software automatico, supporto per webcam UVC 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per gestione remota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Deve essere resa disponibile un’applicazione MDM atta al controllo da remoto (tramite web) del display, che rende disponibile all’amministratore di rete come minimo le seguenti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Geolocalizzazione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possibilità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blocco del display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Installazione di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da remoto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Blacklist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/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Whitelist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siti web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- Pianificazione aggiornamenti, assistenza remota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 garanzia di una corretta integrazione si richiede che l’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MDM </w:t>
            </w: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sia fornita dal medesimo costruttore (marchio commerciale) del display interattivo</w:t>
            </w:r>
          </w:p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E45189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Connettività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LAN</w:t>
            </w:r>
          </w:p>
        </w:tc>
        <w:tc>
          <w:tcPr>
            <w:tcW w:w="6662" w:type="dxa"/>
          </w:tcPr>
          <w:p w:rsidR="0098378F" w:rsidRPr="00E45189" w:rsidRDefault="001356D2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Gigabit ethernet 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1000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baseT</w:t>
            </w:r>
            <w:proofErr w:type="spellEnd"/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Wi-Fi integrato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IEEE 802.11a/b/g/n/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ac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con 2 × 2 MIMO (bande 2.4 e 5 GHz)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Bluetooth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5.0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dual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mode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Efficienza energetica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A garanzia del minimo impatto ambientale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e’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richiesto che il prodotto sia certificato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EnergyStar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pertanto presente nel database disponibile sul sito EPA </w:t>
            </w:r>
            <w:hyperlink r:id="rId11" w:history="1">
              <w:r w:rsidRPr="00E45189">
                <w:rPr>
                  <w:rStyle w:val="Collegamentoipertestuale"/>
                  <w:rFonts w:asciiTheme="majorHAnsi" w:hAnsiTheme="majorHAnsi" w:cstheme="majorHAnsi"/>
                  <w:sz w:val="20"/>
                  <w:szCs w:val="20"/>
                </w:rPr>
                <w:t>https://www.energystar.gov/</w:t>
              </w:r>
            </w:hyperlink>
          </w:p>
          <w:p w:rsidR="0098378F" w:rsidRPr="00E45189" w:rsidRDefault="0098378F" w:rsidP="0098378F">
            <w:pPr>
              <w:pStyle w:val="Nessunaspaziatura1"/>
              <w:spacing w:before="40" w:after="40"/>
              <w:ind w:left="284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Certificazioni</w:t>
            </w:r>
          </w:p>
        </w:tc>
        <w:tc>
          <w:tcPr>
            <w:tcW w:w="6662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CE,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RoHS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, WEEE, ISO 14001 (del costruttore)</w:t>
            </w:r>
          </w:p>
        </w:tc>
      </w:tr>
      <w:tr w:rsidR="0098378F" w:rsidRPr="00E45189" w:rsidTr="00230B3D">
        <w:tc>
          <w:tcPr>
            <w:tcW w:w="3227" w:type="dxa"/>
          </w:tcPr>
          <w:p w:rsidR="0098378F" w:rsidRPr="00E45189" w:rsidRDefault="0098378F" w:rsidP="0098378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Garanzia</w:t>
            </w:r>
          </w:p>
        </w:tc>
        <w:tc>
          <w:tcPr>
            <w:tcW w:w="6662" w:type="dxa"/>
          </w:tcPr>
          <w:p w:rsidR="0098378F" w:rsidRPr="00E45189" w:rsidRDefault="0057637C" w:rsidP="0098378F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anni, resa direttamente dal costruttore con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advance</w:t>
            </w:r>
            <w:proofErr w:type="spellEnd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98378F" w:rsidRPr="00E45189">
              <w:rPr>
                <w:rFonts w:asciiTheme="majorHAnsi" w:hAnsiTheme="majorHAnsi" w:cstheme="majorHAnsi"/>
                <w:sz w:val="20"/>
                <w:szCs w:val="20"/>
              </w:rPr>
              <w:t>replacement</w:t>
            </w:r>
            <w:proofErr w:type="spellEnd"/>
          </w:p>
        </w:tc>
      </w:tr>
    </w:tbl>
    <w:p w:rsidR="00761B5F" w:rsidRPr="00E45189" w:rsidRDefault="00761B5F" w:rsidP="00D02A54">
      <w:pPr>
        <w:rPr>
          <w:sz w:val="2"/>
          <w:szCs w:val="2"/>
          <w:lang w:val="it-I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761B5F" w:rsidRPr="00E45189" w:rsidTr="00230B3D">
        <w:trPr>
          <w:trHeight w:val="610"/>
        </w:trPr>
        <w:tc>
          <w:tcPr>
            <w:tcW w:w="9889" w:type="dxa"/>
            <w:gridSpan w:val="2"/>
            <w:shd w:val="clear" w:color="auto" w:fill="DEEAF6" w:themeFill="accent5" w:themeFillTint="33"/>
            <w:vAlign w:val="center"/>
          </w:tcPr>
          <w:p w:rsidR="00761B5F" w:rsidRPr="00E45189" w:rsidRDefault="007C739B" w:rsidP="00286431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 w:cstheme="majorHAnsi"/>
                <w:b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8"/>
                <w:szCs w:val="28"/>
                <w:lang w:val="it-IT"/>
              </w:rPr>
              <w:t>S</w:t>
            </w:r>
            <w:r w:rsidR="00761B5F" w:rsidRPr="00E45189">
              <w:rPr>
                <w:rFonts w:asciiTheme="majorHAnsi" w:hAnsiTheme="majorHAnsi" w:cstheme="majorHAnsi"/>
                <w:b/>
                <w:sz w:val="28"/>
                <w:szCs w:val="28"/>
                <w:lang w:val="it-IT"/>
              </w:rPr>
              <w:t>oftware</w:t>
            </w:r>
            <w:r w:rsidRPr="00E45189">
              <w:rPr>
                <w:rFonts w:asciiTheme="majorHAnsi" w:hAnsiTheme="majorHAnsi" w:cstheme="majorHAnsi"/>
                <w:b/>
                <w:sz w:val="28"/>
                <w:szCs w:val="28"/>
                <w:lang w:val="it-IT"/>
              </w:rPr>
              <w:t xml:space="preserve"> per la didattica collaborative - DESKTOP</w:t>
            </w:r>
          </w:p>
        </w:tc>
      </w:tr>
      <w:tr w:rsidR="00761B5F" w:rsidRPr="00E45189" w:rsidTr="00230B3D">
        <w:tblPrEx>
          <w:tblLook w:val="04A0" w:firstRow="1" w:lastRow="0" w:firstColumn="1" w:lastColumn="0" w:noHBand="0" w:noVBand="1"/>
        </w:tblPrEx>
        <w:tc>
          <w:tcPr>
            <w:tcW w:w="3227" w:type="dxa"/>
            <w:vAlign w:val="center"/>
          </w:tcPr>
          <w:p w:rsidR="00761B5F" w:rsidRPr="00E45189" w:rsidRDefault="00761B5F" w:rsidP="00141FAD">
            <w:pPr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  <w:t>Specifica richiesta</w:t>
            </w:r>
          </w:p>
        </w:tc>
        <w:tc>
          <w:tcPr>
            <w:tcW w:w="6662" w:type="dxa"/>
            <w:vAlign w:val="center"/>
          </w:tcPr>
          <w:p w:rsidR="00761B5F" w:rsidRPr="00E45189" w:rsidRDefault="00761B5F" w:rsidP="00141FAD">
            <w:pPr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  <w:t>Requisito minimo</w:t>
            </w:r>
          </w:p>
        </w:tc>
      </w:tr>
      <w:tr w:rsidR="00DB2E18" w:rsidRPr="00E45189" w:rsidTr="00230B3D">
        <w:tc>
          <w:tcPr>
            <w:tcW w:w="3227" w:type="dxa"/>
          </w:tcPr>
          <w:p w:rsidR="00DB2E18" w:rsidRPr="00E45189" w:rsidRDefault="00DB2E18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Descrizione</w:t>
            </w:r>
          </w:p>
        </w:tc>
        <w:tc>
          <w:tcPr>
            <w:tcW w:w="6662" w:type="dxa"/>
          </w:tcPr>
          <w:p w:rsidR="00DB2E18" w:rsidRPr="00E45189" w:rsidRDefault="00A16E73" w:rsidP="00DB2E18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L’applicazione</w:t>
            </w:r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software </w:t>
            </w:r>
            <w:r w:rsidR="000D0EE0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desktop consente </w:t>
            </w:r>
            <w:r w:rsidR="00D12304" w:rsidRPr="00E45189">
              <w:rPr>
                <w:rFonts w:asciiTheme="majorHAnsi" w:hAnsiTheme="majorHAnsi" w:cstheme="majorHAnsi"/>
                <w:sz w:val="20"/>
                <w:szCs w:val="20"/>
              </w:rPr>
              <w:t>la preparazione</w:t>
            </w:r>
            <w:r w:rsidR="004C068A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in modo intuitivo ed efficace 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attività</w:t>
            </w:r>
            <w:r w:rsidR="004C068A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e presentazioni multimediali</w:t>
            </w:r>
            <w:r w:rsidR="00A042C0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 supporto del</w:t>
            </w:r>
            <w:r w:rsidR="00A042C0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lo svolgimento delle lezioni in classe secondo dinamiche 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collaborative, 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permettendo di sfruttare appieno il potenziale del monitor interattivo oggetto della fornitura.</w:t>
            </w:r>
          </w:p>
          <w:p w:rsidR="00D12304" w:rsidRPr="00E45189" w:rsidRDefault="00A042C0" w:rsidP="00F74383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L’applicazione deve essere sviluppata espressamente per la didattica</w:t>
            </w:r>
            <w:r w:rsidR="00F7438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e deve includere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base come</w:t>
            </w:r>
            <w:r w:rsidR="00F7438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strumenti di disegno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 mano libera e geometrico</w:t>
            </w:r>
            <w:r w:rsidR="00F74383" w:rsidRPr="00E45189">
              <w:rPr>
                <w:rFonts w:asciiTheme="majorHAnsi" w:hAnsiTheme="majorHAnsi" w:cstheme="majorHAnsi"/>
                <w:sz w:val="20"/>
                <w:szCs w:val="20"/>
              </w:rPr>
              <w:t>, strumenti di scrittura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 mano libera</w:t>
            </w:r>
            <w:r w:rsidR="00F7438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evidenziazione testi, </w:t>
            </w:r>
            <w:r w:rsidR="00F7438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strumenti di manipolazione di contenuti multimediali (immagini, audio, video), </w:t>
            </w:r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strumenti di misurazione (righello, squadra, goniometro),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possibilità</w:t>
            </w:r>
            <w:r w:rsidR="00F7438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registrazione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560ED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video 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delle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attività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sullo schermo, galleria con</w:t>
            </w:r>
            <w:r w:rsidR="007560ED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F261F" w:rsidRPr="00E45189">
              <w:rPr>
                <w:rFonts w:asciiTheme="majorHAnsi" w:hAnsiTheme="majorHAnsi" w:cstheme="majorHAnsi"/>
                <w:sz w:val="20"/>
                <w:szCs w:val="20"/>
              </w:rPr>
              <w:t>risorse multimediali</w:t>
            </w:r>
            <w:r w:rsidR="007560ED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funzionali alla creazione delle lezioni.</w:t>
            </w:r>
          </w:p>
          <w:p w:rsidR="003039B7" w:rsidRPr="00E45189" w:rsidRDefault="003039B7" w:rsidP="00F74383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DB2E18" w:rsidRPr="00E45189" w:rsidRDefault="00DB2E18" w:rsidP="00DB2E18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A garanzia della corretta integrazione </w:t>
            </w: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si richiede che il software desktop sia realizzato dallo stesso produttore (marchio commerciale) del monitor interattivo multimediale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:rsidR="005C533A" w:rsidRPr="00E45189" w:rsidRDefault="005C533A" w:rsidP="00DB2E18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61B5F" w:rsidRPr="00E45189" w:rsidTr="00230B3D">
        <w:tc>
          <w:tcPr>
            <w:tcW w:w="3227" w:type="dxa"/>
          </w:tcPr>
          <w:p w:rsidR="00761B5F" w:rsidRPr="00E45189" w:rsidRDefault="00E45189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Compatibilità</w:t>
            </w:r>
          </w:p>
        </w:tc>
        <w:tc>
          <w:tcPr>
            <w:tcW w:w="6662" w:type="dxa"/>
          </w:tcPr>
          <w:p w:rsidR="002B7ADC" w:rsidRPr="00E45189" w:rsidRDefault="002B7ADC" w:rsidP="00141FAD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essere compatibile con 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più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diffusi si</w:t>
            </w:r>
            <w:r w:rsidR="00A042C0" w:rsidRPr="00E45189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temi operativi, quali:</w:t>
            </w:r>
          </w:p>
          <w:p w:rsidR="00761B5F" w:rsidRPr="00E45189" w:rsidRDefault="002B7ADC" w:rsidP="00141FAD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Microsoft: Windows10, Windows 81, Windows 7SP1 </w:t>
            </w:r>
          </w:p>
          <w:p w:rsidR="002B7ADC" w:rsidRPr="00E45189" w:rsidRDefault="002B7ADC" w:rsidP="00141FAD">
            <w:pPr>
              <w:pStyle w:val="Nessunaspaziatura1"/>
              <w:numPr>
                <w:ilvl w:val="0"/>
                <w:numId w:val="3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macOS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: High Sierra, Mojave, Catalina</w:t>
            </w:r>
          </w:p>
        </w:tc>
      </w:tr>
      <w:tr w:rsidR="00761B5F" w:rsidRPr="00E45189" w:rsidTr="00230B3D">
        <w:trPr>
          <w:trHeight w:val="527"/>
        </w:trPr>
        <w:tc>
          <w:tcPr>
            <w:tcW w:w="3227" w:type="dxa"/>
          </w:tcPr>
          <w:p w:rsidR="00761B5F" w:rsidRPr="00E45189" w:rsidRDefault="00E45189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Interoperabilità</w:t>
            </w:r>
          </w:p>
        </w:tc>
        <w:tc>
          <w:tcPr>
            <w:tcW w:w="6662" w:type="dxa"/>
          </w:tcPr>
          <w:p w:rsidR="002B7ADC" w:rsidRPr="00E45189" w:rsidRDefault="002B7ADC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garantire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l’interoperabilità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con 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più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diffusi formati informatici, per favorire l’interscambio dei contenuti. </w:t>
            </w:r>
          </w:p>
          <w:p w:rsidR="002B7ADC" w:rsidRPr="00E45189" w:rsidRDefault="002B7ADC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A tal proposito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e’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requisito necessario la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possibilità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di:               </w:t>
            </w:r>
          </w:p>
          <w:p w:rsidR="002B7ADC" w:rsidRPr="00E45189" w:rsidRDefault="002B7ADC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a) importare/ esportare lezioni nel formato Interactive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Whiteboard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Common File Format – CFF (*.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iwb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),                                               </w:t>
            </w:r>
          </w:p>
          <w:p w:rsidR="002B7ADC" w:rsidRPr="00E45189" w:rsidRDefault="002B7ADC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b) importare/ esportare lezioni nel formato Microsoft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Power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Point (*.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ppt</w:t>
            </w:r>
            <w:proofErr w:type="spellEnd"/>
            <w:r w:rsidR="00036A6C" w:rsidRPr="00E45189">
              <w:rPr>
                <w:rFonts w:asciiTheme="majorHAnsi" w:hAnsiTheme="majorHAnsi" w:cstheme="majorHAnsi"/>
                <w:sz w:val="20"/>
                <w:szCs w:val="20"/>
              </w:rPr>
              <w:t>, *</w:t>
            </w:r>
            <w:proofErr w:type="spellStart"/>
            <w:r w:rsidR="00036A6C" w:rsidRPr="00E45189">
              <w:rPr>
                <w:rFonts w:asciiTheme="majorHAnsi" w:hAnsiTheme="majorHAnsi" w:cstheme="majorHAnsi"/>
                <w:sz w:val="20"/>
                <w:szCs w:val="20"/>
              </w:rPr>
              <w:t>pptx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)                                                                                               </w:t>
            </w:r>
          </w:p>
          <w:p w:rsidR="00761B5F" w:rsidRPr="00E45189" w:rsidRDefault="002B7ADC" w:rsidP="00016ED7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c) importar</w:t>
            </w:r>
            <w:r w:rsidR="00036A6C" w:rsidRPr="00E45189">
              <w:rPr>
                <w:rFonts w:asciiTheme="majorHAnsi" w:hAnsiTheme="majorHAnsi" w:cstheme="majorHAnsi"/>
                <w:sz w:val="20"/>
                <w:szCs w:val="20"/>
              </w:rPr>
              <w:t>e / esportare documenti in formato PDF (*.pdf)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         </w:t>
            </w:r>
          </w:p>
        </w:tc>
      </w:tr>
      <w:tr w:rsidR="00761B5F" w:rsidRPr="00E45189" w:rsidTr="00230B3D">
        <w:tc>
          <w:tcPr>
            <w:tcW w:w="3227" w:type="dxa"/>
          </w:tcPr>
          <w:p w:rsidR="00761B5F" w:rsidRPr="00E45189" w:rsidRDefault="002B7ADC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Aggiornamenti</w:t>
            </w:r>
          </w:p>
        </w:tc>
        <w:tc>
          <w:tcPr>
            <w:tcW w:w="6662" w:type="dxa"/>
          </w:tcPr>
          <w:p w:rsidR="002B7ADC" w:rsidRPr="00E45189" w:rsidRDefault="002B7ADC" w:rsidP="00016ED7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 software  deve  includere  la  funzione  di verifica  della disponibilità di nuovi aggiornamenti e l'installazione degli stessi,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da parte dell’utente di rimuovere manualmente la versione precedente.</w:t>
            </w:r>
          </w:p>
        </w:tc>
      </w:tr>
      <w:tr w:rsidR="007E0DC9" w:rsidRPr="00E45189" w:rsidTr="00230B3D">
        <w:tc>
          <w:tcPr>
            <w:tcW w:w="3227" w:type="dxa"/>
          </w:tcPr>
          <w:p w:rsidR="007E0DC9" w:rsidRPr="00E45189" w:rsidRDefault="007E0DC9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Admin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install</w:t>
            </w:r>
            <w:proofErr w:type="spellEnd"/>
          </w:p>
        </w:tc>
        <w:tc>
          <w:tcPr>
            <w:tcW w:w="6662" w:type="dxa"/>
          </w:tcPr>
          <w:p w:rsidR="007E0DC9" w:rsidRPr="00E45189" w:rsidRDefault="007E0DC9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Deve essere disponibile un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tool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software riservato agli amministratori di rete che consenta l’installazione e la manutenzione del software direttamente nell’ambito della rete LAN,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intervenire sui singoli computer sui quali il software deve essere utilizzato</w:t>
            </w:r>
            <w:r w:rsidR="00A16E7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(Windows OS)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761B5F" w:rsidRPr="00E45189" w:rsidTr="00230B3D">
        <w:tc>
          <w:tcPr>
            <w:tcW w:w="3227" w:type="dxa"/>
          </w:tcPr>
          <w:p w:rsidR="00761B5F" w:rsidRPr="00E45189" w:rsidRDefault="00DB2E18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Interfaccia utente</w:t>
            </w:r>
          </w:p>
        </w:tc>
        <w:tc>
          <w:tcPr>
            <w:tcW w:w="6662" w:type="dxa"/>
          </w:tcPr>
          <w:p w:rsidR="00761B5F" w:rsidRPr="00E45189" w:rsidRDefault="00016ED7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La lingua in cui viene visualizzata l’interfaccia utente del software deve essere selezionabile dall’utente. Come minimo le seguenti lingue devono essere disponibili:</w:t>
            </w:r>
          </w:p>
          <w:p w:rsidR="00016ED7" w:rsidRPr="00E45189" w:rsidRDefault="00016ED7" w:rsidP="002B7ADC">
            <w:pPr>
              <w:pStyle w:val="Nessunaspaziatura1"/>
              <w:numPr>
                <w:ilvl w:val="0"/>
                <w:numId w:val="7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Italiano, Inglese, Francese, Tedesco, Spagnolo, Portoghese, Russo, C</w:t>
            </w:r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nese</w:t>
            </w:r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>simplified</w:t>
            </w:r>
            <w:proofErr w:type="spellEnd"/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B2E18" w:rsidRPr="00E45189" w:rsidTr="00230B3D">
        <w:tc>
          <w:tcPr>
            <w:tcW w:w="3227" w:type="dxa"/>
          </w:tcPr>
          <w:p w:rsidR="00DB2E18" w:rsidRPr="00E45189" w:rsidRDefault="00DB2E18" w:rsidP="00DB2E18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Riconoscimento scrittura</w:t>
            </w:r>
          </w:p>
        </w:tc>
        <w:tc>
          <w:tcPr>
            <w:tcW w:w="6662" w:type="dxa"/>
          </w:tcPr>
          <w:p w:rsidR="00DB2E18" w:rsidRPr="00E45189" w:rsidRDefault="00DB2E18" w:rsidP="00DB2E18">
            <w:pPr>
              <w:pStyle w:val="Nessunaspaziatura1"/>
              <w:numPr>
                <w:ilvl w:val="0"/>
                <w:numId w:val="8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</w:t>
            </w:r>
            <w:r w:rsidR="00A16E73" w:rsidRPr="00E45189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revedere la funzionalità di riconoscimento forme e scrittura a mano libera (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handwriting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recognition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), per ciascuna delle lingue selezionabili come interfaccia utente.</w:t>
            </w:r>
          </w:p>
        </w:tc>
      </w:tr>
      <w:tr w:rsidR="00DB2E18" w:rsidRPr="00E45189" w:rsidTr="00230B3D">
        <w:tc>
          <w:tcPr>
            <w:tcW w:w="3227" w:type="dxa"/>
          </w:tcPr>
          <w:p w:rsidR="00DB2E18" w:rsidRPr="00E45189" w:rsidRDefault="00DB2E18" w:rsidP="00DB2E18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Login utente</w:t>
            </w:r>
          </w:p>
        </w:tc>
        <w:tc>
          <w:tcPr>
            <w:tcW w:w="6662" w:type="dxa"/>
          </w:tcPr>
          <w:p w:rsidR="00DB2E18" w:rsidRPr="00E45189" w:rsidRDefault="00DB2E18" w:rsidP="00DB2E18">
            <w:pPr>
              <w:pStyle w:val="Nessunaspaziatura1"/>
              <w:numPr>
                <w:ilvl w:val="0"/>
                <w:numId w:val="8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prevedere la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login dell’utente, tramite account Google e Microsoft</w:t>
            </w:r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DB2E18" w:rsidRPr="00E45189" w:rsidTr="00230B3D">
        <w:tc>
          <w:tcPr>
            <w:tcW w:w="3227" w:type="dxa"/>
          </w:tcPr>
          <w:p w:rsidR="00DB2E18" w:rsidRPr="00E45189" w:rsidRDefault="00E45189" w:rsidP="00DB2E18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="007E0DC9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avanzate: </w:t>
            </w:r>
            <w:proofErr w:type="spellStart"/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>Concept</w:t>
            </w:r>
            <w:proofErr w:type="spellEnd"/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>mapping</w:t>
            </w:r>
            <w:proofErr w:type="spellEnd"/>
          </w:p>
        </w:tc>
        <w:tc>
          <w:tcPr>
            <w:tcW w:w="6662" w:type="dxa"/>
          </w:tcPr>
          <w:p w:rsidR="00DB2E18" w:rsidRPr="00E45189" w:rsidRDefault="00DB2E18" w:rsidP="00DB2E18">
            <w:pPr>
              <w:pStyle w:val="Nessunaspaziatura1"/>
              <w:numPr>
                <w:ilvl w:val="0"/>
                <w:numId w:val="8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Il software deve contenere al suo interno la capacità di creare mappe concettuali direttamente dalle note scritte, note che devono poter essere riconosciute nella simbologia delle mappe concettuali</w:t>
            </w:r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7E0DC9" w:rsidRPr="00E45189" w:rsidTr="00230B3D">
        <w:tc>
          <w:tcPr>
            <w:tcW w:w="3227" w:type="dxa"/>
          </w:tcPr>
          <w:p w:rsidR="007E0DC9" w:rsidRPr="00E45189" w:rsidRDefault="00E45189" w:rsidP="007E0DC9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="007E0DC9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avanzate: </w:t>
            </w:r>
            <w:r w:rsidR="00A16E73" w:rsidRPr="00E45189">
              <w:rPr>
                <w:rFonts w:asciiTheme="majorHAnsi" w:hAnsiTheme="majorHAnsi" w:cstheme="majorHAnsi"/>
                <w:sz w:val="20"/>
                <w:szCs w:val="20"/>
              </w:rPr>
              <w:t>Web browser</w:t>
            </w:r>
          </w:p>
        </w:tc>
        <w:tc>
          <w:tcPr>
            <w:tcW w:w="6662" w:type="dxa"/>
          </w:tcPr>
          <w:p w:rsidR="007E0DC9" w:rsidRPr="00E45189" w:rsidRDefault="007E0DC9" w:rsidP="007E0DC9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</w:t>
            </w:r>
            <w:r w:rsidR="001109C6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consentire l’apertura di finestre di navigazione web direttamente nella pagina corrente,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="001109C6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passare ad una differente applicazione (browser)</w:t>
            </w:r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7E0DC9" w:rsidRPr="00E45189" w:rsidTr="00230B3D">
        <w:tc>
          <w:tcPr>
            <w:tcW w:w="3227" w:type="dxa"/>
          </w:tcPr>
          <w:p w:rsidR="007E0DC9" w:rsidRPr="00E45189" w:rsidRDefault="00E45189" w:rsidP="007E0DC9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Funzionalità</w:t>
            </w:r>
            <w:r w:rsidR="007E0DC9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avanzate: </w:t>
            </w:r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>Strumenti per la matematica</w:t>
            </w:r>
          </w:p>
        </w:tc>
        <w:tc>
          <w:tcPr>
            <w:tcW w:w="6662" w:type="dxa"/>
          </w:tcPr>
          <w:p w:rsidR="007E0DC9" w:rsidRPr="00E45189" w:rsidRDefault="007E0DC9" w:rsidP="007E0DC9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contenere al suo interno </w:t>
            </w:r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un editor per equazioni matematiche ed una connessione diretta con il software </w:t>
            </w:r>
            <w:proofErr w:type="spellStart"/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>GeoGebra</w:t>
            </w:r>
            <w:proofErr w:type="spellEnd"/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accessibile direttamente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cambiare applicazione</w:t>
            </w:r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7E0DC9" w:rsidRPr="00E45189" w:rsidTr="00230B3D">
        <w:tc>
          <w:tcPr>
            <w:tcW w:w="3227" w:type="dxa"/>
          </w:tcPr>
          <w:p w:rsidR="007E0DC9" w:rsidRPr="00E45189" w:rsidRDefault="00E45189" w:rsidP="007E0DC9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bookmarkStart w:id="1" w:name="_Hlk46760409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Funzionalità</w:t>
            </w:r>
            <w:r w:rsidR="007E0DC9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avanzate: </w:t>
            </w:r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>Ricerca sicura per immagini e video</w:t>
            </w:r>
          </w:p>
        </w:tc>
        <w:tc>
          <w:tcPr>
            <w:tcW w:w="6662" w:type="dxa"/>
          </w:tcPr>
          <w:p w:rsidR="007E0DC9" w:rsidRPr="00E45189" w:rsidRDefault="007E0DC9" w:rsidP="007E0DC9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deve </w:t>
            </w:r>
            <w:r w:rsidR="00D80C85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consentire </w:t>
            </w:r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la ricerca sicura (</w:t>
            </w:r>
            <w:proofErr w:type="spellStart"/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safe</w:t>
            </w:r>
            <w:proofErr w:type="spellEnd"/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>search</w:t>
            </w:r>
            <w:proofErr w:type="spellEnd"/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) di file immagine e video ed il loro inserimento nella lezione in uso, senza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necessità</w:t>
            </w:r>
            <w:r w:rsidR="00CB73C3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cambiare applicazione.</w:t>
            </w:r>
          </w:p>
        </w:tc>
      </w:tr>
      <w:bookmarkEnd w:id="1"/>
    </w:tbl>
    <w:p w:rsidR="0074624C" w:rsidRPr="00E45189" w:rsidRDefault="0074624C" w:rsidP="0074624C">
      <w:pPr>
        <w:rPr>
          <w:sz w:val="4"/>
          <w:szCs w:val="4"/>
          <w:lang w:val="it-I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761B5F" w:rsidRPr="00E45189" w:rsidTr="00230B3D">
        <w:trPr>
          <w:trHeight w:val="610"/>
        </w:trPr>
        <w:tc>
          <w:tcPr>
            <w:tcW w:w="9889" w:type="dxa"/>
            <w:gridSpan w:val="2"/>
            <w:shd w:val="clear" w:color="auto" w:fill="DEEAF6" w:themeFill="accent5" w:themeFillTint="33"/>
            <w:vAlign w:val="center"/>
          </w:tcPr>
          <w:p w:rsidR="00761B5F" w:rsidRPr="00E45189" w:rsidRDefault="007C739B" w:rsidP="007C739B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Theme="majorHAnsi" w:hAnsiTheme="majorHAnsi" w:cstheme="majorHAnsi"/>
                <w:b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8"/>
                <w:szCs w:val="28"/>
                <w:lang w:val="it-IT"/>
              </w:rPr>
              <w:t>S</w:t>
            </w:r>
            <w:r w:rsidR="00761B5F" w:rsidRPr="00E45189">
              <w:rPr>
                <w:rFonts w:asciiTheme="majorHAnsi" w:hAnsiTheme="majorHAnsi" w:cstheme="majorHAnsi"/>
                <w:b/>
                <w:sz w:val="28"/>
                <w:szCs w:val="28"/>
                <w:lang w:val="it-IT"/>
              </w:rPr>
              <w:t>oftware</w:t>
            </w:r>
            <w:r w:rsidRPr="00E45189">
              <w:rPr>
                <w:rFonts w:asciiTheme="majorHAnsi" w:hAnsiTheme="majorHAnsi" w:cstheme="majorHAnsi"/>
                <w:b/>
                <w:sz w:val="28"/>
                <w:szCs w:val="28"/>
                <w:lang w:val="it-IT"/>
              </w:rPr>
              <w:t xml:space="preserve"> per la didattica collaborative - CLOUD</w:t>
            </w:r>
          </w:p>
        </w:tc>
      </w:tr>
      <w:tr w:rsidR="00761B5F" w:rsidRPr="00E45189" w:rsidTr="00230B3D">
        <w:tblPrEx>
          <w:tblLook w:val="04A0" w:firstRow="1" w:lastRow="0" w:firstColumn="1" w:lastColumn="0" w:noHBand="0" w:noVBand="1"/>
        </w:tblPrEx>
        <w:tc>
          <w:tcPr>
            <w:tcW w:w="3227" w:type="dxa"/>
            <w:vAlign w:val="center"/>
          </w:tcPr>
          <w:p w:rsidR="00761B5F" w:rsidRPr="00E45189" w:rsidRDefault="00761B5F" w:rsidP="00141FAD">
            <w:pPr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  <w:t>Specifica richiesta</w:t>
            </w:r>
          </w:p>
        </w:tc>
        <w:tc>
          <w:tcPr>
            <w:tcW w:w="6662" w:type="dxa"/>
            <w:vAlign w:val="center"/>
          </w:tcPr>
          <w:p w:rsidR="00761B5F" w:rsidRPr="00E45189" w:rsidRDefault="00761B5F" w:rsidP="00761B5F">
            <w:pPr>
              <w:spacing w:before="40" w:after="40"/>
              <w:ind w:left="208"/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</w:pPr>
            <w:r w:rsidRPr="00E45189">
              <w:rPr>
                <w:rFonts w:asciiTheme="majorHAnsi" w:hAnsiTheme="majorHAnsi" w:cstheme="majorHAnsi"/>
                <w:b/>
                <w:sz w:val="20"/>
                <w:szCs w:val="20"/>
                <w:lang w:val="it-IT"/>
              </w:rPr>
              <w:t>Requisito minimo</w:t>
            </w:r>
          </w:p>
        </w:tc>
      </w:tr>
      <w:tr w:rsidR="00761B5F" w:rsidRPr="00E45189" w:rsidTr="00230B3D">
        <w:tc>
          <w:tcPr>
            <w:tcW w:w="3227" w:type="dxa"/>
          </w:tcPr>
          <w:p w:rsidR="00761B5F" w:rsidRPr="00E45189" w:rsidRDefault="00761B5F" w:rsidP="00761B5F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Descrizione </w:t>
            </w:r>
          </w:p>
        </w:tc>
        <w:tc>
          <w:tcPr>
            <w:tcW w:w="6662" w:type="dxa"/>
          </w:tcPr>
          <w:p w:rsidR="00761B5F" w:rsidRPr="00E45189" w:rsidRDefault="00761B5F" w:rsidP="00DB2E18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per la didattica collaborativa desktop deve disporre di una estensione software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cloud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atta a </w:t>
            </w:r>
            <w:r w:rsidR="00A042C0" w:rsidRPr="00E45189">
              <w:rPr>
                <w:rFonts w:asciiTheme="majorHAnsi" w:hAnsiTheme="majorHAnsi" w:cstheme="majorHAnsi"/>
                <w:sz w:val="20"/>
                <w:szCs w:val="20"/>
              </w:rPr>
              <w:t>facilitare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l’apprendimento a distanza degli studenti</w:t>
            </w:r>
            <w:r w:rsidR="00A042C0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(DAD)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, sia in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modalità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asincrona (apprendimento autonomo), sia in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modalità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sincrona (apprendimento guidato dall’insegnante). </w:t>
            </w:r>
          </w:p>
          <w:p w:rsidR="00286431" w:rsidRPr="00E45189" w:rsidRDefault="00286431" w:rsidP="00286431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286431" w:rsidRPr="00E45189" w:rsidRDefault="00286431" w:rsidP="00DB2E18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286431" w:rsidRPr="00E45189" w:rsidRDefault="00286431" w:rsidP="001356D2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Il software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cloud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deve inoltre facilitare la didattica collaborativa in-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classroom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tramite i dispositivi individuali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eventualmente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in dotazione agli studenti</w:t>
            </w:r>
          </w:p>
          <w:p w:rsidR="005C533A" w:rsidRPr="00E45189" w:rsidRDefault="005C533A" w:rsidP="00DB2E18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761B5F" w:rsidRPr="00E45189" w:rsidRDefault="00761B5F" w:rsidP="00DB2E18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A garanzia della corretta integrazione </w:t>
            </w: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si richiede che l’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app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cloud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sia realizzata dallo stesso </w:t>
            </w:r>
            <w:r w:rsidR="00892559"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produttore (</w:t>
            </w:r>
            <w:r w:rsidR="00DB2E18"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marchio commerciale</w:t>
            </w:r>
            <w:r w:rsidR="00892559"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) </w:t>
            </w:r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dell’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app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desktop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:rsidR="003042A1" w:rsidRPr="00E45189" w:rsidRDefault="003042A1" w:rsidP="00DB2E18">
            <w:pPr>
              <w:pStyle w:val="Nessunaspaziatura1"/>
              <w:numPr>
                <w:ilvl w:val="0"/>
                <w:numId w:val="9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61B5F" w:rsidRPr="00E45189" w:rsidTr="00230B3D">
        <w:trPr>
          <w:trHeight w:val="527"/>
        </w:trPr>
        <w:tc>
          <w:tcPr>
            <w:tcW w:w="3227" w:type="dxa"/>
          </w:tcPr>
          <w:p w:rsidR="00761B5F" w:rsidRPr="00E45189" w:rsidRDefault="00761B5F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Integrazione Microsoft</w:t>
            </w:r>
          </w:p>
        </w:tc>
        <w:tc>
          <w:tcPr>
            <w:tcW w:w="6662" w:type="dxa"/>
          </w:tcPr>
          <w:p w:rsidR="00892559" w:rsidRPr="00E45189" w:rsidRDefault="00761B5F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Per un integrazione ottimale con l’ambiente Microsoft Office 365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Education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il software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cloud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deve</w:t>
            </w:r>
            <w:r w:rsidR="00892559" w:rsidRPr="00E4518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:rsidR="00892559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essere disponibile come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per Microsoft Teams</w:t>
            </w:r>
          </w:p>
          <w:p w:rsidR="00892559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36A6C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consentire l’installazione 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direttamente dal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l’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store</w:t>
            </w:r>
            <w:proofErr w:type="spellEnd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di </w:t>
            </w:r>
            <w:r w:rsidR="00870B21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MS 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Teams </w:t>
            </w:r>
          </w:p>
          <w:p w:rsidR="00761B5F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36A6C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consentire l’accesso all’applicazione mediante le credenziali dell’account Microsoft utilizzato (single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sign</w:t>
            </w:r>
            <w:proofErr w:type="spellEnd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on)</w:t>
            </w:r>
          </w:p>
          <w:p w:rsidR="00892559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761B5F" w:rsidRPr="00E45189" w:rsidTr="00230B3D">
        <w:tc>
          <w:tcPr>
            <w:tcW w:w="3227" w:type="dxa"/>
          </w:tcPr>
          <w:p w:rsidR="00761B5F" w:rsidRPr="00E45189" w:rsidRDefault="00761B5F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Integrazione Google</w:t>
            </w:r>
          </w:p>
        </w:tc>
        <w:tc>
          <w:tcPr>
            <w:tcW w:w="6662" w:type="dxa"/>
          </w:tcPr>
          <w:p w:rsidR="00892559" w:rsidRPr="00E45189" w:rsidRDefault="00761B5F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Per un integrazione ottimale con l’ambiente G Suite per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Education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il software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cloud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deve</w:t>
            </w:r>
            <w:r w:rsidR="00892559" w:rsidRPr="00E4518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:rsidR="001C5480" w:rsidRPr="00E45189" w:rsidRDefault="00892559" w:rsidP="001C5480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consentire il salvataggio e la condivisione delle lezioni direttamente su Google Drive</w:t>
            </w:r>
          </w:p>
          <w:p w:rsidR="001C5480" w:rsidRPr="00E45189" w:rsidRDefault="001C5480" w:rsidP="001C5480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consentire la condivisione delle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attività</w:t>
            </w: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prodotte direttamente tramite Google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Classroom</w:t>
            </w:r>
            <w:proofErr w:type="spellEnd"/>
          </w:p>
          <w:p w:rsidR="00892559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essere disponibile per gli amministratori direttamente come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app</w:t>
            </w:r>
            <w:proofErr w:type="spellEnd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nel G Suite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marketplace</w:t>
            </w:r>
            <w:proofErr w:type="spellEnd"/>
          </w:p>
          <w:p w:rsidR="00892559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consentire il domain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install</w:t>
            </w:r>
            <w:proofErr w:type="spellEnd"/>
          </w:p>
          <w:p w:rsidR="00761B5F" w:rsidRPr="00E45189" w:rsidRDefault="00892559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consentire l’accesso all’applicazione mediante le credenziali dell’account Google utilizzato (single </w:t>
            </w:r>
            <w:proofErr w:type="spellStart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>sign</w:t>
            </w:r>
            <w:proofErr w:type="spellEnd"/>
            <w:r w:rsidR="00761B5F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on)</w:t>
            </w:r>
          </w:p>
          <w:p w:rsidR="00435C92" w:rsidRPr="00E45189" w:rsidRDefault="00435C92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61B5F" w:rsidRPr="00E45189" w:rsidTr="00230B3D">
        <w:tc>
          <w:tcPr>
            <w:tcW w:w="3227" w:type="dxa"/>
          </w:tcPr>
          <w:p w:rsidR="00761B5F" w:rsidRPr="00E45189" w:rsidRDefault="00761B5F" w:rsidP="00141FAD">
            <w:pPr>
              <w:pStyle w:val="Nessunaspaziatura1"/>
              <w:numPr>
                <w:ilvl w:val="0"/>
                <w:numId w:val="4"/>
              </w:numPr>
              <w:spacing w:before="40" w:after="40"/>
              <w:ind w:left="284" w:hanging="284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Privacy utenti</w:t>
            </w:r>
          </w:p>
        </w:tc>
        <w:tc>
          <w:tcPr>
            <w:tcW w:w="6662" w:type="dxa"/>
          </w:tcPr>
          <w:p w:rsidR="00761B5F" w:rsidRPr="00E45189" w:rsidRDefault="00761B5F" w:rsidP="00761B5F">
            <w:pPr>
              <w:pStyle w:val="Nessunaspaziatura1"/>
              <w:numPr>
                <w:ilvl w:val="0"/>
                <w:numId w:val="6"/>
              </w:numPr>
              <w:spacing w:before="40" w:after="40"/>
              <w:ind w:left="284"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La privacy policy del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vendor</w:t>
            </w:r>
            <w:proofErr w:type="spellEnd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software deve assicurare la EU GDPR </w:t>
            </w:r>
            <w:proofErr w:type="spellStart"/>
            <w:r w:rsidRPr="00E45189">
              <w:rPr>
                <w:rFonts w:asciiTheme="majorHAnsi" w:hAnsiTheme="majorHAnsi" w:cstheme="majorHAnsi"/>
                <w:sz w:val="20"/>
                <w:szCs w:val="20"/>
              </w:rPr>
              <w:t>compliance</w:t>
            </w:r>
            <w:proofErr w:type="spellEnd"/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435C92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in modo documentato</w:t>
            </w:r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e con </w:t>
            </w:r>
            <w:r w:rsidR="00E45189" w:rsidRPr="00E45189">
              <w:rPr>
                <w:rFonts w:asciiTheme="majorHAnsi" w:hAnsiTheme="majorHAnsi" w:cstheme="majorHAnsi"/>
                <w:sz w:val="20"/>
                <w:szCs w:val="20"/>
              </w:rPr>
              <w:t>evidenza</w:t>
            </w:r>
            <w:r w:rsidR="00DB2E18" w:rsidRPr="00E45189">
              <w:rPr>
                <w:rFonts w:asciiTheme="majorHAnsi" w:hAnsiTheme="majorHAnsi" w:cstheme="majorHAnsi"/>
                <w:sz w:val="20"/>
                <w:szCs w:val="20"/>
              </w:rPr>
              <w:t xml:space="preserve"> del Responsabile del trattamento dei dati.</w:t>
            </w:r>
          </w:p>
        </w:tc>
      </w:tr>
    </w:tbl>
    <w:p w:rsidR="00B60F60" w:rsidRPr="00E45189" w:rsidRDefault="00B60F60">
      <w:pPr>
        <w:rPr>
          <w:lang w:val="it-IT"/>
        </w:rPr>
      </w:pPr>
    </w:p>
    <w:sectPr w:rsidR="00B60F60" w:rsidRPr="00E45189" w:rsidSect="00E45189">
      <w:pgSz w:w="11906" w:h="16838"/>
      <w:pgMar w:top="1276" w:right="964" w:bottom="144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4265D"/>
    <w:multiLevelType w:val="hybridMultilevel"/>
    <w:tmpl w:val="9964F7C0"/>
    <w:lvl w:ilvl="0" w:tplc="45646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F3554"/>
    <w:multiLevelType w:val="hybridMultilevel"/>
    <w:tmpl w:val="5010E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B015B"/>
    <w:multiLevelType w:val="hybridMultilevel"/>
    <w:tmpl w:val="5010E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437AE"/>
    <w:multiLevelType w:val="hybridMultilevel"/>
    <w:tmpl w:val="5010E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95F33"/>
    <w:multiLevelType w:val="hybridMultilevel"/>
    <w:tmpl w:val="72220CFA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E29B8"/>
    <w:multiLevelType w:val="hybridMultilevel"/>
    <w:tmpl w:val="5010E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919A0"/>
    <w:multiLevelType w:val="hybridMultilevel"/>
    <w:tmpl w:val="6CA0BE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0E18A1"/>
    <w:multiLevelType w:val="hybridMultilevel"/>
    <w:tmpl w:val="5010E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D40A4"/>
    <w:multiLevelType w:val="hybridMultilevel"/>
    <w:tmpl w:val="11C6205A"/>
    <w:lvl w:ilvl="0" w:tplc="F1F4A1C8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61CA0"/>
    <w:multiLevelType w:val="hybridMultilevel"/>
    <w:tmpl w:val="CF7EC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33547B"/>
    <w:multiLevelType w:val="hybridMultilevel"/>
    <w:tmpl w:val="C63C99F6"/>
    <w:lvl w:ilvl="0" w:tplc="729A1CF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494"/>
    <w:rsid w:val="00016ED7"/>
    <w:rsid w:val="0002746A"/>
    <w:rsid w:val="00036A6C"/>
    <w:rsid w:val="00057423"/>
    <w:rsid w:val="00071494"/>
    <w:rsid w:val="000739B2"/>
    <w:rsid w:val="000D0EE0"/>
    <w:rsid w:val="000F261F"/>
    <w:rsid w:val="001109C6"/>
    <w:rsid w:val="001356D2"/>
    <w:rsid w:val="00153EA3"/>
    <w:rsid w:val="0019501F"/>
    <w:rsid w:val="001B41A5"/>
    <w:rsid w:val="001C5480"/>
    <w:rsid w:val="00222878"/>
    <w:rsid w:val="00225F55"/>
    <w:rsid w:val="00230B3D"/>
    <w:rsid w:val="00286431"/>
    <w:rsid w:val="002B7ADC"/>
    <w:rsid w:val="002E60AE"/>
    <w:rsid w:val="003039B7"/>
    <w:rsid w:val="00303E4D"/>
    <w:rsid w:val="003042A1"/>
    <w:rsid w:val="00375174"/>
    <w:rsid w:val="003C1BAB"/>
    <w:rsid w:val="003C2F80"/>
    <w:rsid w:val="0040002F"/>
    <w:rsid w:val="00435C92"/>
    <w:rsid w:val="00463F12"/>
    <w:rsid w:val="004854A5"/>
    <w:rsid w:val="00485A86"/>
    <w:rsid w:val="004C068A"/>
    <w:rsid w:val="004F0322"/>
    <w:rsid w:val="00524DF3"/>
    <w:rsid w:val="0057637C"/>
    <w:rsid w:val="0058249F"/>
    <w:rsid w:val="005C533A"/>
    <w:rsid w:val="00637DC4"/>
    <w:rsid w:val="00674DE9"/>
    <w:rsid w:val="00682AD7"/>
    <w:rsid w:val="006A3F7F"/>
    <w:rsid w:val="006E3DBA"/>
    <w:rsid w:val="006F3A4E"/>
    <w:rsid w:val="006F6076"/>
    <w:rsid w:val="00722072"/>
    <w:rsid w:val="00736113"/>
    <w:rsid w:val="0074624C"/>
    <w:rsid w:val="007560ED"/>
    <w:rsid w:val="00761B5F"/>
    <w:rsid w:val="00777138"/>
    <w:rsid w:val="00777446"/>
    <w:rsid w:val="007B6073"/>
    <w:rsid w:val="007C739B"/>
    <w:rsid w:val="007E0DC9"/>
    <w:rsid w:val="0084120D"/>
    <w:rsid w:val="00870B21"/>
    <w:rsid w:val="00892559"/>
    <w:rsid w:val="008B238D"/>
    <w:rsid w:val="008D14C1"/>
    <w:rsid w:val="009138B7"/>
    <w:rsid w:val="0098378F"/>
    <w:rsid w:val="009D3E53"/>
    <w:rsid w:val="009E66C5"/>
    <w:rsid w:val="00A042C0"/>
    <w:rsid w:val="00A16E73"/>
    <w:rsid w:val="00A264E5"/>
    <w:rsid w:val="00A35925"/>
    <w:rsid w:val="00B60F60"/>
    <w:rsid w:val="00BE111A"/>
    <w:rsid w:val="00BF0D99"/>
    <w:rsid w:val="00C45EAA"/>
    <w:rsid w:val="00C47044"/>
    <w:rsid w:val="00C64F4D"/>
    <w:rsid w:val="00C74EC6"/>
    <w:rsid w:val="00C90C89"/>
    <w:rsid w:val="00CB5F3F"/>
    <w:rsid w:val="00CB7349"/>
    <w:rsid w:val="00CB73C3"/>
    <w:rsid w:val="00CC4B8C"/>
    <w:rsid w:val="00CC5FB1"/>
    <w:rsid w:val="00CF65AC"/>
    <w:rsid w:val="00D02A54"/>
    <w:rsid w:val="00D12304"/>
    <w:rsid w:val="00D80C85"/>
    <w:rsid w:val="00DA7BEC"/>
    <w:rsid w:val="00DB2E18"/>
    <w:rsid w:val="00DE1673"/>
    <w:rsid w:val="00E45189"/>
    <w:rsid w:val="00E63E79"/>
    <w:rsid w:val="00F04E30"/>
    <w:rsid w:val="00F74383"/>
    <w:rsid w:val="00FA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4F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qFormat/>
    <w:rsid w:val="00FA0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4120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7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5189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qFormat/>
    <w:rsid w:val="00E45189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MS Mincho" w:hAnsi="Times New Roman" w:cs="Times New Roman"/>
      <w:i/>
      <w:iCs/>
      <w:kern w:val="3"/>
      <w:sz w:val="24"/>
      <w:szCs w:val="24"/>
      <w:lang w:val="it-IT" w:eastAsia="ja-JP"/>
    </w:rPr>
  </w:style>
  <w:style w:type="paragraph" w:customStyle="1" w:styleId="Default">
    <w:name w:val="Default"/>
    <w:rsid w:val="00E45189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MS Mincho" w:hAnsi="Times New Roman" w:cs="Times New Roman"/>
      <w:color w:val="000000"/>
      <w:kern w:val="3"/>
      <w:sz w:val="24"/>
      <w:szCs w:val="24"/>
      <w:lang w:val="it-IT" w:eastAsia="ja-JP"/>
    </w:rPr>
  </w:style>
  <w:style w:type="character" w:styleId="Enfasigrassetto">
    <w:name w:val="Strong"/>
    <w:basedOn w:val="Carpredefinitoparagrafo"/>
    <w:uiPriority w:val="22"/>
    <w:qFormat/>
    <w:rsid w:val="00CC4B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4F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qFormat/>
    <w:rsid w:val="00FA0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4120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7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5189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qFormat/>
    <w:rsid w:val="00E45189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MS Mincho" w:hAnsi="Times New Roman" w:cs="Times New Roman"/>
      <w:i/>
      <w:iCs/>
      <w:kern w:val="3"/>
      <w:sz w:val="24"/>
      <w:szCs w:val="24"/>
      <w:lang w:val="it-IT" w:eastAsia="ja-JP"/>
    </w:rPr>
  </w:style>
  <w:style w:type="paragraph" w:customStyle="1" w:styleId="Default">
    <w:name w:val="Default"/>
    <w:rsid w:val="00E45189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MS Mincho" w:hAnsi="Times New Roman" w:cs="Times New Roman"/>
      <w:color w:val="000000"/>
      <w:kern w:val="3"/>
      <w:sz w:val="24"/>
      <w:szCs w:val="24"/>
      <w:lang w:val="it-IT" w:eastAsia="ja-JP"/>
    </w:rPr>
  </w:style>
  <w:style w:type="character" w:styleId="Enfasigrassetto">
    <w:name w:val="Strong"/>
    <w:basedOn w:val="Carpredefinitoparagrafo"/>
    <w:uiPriority w:val="22"/>
    <w:qFormat/>
    <w:rsid w:val="00CC4B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ic81100e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nergystar.gov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cpalazzolo.gov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dic81100e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18322-CF27-40E1-9525-FCA0785B9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1570</Words>
  <Characters>8954</Characters>
  <Application>Microsoft Office Word</Application>
  <DocSecurity>0</DocSecurity>
  <Lines>74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FabrizioColombo@smarttech.com</dc:creator>
  <cp:lastModifiedBy>Luisa Zanetti</cp:lastModifiedBy>
  <cp:revision>6</cp:revision>
  <cp:lastPrinted>2022-03-11T08:29:00Z</cp:lastPrinted>
  <dcterms:created xsi:type="dcterms:W3CDTF">2022-03-09T11:29:00Z</dcterms:created>
  <dcterms:modified xsi:type="dcterms:W3CDTF">2022-03-11T08:30:00Z</dcterms:modified>
</cp:coreProperties>
</file>