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16"/>
          <w:szCs w:val="16"/>
        </w:rPr>
        <w:drawing>
          <wp:inline distB="0" distT="0" distL="0" distR="0">
            <wp:extent cx="492760" cy="54038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32" l="-34" r="-35" t="-32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40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ISTITUTO COMPRENSIVO VAL TAGLIAMENTO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Via della Maina, 29 - 33021 Ampezzo (Ud)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Tel.0433 80131   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udic82300r@istruzione.it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PEC: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udic82300r@pec.istruzione.it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Fiscale: 840034903 - C.M.: 82300R – C.U.U.: UF27SG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8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CONSIGLI DI INTERCLASSE</w:t>
      </w:r>
    </w:p>
    <w:p w:rsidR="00000000" w:rsidDel="00000000" w:rsidP="00000000" w:rsidRDefault="00000000" w:rsidRPr="00000000" w14:paraId="00000009">
      <w:pPr>
        <w:ind w:left="786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Verbale n. _____</w:t>
      </w:r>
    </w:p>
    <w:p w:rsidR="00000000" w:rsidDel="00000000" w:rsidP="00000000" w:rsidRDefault="00000000" w:rsidRPr="00000000" w14:paraId="0000000A">
      <w:pPr>
        <w:ind w:left="786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786" w:firstLine="0"/>
        <w:rPr/>
      </w:pPr>
      <w:r w:rsidDel="00000000" w:rsidR="00000000" w:rsidRPr="00000000">
        <w:rPr>
          <w:rtl w:val="0"/>
        </w:rPr>
        <w:t xml:space="preserve">Il giorno ___________________ dell’anno ___________, alle ore ___________, si riunisce il </w:t>
      </w:r>
    </w:p>
    <w:p w:rsidR="00000000" w:rsidDel="00000000" w:rsidP="00000000" w:rsidRDefault="00000000" w:rsidRPr="00000000" w14:paraId="0000000D">
      <w:pPr>
        <w:spacing w:line="360" w:lineRule="auto"/>
        <w:ind w:left="786" w:firstLine="0"/>
        <w:rPr/>
      </w:pPr>
      <w:r w:rsidDel="00000000" w:rsidR="00000000" w:rsidRPr="00000000">
        <w:rPr>
          <w:rtl w:val="0"/>
        </w:rPr>
        <w:t xml:space="preserve">Consiglio dI Interclasse _________ Sezione _______, del Plesso di“______________”, come da convocazione Prot. __________ del __________,  per discutere i seguenti punti all’ordine del giorno;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1146" w:hanging="360"/>
      </w:pPr>
      <w:r w:rsidDel="00000000" w:rsidR="00000000" w:rsidRPr="00000000">
        <w:rPr>
          <w:rtl w:val="0"/>
        </w:rPr>
        <w:t xml:space="preserve">Insediamento consiglio di interclasse e compiti;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1146" w:hanging="360"/>
      </w:pPr>
      <w:r w:rsidDel="00000000" w:rsidR="00000000" w:rsidRPr="00000000">
        <w:rPr>
          <w:rtl w:val="0"/>
        </w:rPr>
        <w:t xml:space="preserve">Andamento educativo-didattico delle classi;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1146" w:hanging="360"/>
      </w:pPr>
      <w:r w:rsidDel="00000000" w:rsidR="00000000" w:rsidRPr="00000000">
        <w:rPr>
          <w:rtl w:val="0"/>
        </w:rPr>
        <w:t xml:space="preserve">Progetti ed iniziative didattiche;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1146" w:hanging="360"/>
      </w:pPr>
      <w:r w:rsidDel="00000000" w:rsidR="00000000" w:rsidRPr="00000000">
        <w:rPr>
          <w:rtl w:val="0"/>
        </w:rPr>
        <w:t xml:space="preserve">Varie ed eventuali.</w:t>
      </w:r>
    </w:p>
    <w:p w:rsidR="00000000" w:rsidDel="00000000" w:rsidP="00000000" w:rsidRDefault="00000000" w:rsidRPr="00000000" w14:paraId="0000001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Sono presenti i Docenti: ________________________________________________________________ </w:t>
      </w:r>
    </w:p>
    <w:p w:rsidR="00000000" w:rsidDel="00000000" w:rsidP="00000000" w:rsidRDefault="00000000" w:rsidRPr="00000000" w14:paraId="00000014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Dalle ore _________ alle ore _______ si procede a struttura tecnica (con la sola presenza dei Docenti).</w:t>
      </w:r>
    </w:p>
    <w:p w:rsidR="00000000" w:rsidDel="00000000" w:rsidP="00000000" w:rsidRDefault="00000000" w:rsidRPr="00000000" w14:paraId="00000017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Presiede la riunione il docente coordinatore di Sede  ___________ ed assume la funzione di segretario il docente  _____________ </w:t>
      </w:r>
    </w:p>
    <w:p w:rsidR="00000000" w:rsidDel="00000000" w:rsidP="00000000" w:rsidRDefault="00000000" w:rsidRPr="00000000" w14:paraId="00000019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Per quanto riguarda il secondo  punto all’ordine del giorno: _______________________________________</w:t>
      </w:r>
    </w:p>
    <w:p w:rsidR="00000000" w:rsidDel="00000000" w:rsidP="00000000" w:rsidRDefault="00000000" w:rsidRPr="00000000" w14:paraId="0000001B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Per quanto riguarda il terzo  punto all’ordine del giorno: _______________________________________</w:t>
      </w:r>
    </w:p>
    <w:p w:rsidR="00000000" w:rsidDel="00000000" w:rsidP="00000000" w:rsidRDefault="00000000" w:rsidRPr="00000000" w14:paraId="0000001D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Dalle ore ________ alle ore _________ si procede a composizione completa con la presenza</w:t>
      </w:r>
    </w:p>
    <w:p w:rsidR="00000000" w:rsidDel="00000000" w:rsidP="00000000" w:rsidRDefault="00000000" w:rsidRPr="00000000" w14:paraId="00000020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 del/ i genitore/i  eletto/i per l’anno scolastico 2025/26 </w:t>
      </w:r>
    </w:p>
    <w:p w:rsidR="00000000" w:rsidDel="00000000" w:rsidP="00000000" w:rsidRDefault="00000000" w:rsidRPr="00000000" w14:paraId="00000021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Classe 1^ Sig.  ___________</w:t>
      </w:r>
    </w:p>
    <w:p w:rsidR="00000000" w:rsidDel="00000000" w:rsidP="00000000" w:rsidRDefault="00000000" w:rsidRPr="00000000" w14:paraId="00000022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Classe 2^ Sig.  ___________</w:t>
      </w:r>
    </w:p>
    <w:p w:rsidR="00000000" w:rsidDel="00000000" w:rsidP="00000000" w:rsidRDefault="00000000" w:rsidRPr="00000000" w14:paraId="00000023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Classe 3^ Sig.  ___________</w:t>
      </w:r>
    </w:p>
    <w:p w:rsidR="00000000" w:rsidDel="00000000" w:rsidP="00000000" w:rsidRDefault="00000000" w:rsidRPr="00000000" w14:paraId="00000024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Classe 4^ Sig.  ___________</w:t>
      </w:r>
    </w:p>
    <w:p w:rsidR="00000000" w:rsidDel="00000000" w:rsidP="00000000" w:rsidRDefault="00000000" w:rsidRPr="00000000" w14:paraId="00000025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Classe 5^ Sig.  ___________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  <w:t xml:space="preserve"> Vengono illustrati alla componente genitori il punto 2 e il punto 3 dell’ordine del giorno.</w:t>
      </w:r>
    </w:p>
    <w:p w:rsidR="00000000" w:rsidDel="00000000" w:rsidP="00000000" w:rsidRDefault="00000000" w:rsidRPr="00000000" w14:paraId="00000027">
      <w:pPr>
        <w:spacing w:line="360" w:lineRule="auto"/>
        <w:ind w:left="786" w:firstLine="0"/>
        <w:jc w:val="left"/>
        <w:rPr/>
      </w:pPr>
      <w:r w:rsidDel="00000000" w:rsidR="00000000" w:rsidRPr="00000000">
        <w:rPr>
          <w:rtl w:val="0"/>
        </w:rPr>
        <w:t xml:space="preserve">Esauriti i punti all’ordine del giorno la riunione si conclude alle ore ________</w:t>
      </w:r>
    </w:p>
    <w:p w:rsidR="00000000" w:rsidDel="00000000" w:rsidP="00000000" w:rsidRDefault="00000000" w:rsidRPr="00000000" w14:paraId="00000028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    Il/La segretari/a                                                      Il/La Coordinatore/Coordinatrice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B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86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2F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86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134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left"/>
      <w:rPr>
        <w:rFonts w:ascii="Helvetica Neue" w:cs="Helvetica Neue" w:eastAsia="Helvetica Neue" w:hAnsi="Helvetica Neue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>
        <w:rFonts w:ascii="Helvetica Neue" w:cs="Helvetica Neue" w:eastAsia="Helvetica Neue" w:hAnsi="Helvetica Neue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Cambria" w:cs="Cambria" w:eastAsia="Cambria" w:hAnsi="Cambria"/>
      <w:b w:val="1"/>
      <w:i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Helvetica Neue" w:cs="Helvetica Neue" w:eastAsia="Helvetica Neue" w:hAnsi="Helvetica Neue"/>
      <w:b w:val="1"/>
      <w:color w:val="000000"/>
      <w:sz w:val="60"/>
      <w:szCs w:val="6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 w:val="1"/>
    <w:rsid w:val="002829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udic82300r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udic82300r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ttBkgWObXxSA39/f9X5mdSWJQ==">CgMxLjA4AHIhMWYzdk1ZNFQzTXc1NFlTT2lVSk9YSHVXMFh3aG81OHdj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2023-11-08T18:53:00Z</dcterms:created>
</cp:coreProperties>
</file>