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E9" w:rsidRDefault="00555D8A" w:rsidP="003142E4">
      <w:pPr>
        <w:pStyle w:val="Corpotesto"/>
      </w:pPr>
      <w:r>
        <w:t>ALLEGATO editabile</w:t>
      </w:r>
      <w:r w:rsidR="00312283">
        <w:t xml:space="preserve"> – avviso </w:t>
      </w:r>
      <w:r w:rsidR="00B0059C">
        <w:t xml:space="preserve">Little bits </w:t>
      </w:r>
      <w:proofErr w:type="spellStart"/>
      <w:r w:rsidR="00B0059C">
        <w:t>Steam</w:t>
      </w:r>
      <w:proofErr w:type="spellEnd"/>
      <w:r w:rsidR="00B0059C">
        <w:t xml:space="preserve"> </w:t>
      </w:r>
      <w:proofErr w:type="spellStart"/>
      <w:r w:rsidR="00B0059C">
        <w:t>student</w:t>
      </w:r>
      <w:proofErr w:type="spellEnd"/>
      <w:r w:rsidR="00B0059C">
        <w:t xml:space="preserve"> set</w:t>
      </w:r>
      <w:r w:rsidR="008F0EE9">
        <w:t xml:space="preserve"> </w:t>
      </w:r>
      <w:r w:rsidR="002F78E8">
        <w:t>– NIMIS-</w:t>
      </w:r>
      <w:r w:rsidR="00295707">
        <w:t xml:space="preserve"> </w:t>
      </w:r>
      <w:r w:rsidR="008F0EE9">
        <w:t>Primaria</w:t>
      </w:r>
      <w:r w:rsidR="00984475">
        <w:t xml:space="preserve"> – PROFILO unico</w:t>
      </w:r>
    </w:p>
    <w:p w:rsidR="008F0EE9" w:rsidRDefault="008F0EE9" w:rsidP="003142E4">
      <w:pPr>
        <w:pStyle w:val="Corpotesto"/>
      </w:pPr>
    </w:p>
    <w:tbl>
      <w:tblPr>
        <w:tblW w:w="10206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426"/>
        <w:gridCol w:w="4110"/>
        <w:gridCol w:w="3828"/>
        <w:gridCol w:w="1842"/>
      </w:tblGrid>
      <w:tr w:rsidR="008F0EE9" w:rsidRPr="0008683F" w:rsidTr="00984475">
        <w:trPr>
          <w:trHeight w:hRule="exact" w:val="1024"/>
        </w:trPr>
        <w:tc>
          <w:tcPr>
            <w:tcW w:w="10206" w:type="dxa"/>
            <w:gridSpan w:val="4"/>
            <w:tcBorders>
              <w:top w:val="single" w:sz="4" w:space="0" w:color="605B64"/>
              <w:left w:val="single" w:sz="7" w:space="0" w:color="A0A0A8"/>
              <w:bottom w:val="single" w:sz="4" w:space="0" w:color="605B67"/>
              <w:right w:val="single" w:sz="4" w:space="0" w:color="6B6B6B"/>
            </w:tcBorders>
          </w:tcPr>
          <w:p w:rsidR="008F0EE9" w:rsidRDefault="008F0EE9" w:rsidP="006C6E60">
            <w:pPr>
              <w:pStyle w:val="Corpotesto"/>
              <w:spacing w:before="1" w:line="261" w:lineRule="auto"/>
              <w:ind w:right="219"/>
              <w:jc w:val="both"/>
              <w:rPr>
                <w:b/>
                <w:i/>
              </w:rPr>
            </w:pPr>
            <w:r w:rsidRPr="00086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CRITERI DI </w:t>
            </w:r>
            <w:proofErr w:type="gramStart"/>
            <w:r w:rsidRPr="0008683F">
              <w:rPr>
                <w:rFonts w:ascii="Times New Roman" w:eastAsia="Times New Roman" w:hAnsi="Times New Roman" w:cs="Times New Roman"/>
                <w:sz w:val="24"/>
                <w:szCs w:val="24"/>
              </w:rPr>
              <w:t>VALUTAZIONE  DEI</w:t>
            </w:r>
            <w:proofErr w:type="gramEnd"/>
            <w:r w:rsidRPr="00086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CANDIDATI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984475">
              <w:rPr>
                <w:b/>
                <w:sz w:val="20"/>
                <w:szCs w:val="20"/>
              </w:rPr>
              <w:t>Profilo unico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F78E8">
              <w:rPr>
                <w:b/>
                <w:sz w:val="20"/>
                <w:szCs w:val="20"/>
              </w:rPr>
              <w:t xml:space="preserve">AZIONE </w:t>
            </w:r>
            <w:r w:rsidR="002F78E8" w:rsidRPr="003702E2">
              <w:rPr>
                <w:b/>
              </w:rPr>
              <w:t xml:space="preserve">PROGETTO </w:t>
            </w:r>
            <w:r w:rsidR="002F78E8" w:rsidRPr="00A83E9B">
              <w:rPr>
                <w:b/>
              </w:rPr>
              <w:t>“</w:t>
            </w:r>
            <w:r w:rsidR="002F78E8">
              <w:rPr>
                <w:b/>
              </w:rPr>
              <w:t xml:space="preserve">Little bits STEAM </w:t>
            </w:r>
            <w:proofErr w:type="spellStart"/>
            <w:r w:rsidR="002F78E8">
              <w:rPr>
                <w:b/>
              </w:rPr>
              <w:t>student</w:t>
            </w:r>
            <w:proofErr w:type="spellEnd"/>
            <w:r w:rsidR="002F78E8">
              <w:rPr>
                <w:b/>
              </w:rPr>
              <w:t xml:space="preserve"> set</w:t>
            </w:r>
            <w:r w:rsidR="002F78E8" w:rsidRPr="00A83E9B">
              <w:rPr>
                <w:b/>
                <w:i/>
              </w:rPr>
              <w:t>”</w:t>
            </w:r>
          </w:p>
          <w:p w:rsidR="008F0EE9" w:rsidRDefault="008F0EE9" w:rsidP="006C6E60">
            <w:pPr>
              <w:pStyle w:val="Corpotesto"/>
              <w:spacing w:before="1" w:line="261" w:lineRule="auto"/>
              <w:ind w:right="21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COGNOME E NOME</w:t>
            </w:r>
          </w:p>
          <w:p w:rsidR="008F0EE9" w:rsidRPr="0008683F" w:rsidRDefault="008F0EE9" w:rsidP="006C6E60">
            <w:pPr>
              <w:pStyle w:val="Corpotesto"/>
              <w:spacing w:before="1" w:line="261" w:lineRule="auto"/>
              <w:ind w:right="2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EE9" w:rsidRPr="0008683F" w:rsidTr="008F0EE9">
        <w:trPr>
          <w:trHeight w:hRule="exact" w:val="1004"/>
        </w:trPr>
        <w:tc>
          <w:tcPr>
            <w:tcW w:w="426" w:type="dxa"/>
            <w:tcBorders>
              <w:top w:val="single" w:sz="4" w:space="0" w:color="605B67"/>
              <w:left w:val="single" w:sz="7" w:space="0" w:color="A0A0A8"/>
              <w:bottom w:val="single" w:sz="4" w:space="0" w:color="646067"/>
              <w:right w:val="single" w:sz="5" w:space="0" w:color="747477"/>
            </w:tcBorders>
          </w:tcPr>
          <w:p w:rsidR="008F0EE9" w:rsidRPr="0008683F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605B67"/>
              <w:left w:val="single" w:sz="5" w:space="0" w:color="747477"/>
              <w:bottom w:val="single" w:sz="4" w:space="0" w:color="646067"/>
              <w:right w:val="single" w:sz="4" w:space="0" w:color="706B70"/>
            </w:tcBorders>
          </w:tcPr>
          <w:p w:rsidR="008F0EE9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6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TITOLI</w:t>
            </w:r>
          </w:p>
          <w:p w:rsidR="008F0EE9" w:rsidRPr="0008683F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605B67"/>
              <w:left w:val="single" w:sz="4" w:space="0" w:color="706B70"/>
              <w:bottom w:val="single" w:sz="4" w:space="0" w:color="646067"/>
              <w:right w:val="single" w:sz="4" w:space="0" w:color="6B6B6B"/>
            </w:tcBorders>
          </w:tcPr>
          <w:p w:rsidR="008F0EE9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6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PUNTEGGIO</w:t>
            </w:r>
          </w:p>
          <w:p w:rsidR="008F0EE9" w:rsidRPr="0008683F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605B67"/>
              <w:left w:val="single" w:sz="4" w:space="0" w:color="706B70"/>
              <w:bottom w:val="single" w:sz="4" w:space="0" w:color="646067"/>
              <w:right w:val="single" w:sz="4" w:space="0" w:color="6B6B6B"/>
            </w:tcBorders>
          </w:tcPr>
          <w:p w:rsidR="008F0EE9" w:rsidRDefault="008F0EE9" w:rsidP="006C6E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Punteggio</w:t>
            </w:r>
            <w:proofErr w:type="spellEnd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candidato</w:t>
            </w:r>
            <w:proofErr w:type="spellEnd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</w:t>
            </w:r>
            <w:proofErr w:type="spellEnd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verrà</w:t>
            </w:r>
            <w:proofErr w:type="spellEnd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verificato</w:t>
            </w:r>
            <w:proofErr w:type="spellEnd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sulla</w:t>
            </w:r>
            <w:proofErr w:type="spellEnd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base del</w:t>
            </w:r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curricolo</w:t>
            </w:r>
            <w:proofErr w:type="spellEnd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8F0EE9" w:rsidRPr="009157BF" w:rsidRDefault="008F0EE9" w:rsidP="006C6E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F0EE9" w:rsidRPr="0008683F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EE9" w:rsidRPr="0008683F" w:rsidTr="008F0EE9">
        <w:trPr>
          <w:trHeight w:hRule="exact" w:val="1095"/>
        </w:trPr>
        <w:tc>
          <w:tcPr>
            <w:tcW w:w="426" w:type="dxa"/>
            <w:tcBorders>
              <w:top w:val="single" w:sz="4" w:space="0" w:color="605B64"/>
              <w:left w:val="single" w:sz="7" w:space="0" w:color="A0A0A8"/>
              <w:bottom w:val="single" w:sz="4" w:space="0" w:color="706B74"/>
              <w:right w:val="single" w:sz="5" w:space="0" w:color="747477"/>
            </w:tcBorders>
          </w:tcPr>
          <w:p w:rsidR="008F0EE9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605B64"/>
              <w:left w:val="single" w:sz="5" w:space="0" w:color="747477"/>
              <w:bottom w:val="single" w:sz="4" w:space="0" w:color="5B5764"/>
              <w:right w:val="single" w:sz="4" w:space="0" w:color="706B70"/>
            </w:tcBorders>
          </w:tcPr>
          <w:p w:rsidR="008F0EE9" w:rsidRPr="008F0EE9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F0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Abilitazione in classi di insegnamento relative al I ciclo di istruzione o titolo di accesso alle stesse</w:t>
            </w:r>
          </w:p>
        </w:tc>
        <w:tc>
          <w:tcPr>
            <w:tcW w:w="3828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8F0EE9" w:rsidRPr="008F0EE9" w:rsidRDefault="008F0EE9" w:rsidP="006C6E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F0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1,5 punti per abilitazione (massimo 1,5 punti) o</w:t>
            </w:r>
            <w:r w:rsidRPr="008F0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1 punto per titolo di accesso alla classe di insegnamento (massimo 1 punto)</w:t>
            </w:r>
          </w:p>
        </w:tc>
        <w:tc>
          <w:tcPr>
            <w:tcW w:w="1842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8F0EE9" w:rsidRDefault="008F0EE9" w:rsidP="006C6E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0EE9" w:rsidRPr="0008683F" w:rsidTr="008F0EE9">
        <w:trPr>
          <w:trHeight w:hRule="exact" w:val="1231"/>
        </w:trPr>
        <w:tc>
          <w:tcPr>
            <w:tcW w:w="426" w:type="dxa"/>
            <w:tcBorders>
              <w:top w:val="single" w:sz="4" w:space="0" w:color="605B64"/>
              <w:left w:val="single" w:sz="7" w:space="0" w:color="A0A0A8"/>
              <w:bottom w:val="single" w:sz="4" w:space="0" w:color="706B74"/>
              <w:right w:val="single" w:sz="5" w:space="0" w:color="747477"/>
            </w:tcBorders>
          </w:tcPr>
          <w:p w:rsidR="008F0EE9" w:rsidRPr="0008683F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605B64"/>
              <w:left w:val="single" w:sz="5" w:space="0" w:color="747477"/>
              <w:bottom w:val="single" w:sz="4" w:space="0" w:color="5B5764"/>
              <w:right w:val="single" w:sz="4" w:space="0" w:color="706B70"/>
            </w:tcBorders>
          </w:tcPr>
          <w:p w:rsidR="008F0EE9" w:rsidRPr="008F0EE9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F0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Corsi di aggiornamento o specializzazione su ambiti relativi al profilo (didattica delle TIC, </w:t>
            </w:r>
            <w:proofErr w:type="spellStart"/>
            <w:r w:rsidRPr="008F0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coding</w:t>
            </w:r>
            <w:proofErr w:type="spellEnd"/>
            <w:r w:rsidRPr="008F0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robotica, calcolo computazionale, </w:t>
            </w:r>
            <w:proofErr w:type="spellStart"/>
            <w:r w:rsidRPr="008F0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coding</w:t>
            </w:r>
            <w:proofErr w:type="spellEnd"/>
            <w:r w:rsidR="002F78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unplugged</w:t>
            </w:r>
            <w:r w:rsidR="00C71F3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C71F3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elettronica ed elettrotecnica</w:t>
            </w:r>
            <w:r w:rsidR="00C71F3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F0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828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8F0EE9" w:rsidRPr="008F0EE9" w:rsidRDefault="00D83314" w:rsidP="008F0E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0,</w:t>
            </w:r>
            <w:r w:rsidR="008F0EE9" w:rsidRPr="008F0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 punti per ogni corso di almeno 5 ore con attestazione finale</w:t>
            </w:r>
          </w:p>
          <w:p w:rsidR="008F0EE9" w:rsidRPr="008F0EE9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8F0EE9" w:rsidRPr="008F0EE9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8F0EE9" w:rsidRDefault="008F0EE9" w:rsidP="006C6E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0EE9" w:rsidRPr="0008683F" w:rsidTr="008F0EE9">
        <w:trPr>
          <w:trHeight w:hRule="exact" w:val="436"/>
        </w:trPr>
        <w:tc>
          <w:tcPr>
            <w:tcW w:w="426" w:type="dxa"/>
            <w:tcBorders>
              <w:top w:val="single" w:sz="4" w:space="0" w:color="575460"/>
              <w:left w:val="single" w:sz="7" w:space="0" w:color="A0A0A8"/>
              <w:bottom w:val="single" w:sz="4" w:space="0" w:color="575460"/>
              <w:right w:val="single" w:sz="5" w:space="0" w:color="747477"/>
            </w:tcBorders>
          </w:tcPr>
          <w:p w:rsidR="008F0EE9" w:rsidRPr="0008683F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F0EE9" w:rsidRPr="0008683F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575460"/>
              <w:left w:val="single" w:sz="5" w:space="0" w:color="747477"/>
              <w:bottom w:val="single" w:sz="4" w:space="0" w:color="575460"/>
              <w:right w:val="single" w:sz="4" w:space="0" w:color="706B70"/>
            </w:tcBorders>
          </w:tcPr>
          <w:p w:rsidR="008F0EE9" w:rsidRPr="008F0EE9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EE9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ESPERIENZE PREGRESSE</w:t>
            </w:r>
          </w:p>
        </w:tc>
        <w:tc>
          <w:tcPr>
            <w:tcW w:w="3828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8F0EE9" w:rsidRPr="008F0EE9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EE9">
              <w:rPr>
                <w:rFonts w:ascii="Times New Roman" w:eastAsia="Times New Roman" w:hAnsi="Times New Roman" w:cs="Times New Roman"/>
                <w:sz w:val="20"/>
                <w:szCs w:val="20"/>
              </w:rPr>
              <w:t>PUNTEGGIO</w:t>
            </w:r>
          </w:p>
        </w:tc>
        <w:tc>
          <w:tcPr>
            <w:tcW w:w="1842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8F0EE9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EE9" w:rsidRPr="0008683F" w:rsidTr="00D83314">
        <w:trPr>
          <w:trHeight w:hRule="exact" w:val="1204"/>
        </w:trPr>
        <w:tc>
          <w:tcPr>
            <w:tcW w:w="426" w:type="dxa"/>
            <w:tcBorders>
              <w:top w:val="single" w:sz="4" w:space="0" w:color="575460"/>
              <w:left w:val="single" w:sz="7" w:space="0" w:color="A0A0A8"/>
              <w:bottom w:val="single" w:sz="4" w:space="0" w:color="575460"/>
              <w:right w:val="single" w:sz="5" w:space="0" w:color="747477"/>
            </w:tcBorders>
          </w:tcPr>
          <w:p w:rsidR="008F0EE9" w:rsidRPr="0008683F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575460"/>
              <w:left w:val="single" w:sz="5" w:space="0" w:color="747477"/>
              <w:bottom w:val="single" w:sz="4" w:space="0" w:color="575460"/>
              <w:right w:val="single" w:sz="4" w:space="0" w:color="706B70"/>
            </w:tcBorders>
          </w:tcPr>
          <w:p w:rsidR="008F0EE9" w:rsidRPr="00D83314" w:rsidRDefault="00D83314" w:rsidP="002F78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33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Esperienza in conduzione e organizzazione di percorsi didattici relativi a </w:t>
            </w:r>
            <w:proofErr w:type="spellStart"/>
            <w:r w:rsidRPr="00D833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coding</w:t>
            </w:r>
            <w:proofErr w:type="spellEnd"/>
            <w:r w:rsidRPr="00D833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unplugged,</w:t>
            </w:r>
            <w:r w:rsidR="00C71F3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71F3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elettronica ed elettrotecnica</w:t>
            </w:r>
            <w:r w:rsidR="00C71F3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bookmarkStart w:id="0" w:name="_GoBack"/>
            <w:bookmarkEnd w:id="0"/>
            <w:r w:rsidRPr="00D833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Nella scuola </w:t>
            </w:r>
            <w:r w:rsidR="002F78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INFANZIA 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PRIMARIA.</w:t>
            </w:r>
          </w:p>
        </w:tc>
        <w:tc>
          <w:tcPr>
            <w:tcW w:w="3828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8F0EE9" w:rsidRPr="008F0EE9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F0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0,5 punti per ogni percorso docume</w:t>
            </w:r>
            <w:r w:rsidR="00D833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ntabile, fino ad un massimo di 3</w:t>
            </w:r>
            <w:r w:rsidRPr="008F0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punti</w:t>
            </w:r>
          </w:p>
        </w:tc>
        <w:tc>
          <w:tcPr>
            <w:tcW w:w="1842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8F0EE9" w:rsidRPr="00364D5A" w:rsidRDefault="008F0EE9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3314" w:rsidRPr="0008683F" w:rsidTr="00D83314">
        <w:trPr>
          <w:trHeight w:hRule="exact" w:val="1204"/>
        </w:trPr>
        <w:tc>
          <w:tcPr>
            <w:tcW w:w="426" w:type="dxa"/>
            <w:tcBorders>
              <w:top w:val="single" w:sz="4" w:space="0" w:color="575460"/>
              <w:left w:val="single" w:sz="7" w:space="0" w:color="A0A0A8"/>
              <w:bottom w:val="single" w:sz="4" w:space="0" w:color="575460"/>
              <w:right w:val="single" w:sz="5" w:space="0" w:color="747477"/>
            </w:tcBorders>
          </w:tcPr>
          <w:p w:rsidR="00D83314" w:rsidRDefault="00D83314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575460"/>
              <w:left w:val="single" w:sz="5" w:space="0" w:color="747477"/>
              <w:bottom w:val="single" w:sz="4" w:space="0" w:color="575460"/>
              <w:right w:val="single" w:sz="4" w:space="0" w:color="706B70"/>
            </w:tcBorders>
          </w:tcPr>
          <w:p w:rsidR="00D83314" w:rsidRPr="00D83314" w:rsidRDefault="00D83314" w:rsidP="008F0E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33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Esperienza in conduzione e organizzazione di percorsi didattici relativi a </w:t>
            </w:r>
            <w:proofErr w:type="spellStart"/>
            <w:r w:rsidRPr="00D833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coding</w:t>
            </w:r>
            <w:proofErr w:type="spellEnd"/>
            <w:r w:rsidRPr="00D833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unplugged, meccanica, tecnologie di tipo meccanico ed elettronico nella didattica.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 altri ordini.</w:t>
            </w:r>
          </w:p>
        </w:tc>
        <w:tc>
          <w:tcPr>
            <w:tcW w:w="3828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D83314" w:rsidRPr="008F0EE9" w:rsidRDefault="00D83314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0,25</w:t>
            </w:r>
            <w:r w:rsidRPr="008F0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punti per ogni percorso docume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ntabile, fino ad un massimo di 2</w:t>
            </w:r>
            <w:r w:rsidRPr="008F0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punti</w:t>
            </w:r>
          </w:p>
        </w:tc>
        <w:tc>
          <w:tcPr>
            <w:tcW w:w="1842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D83314" w:rsidRPr="00364D5A" w:rsidRDefault="00D83314" w:rsidP="006C6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0EE9" w:rsidRPr="0008683F" w:rsidTr="006C6E60">
        <w:trPr>
          <w:trHeight w:hRule="exact" w:val="424"/>
        </w:trPr>
        <w:tc>
          <w:tcPr>
            <w:tcW w:w="8364" w:type="dxa"/>
            <w:gridSpan w:val="3"/>
            <w:tcBorders>
              <w:top w:val="single" w:sz="4" w:space="0" w:color="575460"/>
              <w:left w:val="single" w:sz="7" w:space="0" w:color="A0A0A8"/>
              <w:bottom w:val="single" w:sz="4" w:space="0" w:color="5B5B64"/>
              <w:right w:val="single" w:sz="4" w:space="0" w:color="6B6B6B"/>
            </w:tcBorders>
          </w:tcPr>
          <w:p w:rsidR="008F0EE9" w:rsidRPr="0008683F" w:rsidRDefault="008F0EE9" w:rsidP="006C6E60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575460"/>
              <w:left w:val="single" w:sz="7" w:space="0" w:color="A0A0A8"/>
              <w:bottom w:val="single" w:sz="4" w:space="0" w:color="5B5B64"/>
              <w:right w:val="single" w:sz="4" w:space="0" w:color="6B6B6B"/>
            </w:tcBorders>
          </w:tcPr>
          <w:p w:rsidR="008F0EE9" w:rsidRPr="0008683F" w:rsidRDefault="008F0EE9" w:rsidP="006C6E60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03E4E" w:rsidRPr="003142E4" w:rsidRDefault="00803E4E" w:rsidP="003142E4">
      <w:pPr>
        <w:sectPr w:rsidR="00803E4E" w:rsidRPr="003142E4" w:rsidSect="008F0EE9">
          <w:type w:val="continuous"/>
          <w:pgSz w:w="11900" w:h="16860"/>
          <w:pgMar w:top="840" w:right="700" w:bottom="280" w:left="560" w:header="720" w:footer="720" w:gutter="0"/>
          <w:cols w:space="720"/>
          <w:docGrid w:linePitch="299"/>
        </w:sectPr>
      </w:pPr>
    </w:p>
    <w:p w:rsidR="00A57406" w:rsidRDefault="00A57406" w:rsidP="003142E4">
      <w:pPr>
        <w:pStyle w:val="Corpotesto"/>
        <w:spacing w:before="35" w:line="264" w:lineRule="auto"/>
        <w:ind w:right="524"/>
      </w:pPr>
    </w:p>
    <w:sectPr w:rsidR="00A57406">
      <w:pgSz w:w="11900" w:h="16860"/>
      <w:pgMar w:top="820" w:right="7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964"/>
    <w:multiLevelType w:val="hybridMultilevel"/>
    <w:tmpl w:val="C64E47DA"/>
    <w:lvl w:ilvl="0" w:tplc="F09E78EC">
      <w:numFmt w:val="bullet"/>
      <w:lvlText w:val=""/>
      <w:lvlJc w:val="left"/>
      <w:pPr>
        <w:ind w:left="904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8B8B838">
      <w:numFmt w:val="bullet"/>
      <w:lvlText w:val="•"/>
      <w:lvlJc w:val="left"/>
      <w:pPr>
        <w:ind w:left="1873" w:hanging="361"/>
      </w:pPr>
      <w:rPr>
        <w:rFonts w:hint="default"/>
        <w:lang w:val="it-IT" w:eastAsia="en-US" w:bidi="ar-SA"/>
      </w:rPr>
    </w:lvl>
    <w:lvl w:ilvl="2" w:tplc="C91A7C34">
      <w:numFmt w:val="bullet"/>
      <w:lvlText w:val="•"/>
      <w:lvlJc w:val="left"/>
      <w:pPr>
        <w:ind w:left="2847" w:hanging="361"/>
      </w:pPr>
      <w:rPr>
        <w:rFonts w:hint="default"/>
        <w:lang w:val="it-IT" w:eastAsia="en-US" w:bidi="ar-SA"/>
      </w:rPr>
    </w:lvl>
    <w:lvl w:ilvl="3" w:tplc="3806A596">
      <w:numFmt w:val="bullet"/>
      <w:lvlText w:val="•"/>
      <w:lvlJc w:val="left"/>
      <w:pPr>
        <w:ind w:left="3821" w:hanging="361"/>
      </w:pPr>
      <w:rPr>
        <w:rFonts w:hint="default"/>
        <w:lang w:val="it-IT" w:eastAsia="en-US" w:bidi="ar-SA"/>
      </w:rPr>
    </w:lvl>
    <w:lvl w:ilvl="4" w:tplc="FF4A7FB8">
      <w:numFmt w:val="bullet"/>
      <w:lvlText w:val="•"/>
      <w:lvlJc w:val="left"/>
      <w:pPr>
        <w:ind w:left="4795" w:hanging="361"/>
      </w:pPr>
      <w:rPr>
        <w:rFonts w:hint="default"/>
        <w:lang w:val="it-IT" w:eastAsia="en-US" w:bidi="ar-SA"/>
      </w:rPr>
    </w:lvl>
    <w:lvl w:ilvl="5" w:tplc="26D62CF4">
      <w:numFmt w:val="bullet"/>
      <w:lvlText w:val="•"/>
      <w:lvlJc w:val="left"/>
      <w:pPr>
        <w:ind w:left="5769" w:hanging="361"/>
      </w:pPr>
      <w:rPr>
        <w:rFonts w:hint="default"/>
        <w:lang w:val="it-IT" w:eastAsia="en-US" w:bidi="ar-SA"/>
      </w:rPr>
    </w:lvl>
    <w:lvl w:ilvl="6" w:tplc="EC2E61C8">
      <w:numFmt w:val="bullet"/>
      <w:lvlText w:val="•"/>
      <w:lvlJc w:val="left"/>
      <w:pPr>
        <w:ind w:left="6743" w:hanging="361"/>
      </w:pPr>
      <w:rPr>
        <w:rFonts w:hint="default"/>
        <w:lang w:val="it-IT" w:eastAsia="en-US" w:bidi="ar-SA"/>
      </w:rPr>
    </w:lvl>
    <w:lvl w:ilvl="7" w:tplc="9686171E">
      <w:numFmt w:val="bullet"/>
      <w:lvlText w:val="•"/>
      <w:lvlJc w:val="left"/>
      <w:pPr>
        <w:ind w:left="7717" w:hanging="361"/>
      </w:pPr>
      <w:rPr>
        <w:rFonts w:hint="default"/>
        <w:lang w:val="it-IT" w:eastAsia="en-US" w:bidi="ar-SA"/>
      </w:rPr>
    </w:lvl>
    <w:lvl w:ilvl="8" w:tplc="235AA322">
      <w:numFmt w:val="bullet"/>
      <w:lvlText w:val="•"/>
      <w:lvlJc w:val="left"/>
      <w:pPr>
        <w:ind w:left="869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9D"/>
    <w:rsid w:val="00050C6F"/>
    <w:rsid w:val="000B551C"/>
    <w:rsid w:val="0014284F"/>
    <w:rsid w:val="0014398F"/>
    <w:rsid w:val="00165721"/>
    <w:rsid w:val="00222538"/>
    <w:rsid w:val="00295707"/>
    <w:rsid w:val="002F78E8"/>
    <w:rsid w:val="00312283"/>
    <w:rsid w:val="003142E4"/>
    <w:rsid w:val="00352399"/>
    <w:rsid w:val="00364D5A"/>
    <w:rsid w:val="00413D26"/>
    <w:rsid w:val="0043448A"/>
    <w:rsid w:val="00466871"/>
    <w:rsid w:val="00494B60"/>
    <w:rsid w:val="004B53B1"/>
    <w:rsid w:val="004C05DA"/>
    <w:rsid w:val="00555D8A"/>
    <w:rsid w:val="0062724C"/>
    <w:rsid w:val="006877F7"/>
    <w:rsid w:val="007A7011"/>
    <w:rsid w:val="007B4246"/>
    <w:rsid w:val="00803E4E"/>
    <w:rsid w:val="008F0EE9"/>
    <w:rsid w:val="009157BF"/>
    <w:rsid w:val="00935977"/>
    <w:rsid w:val="00984475"/>
    <w:rsid w:val="009B01B6"/>
    <w:rsid w:val="009D767C"/>
    <w:rsid w:val="00A40F47"/>
    <w:rsid w:val="00A57406"/>
    <w:rsid w:val="00A6452C"/>
    <w:rsid w:val="00A74837"/>
    <w:rsid w:val="00B0059C"/>
    <w:rsid w:val="00C11080"/>
    <w:rsid w:val="00C200A9"/>
    <w:rsid w:val="00C56C64"/>
    <w:rsid w:val="00C71F33"/>
    <w:rsid w:val="00CB4DFD"/>
    <w:rsid w:val="00D56A9F"/>
    <w:rsid w:val="00D83314"/>
    <w:rsid w:val="00E02C9F"/>
    <w:rsid w:val="00E03CC1"/>
    <w:rsid w:val="00E84D30"/>
    <w:rsid w:val="00EC6D9D"/>
    <w:rsid w:val="00F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7825"/>
  <w15:docId w15:val="{D7059194-B405-4DA4-84A1-5418240D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904" w:hanging="361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8"/>
      <w:ind w:left="2290" w:right="2717"/>
      <w:jc w:val="center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54" w:hanging="362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pPr>
      <w:ind w:left="363"/>
    </w:pPr>
  </w:style>
  <w:style w:type="table" w:styleId="Grigliatabella">
    <w:name w:val="Table Grid"/>
    <w:basedOn w:val="Tabellanormale"/>
    <w:uiPriority w:val="39"/>
    <w:rsid w:val="00165721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Allocca</dc:creator>
  <cp:lastModifiedBy>Stefano Bulfone</cp:lastModifiedBy>
  <cp:revision>5</cp:revision>
  <dcterms:created xsi:type="dcterms:W3CDTF">2023-02-09T08:17:00Z</dcterms:created>
  <dcterms:modified xsi:type="dcterms:W3CDTF">2023-02-09T08:36:00Z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