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E4" w:rsidRDefault="00555D8A" w:rsidP="003142E4">
      <w:pPr>
        <w:pStyle w:val="Corpotesto"/>
      </w:pPr>
      <w:r>
        <w:t>ALLEGATO editabile</w:t>
      </w:r>
      <w:r w:rsidR="00312283">
        <w:t xml:space="preserve"> – avviso </w:t>
      </w:r>
      <w:proofErr w:type="spellStart"/>
      <w:r w:rsidR="008F0EE9">
        <w:t>Video_Sapientino_RoboticaMUSICA</w:t>
      </w:r>
      <w:proofErr w:type="spellEnd"/>
      <w:r w:rsidR="008F0EE9">
        <w:t xml:space="preserve"> -</w:t>
      </w:r>
      <w:r w:rsidR="00295707">
        <w:t xml:space="preserve"> </w:t>
      </w:r>
      <w:r w:rsidR="008F0EE9">
        <w:t>Primaria</w:t>
      </w:r>
      <w:r w:rsidR="00F934BF">
        <w:t xml:space="preserve"> – PROFILO A</w:t>
      </w:r>
      <w:r w:rsidR="008F0EE9">
        <w:t>, B e C</w:t>
      </w:r>
    </w:p>
    <w:p w:rsidR="008F0EE9" w:rsidRDefault="008F0EE9" w:rsidP="003142E4">
      <w:pPr>
        <w:pStyle w:val="Corpotesto"/>
      </w:pP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4253"/>
        <w:gridCol w:w="1842"/>
      </w:tblGrid>
      <w:tr w:rsidR="008F0EE9" w:rsidRPr="0008683F" w:rsidTr="008F0EE9">
        <w:trPr>
          <w:trHeight w:hRule="exact" w:val="598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CRITERI DI </w:t>
            </w:r>
            <w:proofErr w:type="gramStart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 DEI</w:t>
            </w:r>
            <w:proofErr w:type="gramEnd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Profilo A) </w:t>
            </w:r>
            <w:r>
              <w:rPr>
                <w:b/>
              </w:rPr>
              <w:t>AZIONE 1 “Creiamo il nostro video!</w:t>
            </w:r>
            <w:r w:rsidRPr="00A83E9B">
              <w:rPr>
                <w:b/>
                <w:i/>
              </w:rPr>
              <w:t>”</w:t>
            </w:r>
          </w:p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  <w:p w:rsidR="008F0EE9" w:rsidRPr="0008683F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004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TITOLI</w:t>
            </w:r>
          </w:p>
          <w:p w:rsidR="008F0EE9" w:rsidRPr="0008683F" w:rsidRDefault="008F0EE9" w:rsidP="008F0E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PUNTEGGIO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8F0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Punteggio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candidato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verrà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verificato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sulla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base del</w:t>
            </w:r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curricolo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F0EE9" w:rsidRPr="009157BF" w:rsidRDefault="008F0EE9" w:rsidP="008F0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EE9" w:rsidRPr="0008683F" w:rsidTr="008F0EE9">
        <w:trPr>
          <w:trHeight w:hRule="exact" w:val="1284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Abilitazione in classi di insegnamento relative al I ciclo di istruzione o titolo di accesso alle stesse</w:t>
            </w:r>
          </w:p>
          <w:p w:rsidR="008F0EE9" w:rsidRPr="0043448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1,5 punti per abilitazione (massimo 1,5 punti) 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1 punto per titolo di accesso alla classe di insegnamento (massimo 1 punto)</w:t>
            </w: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829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43448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Corsi di aggiornamento o specializzazione su ambiti relativi al profilo (produzione audio-video sia in analogico che digitale, montaggio e applicazione didattica nel I ciclo)</w:t>
            </w:r>
          </w:p>
        </w:tc>
        <w:tc>
          <w:tcPr>
            <w:tcW w:w="4253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 punti per ogni corso di almeno 5 ore con attestazione finale</w:t>
            </w:r>
          </w:p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E02C9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PREGRESSE</w:t>
            </w:r>
          </w:p>
        </w:tc>
        <w:tc>
          <w:tcPr>
            <w:tcW w:w="4253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767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Esperienza in conduzione e organizzazione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percorsi didattici relativi a produzione audio-video sia in analogico che digitale, montaggio e applicazione didattica nel I ciclo</w:t>
            </w:r>
          </w:p>
          <w:p w:rsidR="008F0EE9" w:rsidRPr="00E02C9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E02C9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4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punti per ogni percorso documentabile, fino ad un massimo di 2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364D5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2117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7B4246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Esperienza in conduzione e organizzazione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percorsi didattici relativi a produzione audio-video sia in analogico che digitale, montaggio e applicazione didattica nel I ciclo con uso del software Chromakey</w:t>
            </w:r>
          </w:p>
        </w:tc>
        <w:tc>
          <w:tcPr>
            <w:tcW w:w="4253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364D5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punto per ogni percorso documentabile, fino ad un massimo di 3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424"/>
        </w:trPr>
        <w:tc>
          <w:tcPr>
            <w:tcW w:w="8364" w:type="dxa"/>
            <w:gridSpan w:val="3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F0EE9" w:rsidRDefault="008F0EE9" w:rsidP="003142E4">
      <w:pPr>
        <w:pStyle w:val="Corpotesto"/>
      </w:pPr>
    </w:p>
    <w:p w:rsidR="00555D8A" w:rsidRDefault="00555D8A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p w:rsidR="008F0EE9" w:rsidRDefault="008F0EE9" w:rsidP="003142E4">
      <w:pPr>
        <w:pStyle w:val="Corpotesto"/>
      </w:pP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3828"/>
        <w:gridCol w:w="1842"/>
      </w:tblGrid>
      <w:tr w:rsidR="008F0EE9" w:rsidRPr="0008683F" w:rsidTr="006C6E60">
        <w:trPr>
          <w:trHeight w:hRule="exact" w:val="598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CRITERI DI </w:t>
            </w:r>
            <w:proofErr w:type="gramStart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 DEI</w:t>
            </w:r>
            <w:proofErr w:type="gramEnd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Profilo B) </w:t>
            </w:r>
            <w:r>
              <w:rPr>
                <w:b/>
              </w:rPr>
              <w:t>AZIONE 2 “Il sapientino delle regioni”</w:t>
            </w:r>
          </w:p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  <w:p w:rsidR="008F0EE9" w:rsidRPr="0008683F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004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TITOLI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PUNTEGGIO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Punteggio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candidato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verrà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verificato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sulla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base del</w:t>
            </w:r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curricolo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F0EE9" w:rsidRPr="009157BF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EE9" w:rsidRPr="0008683F" w:rsidTr="008F0EE9">
        <w:trPr>
          <w:trHeight w:hRule="exact" w:val="1095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Abilitazione in classi di insegnamento relative al I ciclo di istruzione o titolo di accesso alle stesse</w:t>
            </w: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1,5 punti per abilitazione (massimo 1,5 punti) o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1 punto per titolo di accesso alla classe di insegnamento (massimo 1 punto)</w:t>
            </w: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231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Corsi di aggiornamento o specializzazione su ambiti relativi al profilo (didattica delle TIC,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robotica, calcolo computazionale,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unplugged, meccanica, tecnologie di tipo meccanico ed elettronico nella didattica)</w:t>
            </w: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8F0EE9" w:rsidP="008F0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0,25 punti per ogni corso di almeno 5 ore con attestazione finale</w:t>
            </w: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PREGRESSE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177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8F0EE9" w:rsidRDefault="008F0EE9" w:rsidP="008F0E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Esperienza in conduzione e organizzazione di percorsi didattici relativi a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unplugged, meccanica, tecnologie di tipo meccanico ed elettronico nella didattica.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 per ogni percorso documentabile, fino ad un massimo di 3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364D5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6C6E60">
        <w:trPr>
          <w:trHeight w:hRule="exact" w:val="424"/>
        </w:trPr>
        <w:tc>
          <w:tcPr>
            <w:tcW w:w="8364" w:type="dxa"/>
            <w:gridSpan w:val="3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42E4" w:rsidRDefault="003142E4" w:rsidP="003142E4">
      <w:pPr>
        <w:pStyle w:val="Corpotesto"/>
        <w:spacing w:before="9"/>
        <w:rPr>
          <w:sz w:val="29"/>
        </w:rPr>
      </w:pPr>
    </w:p>
    <w:p w:rsidR="00C200A9" w:rsidRDefault="00C200A9" w:rsidP="003142E4">
      <w:pPr>
        <w:pStyle w:val="Corpotesto"/>
        <w:spacing w:before="9"/>
        <w:rPr>
          <w:sz w:val="29"/>
        </w:rPr>
      </w:pPr>
    </w:p>
    <w:p w:rsidR="00803E4E" w:rsidRDefault="00803E4E" w:rsidP="003142E4">
      <w:pPr>
        <w:rPr>
          <w:sz w:val="29"/>
        </w:rPr>
      </w:pP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3828"/>
        <w:gridCol w:w="1842"/>
      </w:tblGrid>
      <w:tr w:rsidR="008F0EE9" w:rsidRPr="0008683F" w:rsidTr="006C6E60">
        <w:trPr>
          <w:trHeight w:hRule="exact" w:val="598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CRITERI DI </w:t>
            </w:r>
            <w:proofErr w:type="gramStart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 DEI</w:t>
            </w:r>
            <w:proofErr w:type="gramEnd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Profilo C) </w:t>
            </w:r>
            <w:r>
              <w:rPr>
                <w:b/>
              </w:rPr>
              <w:t>AZIONE 3 “La robotica incontra la musica</w:t>
            </w:r>
            <w:r>
              <w:rPr>
                <w:b/>
                <w:i/>
              </w:rPr>
              <w:t>”</w:t>
            </w:r>
          </w:p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  <w:p w:rsidR="008F0EE9" w:rsidRPr="0008683F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6C6E60">
        <w:trPr>
          <w:trHeight w:hRule="exact" w:val="1004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TITOLI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PUNTEGGIO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Punteggio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candidato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verrà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verificato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sulla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base del</w:t>
            </w:r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curricolo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F0EE9" w:rsidRPr="009157BF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EE9" w:rsidRPr="0008683F" w:rsidTr="006C6E60">
        <w:trPr>
          <w:trHeight w:hRule="exact" w:val="1095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Default="008F0EE9" w:rsidP="008F0E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Abilitazione in classe di insegnamento A30 oppure titolo di studio di accesso alla stessa.</w:t>
            </w: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1,5 punti per abilitazione (massimo 1,5 punti) o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1 punto per titolo di accesso alla classe di insegnamento (massimo 1 punto)</w:t>
            </w: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026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8F0EE9" w:rsidRDefault="008F0EE9" w:rsidP="008F0E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Corsi di aggiornamento o specializzazione su ambiti relativi al profilo (didattica delle TIC,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robotica, calcolo computazionale collegati alla didattica della musica)</w:t>
            </w: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8F0EE9" w:rsidP="008F0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 per ogni corso di almeno 5 ore con attestazione finale</w:t>
            </w: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6C6E60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PREGRESSE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119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Esperienza in conduzione e organizzazione di percorsi didattici relativi a strumenti digitali, matematica, calcolo computazionale, robotica e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collegati alla didattica della musica.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 per ogni percorso documentabile, fino ad un massimo di 2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364D5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6C6E60">
        <w:trPr>
          <w:trHeight w:hRule="exact" w:val="424"/>
        </w:trPr>
        <w:tc>
          <w:tcPr>
            <w:tcW w:w="8364" w:type="dxa"/>
            <w:gridSpan w:val="3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3E4E" w:rsidRPr="003142E4" w:rsidRDefault="00803E4E" w:rsidP="003142E4">
      <w:pPr>
        <w:sectPr w:rsidR="00803E4E" w:rsidRPr="003142E4" w:rsidSect="008F0EE9">
          <w:type w:val="continuous"/>
          <w:pgSz w:w="11900" w:h="16860"/>
          <w:pgMar w:top="840" w:right="700" w:bottom="280" w:left="560" w:header="720" w:footer="720" w:gutter="0"/>
          <w:cols w:space="720"/>
          <w:docGrid w:linePitch="299"/>
        </w:sectPr>
      </w:pPr>
      <w:bookmarkStart w:id="0" w:name="_GoBack"/>
      <w:bookmarkEnd w:id="0"/>
    </w:p>
    <w:p w:rsidR="00A57406" w:rsidRDefault="00A57406" w:rsidP="003142E4">
      <w:pPr>
        <w:pStyle w:val="Corpotesto"/>
        <w:spacing w:before="35" w:line="264" w:lineRule="auto"/>
        <w:ind w:right="524"/>
      </w:pPr>
    </w:p>
    <w:sectPr w:rsidR="00A57406">
      <w:pgSz w:w="11900" w:h="16860"/>
      <w:pgMar w:top="8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64"/>
    <w:multiLevelType w:val="hybridMultilevel"/>
    <w:tmpl w:val="C64E47DA"/>
    <w:lvl w:ilvl="0" w:tplc="F09E78EC">
      <w:numFmt w:val="bullet"/>
      <w:lvlText w:val=""/>
      <w:lvlJc w:val="left"/>
      <w:pPr>
        <w:ind w:left="90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B8B838">
      <w:numFmt w:val="bullet"/>
      <w:lvlText w:val="•"/>
      <w:lvlJc w:val="left"/>
      <w:pPr>
        <w:ind w:left="1873" w:hanging="361"/>
      </w:pPr>
      <w:rPr>
        <w:rFonts w:hint="default"/>
        <w:lang w:val="it-IT" w:eastAsia="en-US" w:bidi="ar-SA"/>
      </w:rPr>
    </w:lvl>
    <w:lvl w:ilvl="2" w:tplc="C91A7C34">
      <w:numFmt w:val="bullet"/>
      <w:lvlText w:val="•"/>
      <w:lvlJc w:val="left"/>
      <w:pPr>
        <w:ind w:left="2847" w:hanging="361"/>
      </w:pPr>
      <w:rPr>
        <w:rFonts w:hint="default"/>
        <w:lang w:val="it-IT" w:eastAsia="en-US" w:bidi="ar-SA"/>
      </w:rPr>
    </w:lvl>
    <w:lvl w:ilvl="3" w:tplc="3806A596">
      <w:numFmt w:val="bullet"/>
      <w:lvlText w:val="•"/>
      <w:lvlJc w:val="left"/>
      <w:pPr>
        <w:ind w:left="3821" w:hanging="361"/>
      </w:pPr>
      <w:rPr>
        <w:rFonts w:hint="default"/>
        <w:lang w:val="it-IT" w:eastAsia="en-US" w:bidi="ar-SA"/>
      </w:rPr>
    </w:lvl>
    <w:lvl w:ilvl="4" w:tplc="FF4A7FB8">
      <w:numFmt w:val="bullet"/>
      <w:lvlText w:val="•"/>
      <w:lvlJc w:val="left"/>
      <w:pPr>
        <w:ind w:left="4795" w:hanging="361"/>
      </w:pPr>
      <w:rPr>
        <w:rFonts w:hint="default"/>
        <w:lang w:val="it-IT" w:eastAsia="en-US" w:bidi="ar-SA"/>
      </w:rPr>
    </w:lvl>
    <w:lvl w:ilvl="5" w:tplc="26D62CF4">
      <w:numFmt w:val="bullet"/>
      <w:lvlText w:val="•"/>
      <w:lvlJc w:val="left"/>
      <w:pPr>
        <w:ind w:left="5769" w:hanging="361"/>
      </w:pPr>
      <w:rPr>
        <w:rFonts w:hint="default"/>
        <w:lang w:val="it-IT" w:eastAsia="en-US" w:bidi="ar-SA"/>
      </w:rPr>
    </w:lvl>
    <w:lvl w:ilvl="6" w:tplc="EC2E61C8">
      <w:numFmt w:val="bullet"/>
      <w:lvlText w:val="•"/>
      <w:lvlJc w:val="left"/>
      <w:pPr>
        <w:ind w:left="6743" w:hanging="361"/>
      </w:pPr>
      <w:rPr>
        <w:rFonts w:hint="default"/>
        <w:lang w:val="it-IT" w:eastAsia="en-US" w:bidi="ar-SA"/>
      </w:rPr>
    </w:lvl>
    <w:lvl w:ilvl="7" w:tplc="9686171E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 w:tplc="235AA322">
      <w:numFmt w:val="bullet"/>
      <w:lvlText w:val="•"/>
      <w:lvlJc w:val="left"/>
      <w:pPr>
        <w:ind w:left="86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D"/>
    <w:rsid w:val="000B551C"/>
    <w:rsid w:val="0014284F"/>
    <w:rsid w:val="0014398F"/>
    <w:rsid w:val="00165721"/>
    <w:rsid w:val="00222538"/>
    <w:rsid w:val="00295707"/>
    <w:rsid w:val="00312283"/>
    <w:rsid w:val="003142E4"/>
    <w:rsid w:val="00352399"/>
    <w:rsid w:val="00364D5A"/>
    <w:rsid w:val="00413D26"/>
    <w:rsid w:val="0043448A"/>
    <w:rsid w:val="00466871"/>
    <w:rsid w:val="00494B60"/>
    <w:rsid w:val="004B53B1"/>
    <w:rsid w:val="004C05DA"/>
    <w:rsid w:val="00555D8A"/>
    <w:rsid w:val="0062724C"/>
    <w:rsid w:val="006877F7"/>
    <w:rsid w:val="007A7011"/>
    <w:rsid w:val="007B4246"/>
    <w:rsid w:val="00803E4E"/>
    <w:rsid w:val="008F0EE9"/>
    <w:rsid w:val="009157BF"/>
    <w:rsid w:val="00935977"/>
    <w:rsid w:val="009B01B6"/>
    <w:rsid w:val="009D767C"/>
    <w:rsid w:val="00A40F47"/>
    <w:rsid w:val="00A57406"/>
    <w:rsid w:val="00A6452C"/>
    <w:rsid w:val="00A74837"/>
    <w:rsid w:val="00C11080"/>
    <w:rsid w:val="00C200A9"/>
    <w:rsid w:val="00C56C64"/>
    <w:rsid w:val="00D56A9F"/>
    <w:rsid w:val="00E02C9F"/>
    <w:rsid w:val="00E03CC1"/>
    <w:rsid w:val="00E84D30"/>
    <w:rsid w:val="00EC6D9D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60D"/>
  <w15:docId w15:val="{D7059194-B405-4DA4-84A1-5418240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04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8"/>
      <w:ind w:left="2290" w:right="2717"/>
      <w:jc w:val="center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4" w:hanging="36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363"/>
    </w:pPr>
  </w:style>
  <w:style w:type="table" w:styleId="Grigliatabella">
    <w:name w:val="Table Grid"/>
    <w:basedOn w:val="Tabellanormale"/>
    <w:uiPriority w:val="39"/>
    <w:rsid w:val="0016572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Allocca</dc:creator>
  <cp:lastModifiedBy>Stefano Bulfone</cp:lastModifiedBy>
  <cp:revision>3</cp:revision>
  <dcterms:created xsi:type="dcterms:W3CDTF">2023-02-08T10:29:00Z</dcterms:created>
  <dcterms:modified xsi:type="dcterms:W3CDTF">2023-02-08T10:41:00Z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