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C4403" w14:textId="77777777" w:rsidR="0082149D" w:rsidRPr="00D827B7" w:rsidRDefault="0046055E" w:rsidP="00D827B7">
      <w:pPr>
        <w:spacing w:after="0" w:line="276" w:lineRule="auto"/>
        <w:jc w:val="center"/>
        <w:rPr>
          <w:rFonts w:ascii="Times New Roman" w:hAnsi="Times New Roman" w:cs="Times New Roman"/>
          <w:b/>
        </w:rPr>
      </w:pPr>
      <w:r w:rsidRPr="00D827B7">
        <w:rPr>
          <w:rFonts w:ascii="Times New Roman" w:hAnsi="Times New Roman" w:cs="Times New Roman"/>
          <w:b/>
        </w:rPr>
        <w:t>DICHIARAZIONE SULL’</w:t>
      </w:r>
      <w:r w:rsidR="0082149D" w:rsidRPr="00D827B7">
        <w:rPr>
          <w:rFonts w:ascii="Times New Roman" w:hAnsi="Times New Roman" w:cs="Times New Roman"/>
          <w:b/>
        </w:rPr>
        <w:t>INSUSSISTENZA DI SITUAZIONI DI CONFLITTO DI INTERESSE</w:t>
      </w:r>
      <w:r w:rsidR="0088279D" w:rsidRPr="00D827B7">
        <w:rPr>
          <w:rFonts w:ascii="Times New Roman" w:hAnsi="Times New Roman" w:cs="Times New Roman"/>
          <w:b/>
        </w:rPr>
        <w:t xml:space="preserve"> E DI CAUSE DI INCONFERIBILITA’ E INCOMPATIBILITA’</w:t>
      </w:r>
    </w:p>
    <w:p w14:paraId="7A8A0EA3" w14:textId="77777777" w:rsidR="0088279D" w:rsidRPr="00D827B7" w:rsidRDefault="0082149D" w:rsidP="00D827B7">
      <w:pPr>
        <w:spacing w:after="0" w:line="276" w:lineRule="auto"/>
        <w:jc w:val="center"/>
        <w:rPr>
          <w:rFonts w:ascii="Times New Roman" w:hAnsi="Times New Roman" w:cs="Times New Roman"/>
          <w:b/>
          <w:i/>
        </w:rPr>
      </w:pPr>
      <w:r w:rsidRPr="00D827B7">
        <w:rPr>
          <w:rFonts w:ascii="Times New Roman" w:hAnsi="Times New Roman" w:cs="Times New Roman"/>
          <w:b/>
          <w:i/>
        </w:rPr>
        <w:t xml:space="preserve">(ai sensi dell’art. 53, comma 14 del </w:t>
      </w:r>
      <w:proofErr w:type="spellStart"/>
      <w:r w:rsidRPr="00D827B7">
        <w:rPr>
          <w:rFonts w:ascii="Times New Roman" w:hAnsi="Times New Roman" w:cs="Times New Roman"/>
          <w:b/>
          <w:i/>
        </w:rPr>
        <w:t>D.Lgs.</w:t>
      </w:r>
      <w:proofErr w:type="spellEnd"/>
      <w:r w:rsidRPr="00D827B7">
        <w:rPr>
          <w:rFonts w:ascii="Times New Roman" w:hAnsi="Times New Roman" w:cs="Times New Roman"/>
          <w:b/>
          <w:i/>
        </w:rPr>
        <w:t xml:space="preserve"> 165/2001</w:t>
      </w:r>
      <w:r w:rsidR="005E523C" w:rsidRPr="00D827B7">
        <w:rPr>
          <w:rFonts w:ascii="Times New Roman" w:hAnsi="Times New Roman" w:cs="Times New Roman"/>
          <w:b/>
          <w:i/>
        </w:rPr>
        <w:t xml:space="preserve"> e </w:t>
      </w:r>
      <w:r w:rsidR="0088279D" w:rsidRPr="00D827B7">
        <w:rPr>
          <w:rFonts w:ascii="Times New Roman" w:hAnsi="Times New Roman" w:cs="Times New Roman"/>
          <w:b/>
          <w:i/>
        </w:rPr>
        <w:t xml:space="preserve">dell’art. 20, del </w:t>
      </w:r>
      <w:proofErr w:type="gramStart"/>
      <w:r w:rsidR="0088279D" w:rsidRPr="00D827B7">
        <w:rPr>
          <w:rFonts w:ascii="Times New Roman" w:hAnsi="Times New Roman" w:cs="Times New Roman"/>
          <w:b/>
          <w:i/>
        </w:rPr>
        <w:t>D.Lgs</w:t>
      </w:r>
      <w:proofErr w:type="gramEnd"/>
      <w:r w:rsidR="0088279D" w:rsidRPr="00D827B7">
        <w:rPr>
          <w:rFonts w:ascii="Times New Roman" w:hAnsi="Times New Roman" w:cs="Times New Roman"/>
          <w:b/>
          <w:i/>
        </w:rPr>
        <w:t>.39/2013)</w:t>
      </w:r>
    </w:p>
    <w:p w14:paraId="1D608478" w14:textId="77777777" w:rsidR="0082149D" w:rsidRPr="00D827B7" w:rsidRDefault="0082149D" w:rsidP="00D827B7">
      <w:pPr>
        <w:spacing w:after="0" w:line="276" w:lineRule="auto"/>
        <w:jc w:val="center"/>
        <w:rPr>
          <w:rFonts w:ascii="Times New Roman" w:hAnsi="Times New Roman" w:cs="Times New Roman"/>
        </w:rPr>
      </w:pPr>
    </w:p>
    <w:p w14:paraId="1AC6AFCF" w14:textId="77777777" w:rsidR="0088279D" w:rsidRPr="00D827B7" w:rsidRDefault="0082149D" w:rsidP="00D827B7">
      <w:pPr>
        <w:spacing w:after="0" w:line="276" w:lineRule="auto"/>
        <w:rPr>
          <w:rFonts w:ascii="Times New Roman" w:hAnsi="Times New Roman" w:cs="Times New Roman"/>
        </w:rPr>
      </w:pPr>
      <w:r w:rsidRPr="00D827B7">
        <w:rPr>
          <w:rFonts w:ascii="Times New Roman" w:hAnsi="Times New Roman" w:cs="Times New Roman"/>
        </w:rPr>
        <w:t>Il sottoscritto ___________________________ nato a ________________________ il _______________</w:t>
      </w:r>
      <w:r w:rsidR="0046055E" w:rsidRPr="00D827B7">
        <w:rPr>
          <w:rFonts w:ascii="Times New Roman" w:hAnsi="Times New Roman" w:cs="Times New Roman"/>
        </w:rPr>
        <w:t>_</w:t>
      </w:r>
      <w:r w:rsidRPr="00D827B7">
        <w:rPr>
          <w:rFonts w:ascii="Times New Roman" w:hAnsi="Times New Roman" w:cs="Times New Roman"/>
        </w:rPr>
        <w:t xml:space="preserve">_ </w:t>
      </w:r>
    </w:p>
    <w:p w14:paraId="5353653A" w14:textId="77777777" w:rsidR="0088279D" w:rsidRPr="00D827B7" w:rsidRDefault="0088279D" w:rsidP="00D827B7">
      <w:pPr>
        <w:spacing w:after="0" w:line="276" w:lineRule="auto"/>
        <w:rPr>
          <w:rFonts w:ascii="Times New Roman" w:hAnsi="Times New Roman" w:cs="Times New Roman"/>
        </w:rPr>
      </w:pPr>
      <w:r w:rsidRPr="00D827B7">
        <w:rPr>
          <w:rFonts w:ascii="Times New Roman" w:hAnsi="Times New Roman" w:cs="Times New Roman"/>
        </w:rPr>
        <w:t>Codice Fiscale ________</w:t>
      </w:r>
      <w:r w:rsidR="00D827B7">
        <w:rPr>
          <w:rFonts w:ascii="Times New Roman" w:hAnsi="Times New Roman" w:cs="Times New Roman"/>
        </w:rPr>
        <w:t xml:space="preserve">_________________________ P.IVA </w:t>
      </w:r>
      <w:r w:rsidRPr="00D827B7">
        <w:rPr>
          <w:rFonts w:ascii="Times New Roman" w:hAnsi="Times New Roman" w:cs="Times New Roman"/>
        </w:rPr>
        <w:t>___________________________________</w:t>
      </w:r>
      <w:r w:rsidR="0046055E" w:rsidRPr="00D827B7">
        <w:rPr>
          <w:rFonts w:ascii="Times New Roman" w:hAnsi="Times New Roman" w:cs="Times New Roman"/>
        </w:rPr>
        <w:t>_</w:t>
      </w:r>
    </w:p>
    <w:p w14:paraId="415F316B" w14:textId="77777777" w:rsidR="0046055E" w:rsidRPr="00D827B7" w:rsidRDefault="0082149D" w:rsidP="00D827B7">
      <w:pPr>
        <w:spacing w:after="0" w:line="276" w:lineRule="auto"/>
        <w:rPr>
          <w:rFonts w:ascii="Times New Roman" w:hAnsi="Times New Roman" w:cs="Times New Roman"/>
        </w:rPr>
      </w:pPr>
      <w:r w:rsidRPr="00D827B7">
        <w:rPr>
          <w:rFonts w:ascii="Times New Roman" w:hAnsi="Times New Roman" w:cs="Times New Roman"/>
        </w:rPr>
        <w:t>in relazione al seguente incarico ___________________________________________________________</w:t>
      </w:r>
      <w:r w:rsidR="0046055E" w:rsidRPr="00D827B7">
        <w:rPr>
          <w:rFonts w:ascii="Times New Roman" w:hAnsi="Times New Roman" w:cs="Times New Roman"/>
        </w:rPr>
        <w:t>_</w:t>
      </w:r>
      <w:r w:rsidRPr="00D827B7">
        <w:rPr>
          <w:rFonts w:ascii="Times New Roman" w:hAnsi="Times New Roman" w:cs="Times New Roman"/>
        </w:rPr>
        <w:t>_ ______________________________________________________________________________________</w:t>
      </w:r>
      <w:r w:rsidR="0046055E" w:rsidRPr="00D827B7">
        <w:rPr>
          <w:rFonts w:ascii="Times New Roman" w:hAnsi="Times New Roman" w:cs="Times New Roman"/>
        </w:rPr>
        <w:t>_</w:t>
      </w:r>
    </w:p>
    <w:p w14:paraId="7BF7BD6B" w14:textId="77777777" w:rsidR="00997CE6" w:rsidRPr="00D827B7" w:rsidRDefault="00997CE6" w:rsidP="00D827B7">
      <w:pPr>
        <w:spacing w:after="0" w:line="276" w:lineRule="auto"/>
        <w:jc w:val="both"/>
        <w:rPr>
          <w:rFonts w:ascii="Times New Roman" w:hAnsi="Times New Roman" w:cs="Times New Roman"/>
        </w:rPr>
      </w:pPr>
      <w:r w:rsidRPr="00D827B7">
        <w:rPr>
          <w:rFonts w:ascii="Times New Roman" w:hAnsi="Times New Roman" w:cs="Times New Roman"/>
        </w:rPr>
        <w:t xml:space="preserve">ai fini della verifica di insussistenza di cause di </w:t>
      </w:r>
      <w:proofErr w:type="spellStart"/>
      <w:r w:rsidRPr="00D827B7">
        <w:rPr>
          <w:rFonts w:ascii="Times New Roman" w:hAnsi="Times New Roman" w:cs="Times New Roman"/>
        </w:rPr>
        <w:t>inconferibilità</w:t>
      </w:r>
      <w:proofErr w:type="spellEnd"/>
      <w:r w:rsidRPr="00D827B7">
        <w:rPr>
          <w:rFonts w:ascii="Times New Roman" w:hAnsi="Times New Roman" w:cs="Times New Roman"/>
        </w:rPr>
        <w:t xml:space="preserve"> o incompatibilità di cui al </w:t>
      </w:r>
      <w:proofErr w:type="spellStart"/>
      <w:r w:rsidRPr="00D827B7">
        <w:rPr>
          <w:rFonts w:ascii="Times New Roman" w:hAnsi="Times New Roman" w:cs="Times New Roman"/>
        </w:rPr>
        <w:t>D.Lgs.</w:t>
      </w:r>
      <w:proofErr w:type="spellEnd"/>
      <w:r w:rsidRPr="00D827B7">
        <w:rPr>
          <w:rFonts w:ascii="Times New Roman" w:hAnsi="Times New Roman" w:cs="Times New Roman"/>
        </w:rPr>
        <w:t xml:space="preserve"> n. 39/2013 e di conflitto di interessi di cui al </w:t>
      </w:r>
      <w:proofErr w:type="spellStart"/>
      <w:r w:rsidRPr="00D827B7">
        <w:rPr>
          <w:rFonts w:ascii="Times New Roman" w:hAnsi="Times New Roman" w:cs="Times New Roman"/>
        </w:rPr>
        <w:t>al</w:t>
      </w:r>
      <w:proofErr w:type="spellEnd"/>
      <w:r w:rsidRPr="00D827B7">
        <w:rPr>
          <w:rFonts w:ascii="Times New Roman" w:hAnsi="Times New Roman" w:cs="Times New Roman"/>
        </w:rPr>
        <w:t xml:space="preserve"> </w:t>
      </w:r>
      <w:proofErr w:type="spellStart"/>
      <w:r w:rsidRPr="00D827B7">
        <w:rPr>
          <w:rFonts w:ascii="Times New Roman" w:hAnsi="Times New Roman" w:cs="Times New Roman"/>
        </w:rPr>
        <w:t>D.Lgs.</w:t>
      </w:r>
      <w:proofErr w:type="spellEnd"/>
      <w:r w:rsidRPr="00D827B7">
        <w:rPr>
          <w:rFonts w:ascii="Times New Roman" w:hAnsi="Times New Roman" w:cs="Times New Roman"/>
        </w:rPr>
        <w:t xml:space="preserve"> n. 165/2001 e al </w:t>
      </w:r>
      <w:proofErr w:type="spellStart"/>
      <w:r w:rsidRPr="00D827B7">
        <w:rPr>
          <w:rFonts w:ascii="Times New Roman" w:hAnsi="Times New Roman" w:cs="Times New Roman"/>
        </w:rPr>
        <w:t>D.Lgs.</w:t>
      </w:r>
      <w:proofErr w:type="spellEnd"/>
      <w:r w:rsidRPr="00D827B7">
        <w:rPr>
          <w:rFonts w:ascii="Times New Roman" w:hAnsi="Times New Roman" w:cs="Times New Roman"/>
        </w:rPr>
        <w:t xml:space="preserve"> n. 50/2016,</w:t>
      </w:r>
    </w:p>
    <w:p w14:paraId="6A2AB31F" w14:textId="77777777" w:rsidR="00997CE6" w:rsidRPr="00D827B7" w:rsidRDefault="00997CE6" w:rsidP="00D827B7">
      <w:pPr>
        <w:spacing w:after="0" w:line="276" w:lineRule="auto"/>
        <w:jc w:val="center"/>
        <w:rPr>
          <w:rFonts w:ascii="Times New Roman" w:hAnsi="Times New Roman" w:cs="Times New Roman"/>
          <w:bCs/>
        </w:rPr>
      </w:pPr>
    </w:p>
    <w:p w14:paraId="032692D8" w14:textId="77777777" w:rsidR="00997CE6" w:rsidRPr="00D827B7" w:rsidRDefault="00997CE6" w:rsidP="00D827B7">
      <w:pPr>
        <w:spacing w:after="0" w:line="276" w:lineRule="auto"/>
        <w:jc w:val="center"/>
        <w:rPr>
          <w:rFonts w:ascii="Times New Roman" w:hAnsi="Times New Roman" w:cs="Times New Roman"/>
          <w:bCs/>
        </w:rPr>
      </w:pPr>
      <w:r w:rsidRPr="00D827B7">
        <w:rPr>
          <w:rFonts w:ascii="Times New Roman" w:hAnsi="Times New Roman" w:cs="Times New Roman"/>
          <w:bCs/>
        </w:rPr>
        <w:t>DICHIARA</w:t>
      </w:r>
    </w:p>
    <w:p w14:paraId="79DC0F21" w14:textId="77777777" w:rsidR="00997CE6" w:rsidRPr="00D827B7" w:rsidRDefault="00997CE6" w:rsidP="00D827B7">
      <w:pPr>
        <w:spacing w:after="0" w:line="276" w:lineRule="auto"/>
        <w:jc w:val="both"/>
        <w:rPr>
          <w:rFonts w:ascii="Times New Roman" w:hAnsi="Times New Roman" w:cs="Times New Roman"/>
          <w:bCs/>
        </w:rPr>
      </w:pPr>
      <w:r w:rsidRPr="00D827B7">
        <w:rPr>
          <w:rFonts w:ascii="Times New Roman" w:hAnsi="Times New Roman" w:cs="Times New Roman"/>
          <w:bCs/>
        </w:rPr>
        <w:t xml:space="preserve">1) Ai fini del </w:t>
      </w:r>
      <w:proofErr w:type="spellStart"/>
      <w:r w:rsidRPr="00D827B7">
        <w:rPr>
          <w:rFonts w:ascii="Times New Roman" w:hAnsi="Times New Roman" w:cs="Times New Roman"/>
          <w:bCs/>
        </w:rPr>
        <w:t>D.Lgs.</w:t>
      </w:r>
      <w:proofErr w:type="spellEnd"/>
      <w:r w:rsidRPr="00D827B7">
        <w:rPr>
          <w:rFonts w:ascii="Times New Roman" w:hAnsi="Times New Roman" w:cs="Times New Roman"/>
          <w:bCs/>
        </w:rPr>
        <w:t xml:space="preserve"> n. 39/2013:</w:t>
      </w:r>
    </w:p>
    <w:p w14:paraId="0A3D5AB5" w14:textId="77777777" w:rsidR="00997CE6" w:rsidRPr="00D827B7" w:rsidRDefault="00997CE6" w:rsidP="00D827B7">
      <w:pPr>
        <w:pStyle w:val="Paragrafoelenco"/>
        <w:numPr>
          <w:ilvl w:val="0"/>
          <w:numId w:val="6"/>
        </w:numPr>
        <w:spacing w:after="0" w:line="276" w:lineRule="auto"/>
        <w:jc w:val="both"/>
        <w:rPr>
          <w:rFonts w:ascii="Times New Roman" w:hAnsi="Times New Roman" w:cs="Times New Roman"/>
          <w:bCs/>
        </w:rPr>
      </w:pPr>
      <w:r w:rsidRPr="00D827B7">
        <w:rPr>
          <w:rFonts w:ascii="Times New Roman" w:hAnsi="Times New Roman" w:cs="Times New Roman"/>
        </w:rPr>
        <w:t>di avere in corso i seguenti incarichi:</w:t>
      </w:r>
    </w:p>
    <w:p w14:paraId="6ECD8394" w14:textId="77777777" w:rsidR="00997CE6" w:rsidRPr="00D827B7" w:rsidRDefault="00997CE6" w:rsidP="00D827B7">
      <w:pPr>
        <w:pStyle w:val="Paragrafoelenco"/>
        <w:spacing w:after="0" w:line="276" w:lineRule="auto"/>
        <w:jc w:val="both"/>
        <w:rPr>
          <w:rFonts w:ascii="Times New Roman" w:hAnsi="Times New Roman" w:cs="Times New Roman"/>
        </w:rPr>
      </w:pPr>
      <w:r w:rsidRPr="00D827B7">
        <w:rPr>
          <w:rFonts w:ascii="Times New Roman" w:hAnsi="Times New Roman" w:cs="Times New Roman"/>
        </w:rPr>
        <w:t>- incarichi amministrativi di vertice</w:t>
      </w:r>
      <w:r w:rsidRPr="00D827B7">
        <w:rPr>
          <w:rFonts w:ascii="Times New Roman" w:hAnsi="Times New Roman" w:cs="Times New Roman"/>
          <w:bCs/>
        </w:rPr>
        <w:t xml:space="preserve"> </w:t>
      </w:r>
      <w:r w:rsidRPr="00D827B7">
        <w:rPr>
          <w:rFonts w:ascii="Times New Roman" w:hAnsi="Times New Roman" w:cs="Times New Roman"/>
        </w:rPr>
        <w:t xml:space="preserve">in pubbliche amministrazioni e precisamente </w:t>
      </w:r>
      <w:r w:rsidRPr="00D827B7">
        <w:rPr>
          <w:rFonts w:ascii="Times New Roman" w:hAnsi="Times New Roman" w:cs="Times New Roman"/>
          <w:i/>
          <w:iCs/>
        </w:rPr>
        <w:t>(specificare il ruolo rivestito e presso quale pubblica amministrazione</w:t>
      </w:r>
      <w:proofErr w:type="gramStart"/>
      <w:r w:rsidRPr="00D827B7">
        <w:rPr>
          <w:rFonts w:ascii="Times New Roman" w:hAnsi="Times New Roman" w:cs="Times New Roman"/>
          <w:i/>
          <w:iCs/>
        </w:rPr>
        <w:t>)</w:t>
      </w:r>
      <w:r w:rsidRPr="00D827B7">
        <w:rPr>
          <w:rFonts w:ascii="Times New Roman" w:hAnsi="Times New Roman" w:cs="Times New Roman"/>
        </w:rPr>
        <w:t>:  _</w:t>
      </w:r>
      <w:proofErr w:type="gramEnd"/>
      <w:r w:rsidRPr="00D827B7">
        <w:rPr>
          <w:rFonts w:ascii="Times New Roman" w:hAnsi="Times New Roman" w:cs="Times New Roman"/>
        </w:rPr>
        <w:t>_______________________________</w:t>
      </w:r>
    </w:p>
    <w:p w14:paraId="5D3DBCF3" w14:textId="77777777" w:rsidR="00997CE6" w:rsidRPr="00D827B7" w:rsidRDefault="00997CE6" w:rsidP="00D827B7">
      <w:pPr>
        <w:pStyle w:val="Paragrafoelenco"/>
        <w:spacing w:after="0" w:line="276" w:lineRule="auto"/>
        <w:jc w:val="both"/>
        <w:rPr>
          <w:rFonts w:ascii="Times New Roman" w:hAnsi="Times New Roman" w:cs="Times New Roman"/>
        </w:rPr>
      </w:pPr>
      <w:r w:rsidRPr="00D827B7">
        <w:rPr>
          <w:rFonts w:ascii="Times New Roman" w:hAnsi="Times New Roman" w:cs="Times New Roman"/>
        </w:rPr>
        <w:t>_________________________________________________________________________________________________________________________________________________________________;</w:t>
      </w:r>
    </w:p>
    <w:p w14:paraId="24869D9B" w14:textId="77777777" w:rsidR="00997CE6" w:rsidRPr="00D827B7" w:rsidRDefault="00997CE6" w:rsidP="00D827B7">
      <w:pPr>
        <w:pStyle w:val="Paragrafoelenco"/>
        <w:numPr>
          <w:ilvl w:val="0"/>
          <w:numId w:val="6"/>
        </w:numPr>
        <w:spacing w:after="0" w:line="276" w:lineRule="auto"/>
        <w:jc w:val="both"/>
        <w:rPr>
          <w:rFonts w:ascii="Times New Roman" w:hAnsi="Times New Roman" w:cs="Times New Roman"/>
          <w:bCs/>
        </w:rPr>
      </w:pPr>
      <w:r w:rsidRPr="00D827B7">
        <w:rPr>
          <w:rFonts w:ascii="Times New Roman" w:hAnsi="Times New Roman" w:cs="Times New Roman"/>
        </w:rPr>
        <w:t>incarichi di amministratore</w:t>
      </w:r>
      <w:r w:rsidRPr="00D827B7">
        <w:rPr>
          <w:rFonts w:ascii="Times New Roman" w:hAnsi="Times New Roman" w:cs="Times New Roman"/>
          <w:bCs/>
        </w:rPr>
        <w:t xml:space="preserve"> </w:t>
      </w:r>
      <w:r w:rsidRPr="00D827B7">
        <w:rPr>
          <w:rFonts w:ascii="Times New Roman" w:hAnsi="Times New Roman" w:cs="Times New Roman"/>
        </w:rPr>
        <w:t>di enti pubblici</w:t>
      </w:r>
      <w:r w:rsidRPr="00D827B7">
        <w:rPr>
          <w:rFonts w:ascii="Times New Roman" w:hAnsi="Times New Roman" w:cs="Times New Roman"/>
          <w:bCs/>
        </w:rPr>
        <w:t xml:space="preserve"> </w:t>
      </w:r>
      <w:r w:rsidRPr="00D827B7">
        <w:rPr>
          <w:rFonts w:ascii="Times New Roman" w:hAnsi="Times New Roman" w:cs="Times New Roman"/>
        </w:rPr>
        <w:t xml:space="preserve">e precisamente </w:t>
      </w:r>
      <w:r w:rsidRPr="00D827B7">
        <w:rPr>
          <w:rFonts w:ascii="Times New Roman" w:hAnsi="Times New Roman" w:cs="Times New Roman"/>
          <w:i/>
          <w:iCs/>
        </w:rPr>
        <w:t>(specificare il ruolo rivestito e presso quale ente pubblico)</w:t>
      </w:r>
      <w:r w:rsidRPr="00D827B7">
        <w:rPr>
          <w:rFonts w:ascii="Times New Roman" w:hAnsi="Times New Roman" w:cs="Times New Roman"/>
        </w:rPr>
        <w:t>: ______________________________________________________________ ________________________________________________________________________________;</w:t>
      </w:r>
    </w:p>
    <w:p w14:paraId="5B59094A" w14:textId="77777777" w:rsidR="00997CE6" w:rsidRPr="00D827B7" w:rsidRDefault="00997CE6" w:rsidP="00D827B7">
      <w:pPr>
        <w:pStyle w:val="Paragrafoelenco"/>
        <w:numPr>
          <w:ilvl w:val="0"/>
          <w:numId w:val="6"/>
        </w:numPr>
        <w:spacing w:after="0" w:line="276" w:lineRule="auto"/>
        <w:jc w:val="both"/>
        <w:rPr>
          <w:rFonts w:ascii="Times New Roman" w:hAnsi="Times New Roman" w:cs="Times New Roman"/>
          <w:bCs/>
        </w:rPr>
      </w:pPr>
      <w:r w:rsidRPr="00D827B7">
        <w:rPr>
          <w:rFonts w:ascii="Times New Roman" w:hAnsi="Times New Roman" w:cs="Times New Roman"/>
        </w:rPr>
        <w:t>incarichi dirigenziali interni o esterni</w:t>
      </w:r>
      <w:r w:rsidRPr="00D827B7">
        <w:rPr>
          <w:rFonts w:ascii="Times New Roman" w:hAnsi="Times New Roman" w:cs="Times New Roman"/>
          <w:bCs/>
        </w:rPr>
        <w:t xml:space="preserve"> </w:t>
      </w:r>
      <w:r w:rsidRPr="00D827B7">
        <w:rPr>
          <w:rFonts w:ascii="Times New Roman" w:hAnsi="Times New Roman" w:cs="Times New Roman"/>
        </w:rPr>
        <w:t xml:space="preserve">in pubbliche amministrazioni o enti pubblici e precisamente </w:t>
      </w:r>
      <w:r w:rsidRPr="00D827B7">
        <w:rPr>
          <w:rFonts w:ascii="Times New Roman" w:hAnsi="Times New Roman" w:cs="Times New Roman"/>
          <w:i/>
          <w:iCs/>
        </w:rPr>
        <w:t>(specificare il ruolo rivestito e presso quale pubblica amministrazione o ente pubblico)</w:t>
      </w:r>
      <w:r w:rsidRPr="00D827B7">
        <w:rPr>
          <w:rFonts w:ascii="Times New Roman" w:hAnsi="Times New Roman" w:cs="Times New Roman"/>
        </w:rPr>
        <w:t>: _________________________________________________________________________________________________________________________________________________________________;</w:t>
      </w:r>
    </w:p>
    <w:p w14:paraId="01C64EC1" w14:textId="77777777" w:rsidR="00997CE6" w:rsidRPr="00D827B7" w:rsidRDefault="00997CE6" w:rsidP="00D827B7">
      <w:pPr>
        <w:pStyle w:val="Paragrafoelenco"/>
        <w:numPr>
          <w:ilvl w:val="0"/>
          <w:numId w:val="6"/>
        </w:numPr>
        <w:spacing w:after="0" w:line="276" w:lineRule="auto"/>
        <w:jc w:val="both"/>
        <w:rPr>
          <w:rFonts w:ascii="Times New Roman" w:hAnsi="Times New Roman" w:cs="Times New Roman"/>
          <w:bCs/>
        </w:rPr>
      </w:pPr>
      <w:r w:rsidRPr="00D827B7">
        <w:rPr>
          <w:rFonts w:ascii="Times New Roman" w:hAnsi="Times New Roman" w:cs="Times New Roman"/>
        </w:rPr>
        <w:t>incarichi e cariche in enti di diritto privato</w:t>
      </w:r>
      <w:r w:rsidRPr="00D827B7">
        <w:rPr>
          <w:rFonts w:ascii="Times New Roman" w:hAnsi="Times New Roman" w:cs="Times New Roman"/>
          <w:bCs/>
        </w:rPr>
        <w:t xml:space="preserve"> </w:t>
      </w:r>
      <w:r w:rsidRPr="00D827B7">
        <w:rPr>
          <w:rFonts w:ascii="Times New Roman" w:hAnsi="Times New Roman" w:cs="Times New Roman"/>
        </w:rPr>
        <w:t>in controllo pubblico</w:t>
      </w:r>
      <w:r w:rsidRPr="00D827B7">
        <w:rPr>
          <w:rFonts w:ascii="Times New Roman" w:hAnsi="Times New Roman" w:cs="Times New Roman"/>
          <w:bCs/>
        </w:rPr>
        <w:t xml:space="preserve"> </w:t>
      </w:r>
      <w:r w:rsidRPr="00D827B7">
        <w:rPr>
          <w:rFonts w:ascii="Times New Roman" w:hAnsi="Times New Roman" w:cs="Times New Roman"/>
        </w:rPr>
        <w:t>o regolati o finanziati da pubblica amministrazione</w:t>
      </w:r>
      <w:r w:rsidRPr="00D827B7">
        <w:rPr>
          <w:rFonts w:ascii="Times New Roman" w:hAnsi="Times New Roman" w:cs="Times New Roman"/>
          <w:bCs/>
        </w:rPr>
        <w:t xml:space="preserve"> </w:t>
      </w:r>
      <w:r w:rsidRPr="00D827B7">
        <w:rPr>
          <w:rFonts w:ascii="Times New Roman" w:hAnsi="Times New Roman" w:cs="Times New Roman"/>
        </w:rPr>
        <w:t xml:space="preserve">e precisamente </w:t>
      </w:r>
      <w:r w:rsidRPr="00D827B7">
        <w:rPr>
          <w:rFonts w:ascii="Times New Roman" w:hAnsi="Times New Roman" w:cs="Times New Roman"/>
          <w:i/>
          <w:iCs/>
        </w:rPr>
        <w:t>(specificare il ruolo rivestito e presso quale ente)</w:t>
      </w:r>
      <w:r w:rsidRPr="00D827B7">
        <w:rPr>
          <w:rFonts w:ascii="Times New Roman" w:hAnsi="Times New Roman" w:cs="Times New Roman"/>
        </w:rPr>
        <w:t>: ____ _________________________________________________________________________________________________________________________________________________________________;</w:t>
      </w:r>
    </w:p>
    <w:p w14:paraId="2FC7E0AF" w14:textId="77777777" w:rsidR="00997CE6" w:rsidRPr="00D827B7" w:rsidRDefault="00997CE6" w:rsidP="00D827B7">
      <w:pPr>
        <w:spacing w:after="0" w:line="276" w:lineRule="auto"/>
        <w:jc w:val="center"/>
        <w:rPr>
          <w:rFonts w:ascii="Times New Roman" w:hAnsi="Times New Roman" w:cs="Times New Roman"/>
          <w:i/>
          <w:iCs/>
        </w:rPr>
      </w:pPr>
      <w:r w:rsidRPr="00D827B7">
        <w:rPr>
          <w:rFonts w:ascii="Times New Roman" w:hAnsi="Times New Roman" w:cs="Times New Roman"/>
          <w:i/>
          <w:iCs/>
        </w:rPr>
        <w:t>oppure</w:t>
      </w:r>
    </w:p>
    <w:p w14:paraId="2203779D" w14:textId="77777777" w:rsidR="00997CE6" w:rsidRPr="00D827B7" w:rsidRDefault="00997CE6" w:rsidP="00D827B7">
      <w:pPr>
        <w:pStyle w:val="Paragrafoelenco"/>
        <w:numPr>
          <w:ilvl w:val="0"/>
          <w:numId w:val="8"/>
        </w:numPr>
        <w:spacing w:after="0" w:line="276" w:lineRule="auto"/>
        <w:jc w:val="both"/>
        <w:rPr>
          <w:rFonts w:ascii="Times New Roman" w:hAnsi="Times New Roman" w:cs="Times New Roman"/>
          <w:i/>
          <w:iCs/>
        </w:rPr>
      </w:pPr>
      <w:r w:rsidRPr="00D827B7">
        <w:rPr>
          <w:rFonts w:ascii="Times New Roman" w:hAnsi="Times New Roman" w:cs="Times New Roman"/>
        </w:rPr>
        <w:t>di non avere in corso alcun incarico amministrativo di vertice o dirigenziale in pubblica amministrazione, di amministratore o dirigente in enti pubblici e di non rivestire incarichi e cariche in enti di diritto privato in controllo pubblico o regolati o finanziati da pubblica amministrazione.</w:t>
      </w:r>
    </w:p>
    <w:p w14:paraId="7A108AF0" w14:textId="77777777" w:rsidR="00D827B7" w:rsidRPr="00D827B7" w:rsidRDefault="00D827B7" w:rsidP="00D827B7">
      <w:pPr>
        <w:pStyle w:val="Paragrafoelenco"/>
        <w:spacing w:after="0" w:line="276" w:lineRule="auto"/>
        <w:jc w:val="both"/>
        <w:rPr>
          <w:rFonts w:ascii="Times New Roman" w:hAnsi="Times New Roman" w:cs="Times New Roman"/>
          <w:i/>
          <w:iCs/>
        </w:rPr>
      </w:pPr>
    </w:p>
    <w:p w14:paraId="67AF0F46" w14:textId="77777777" w:rsidR="00997CE6" w:rsidRPr="00D827B7" w:rsidRDefault="00997CE6" w:rsidP="00D827B7">
      <w:pPr>
        <w:spacing w:after="0" w:line="276" w:lineRule="auto"/>
        <w:jc w:val="both"/>
        <w:rPr>
          <w:rFonts w:ascii="Times New Roman" w:hAnsi="Times New Roman" w:cs="Times New Roman"/>
          <w:bCs/>
        </w:rPr>
      </w:pPr>
      <w:r w:rsidRPr="00D827B7">
        <w:rPr>
          <w:rFonts w:ascii="Times New Roman" w:hAnsi="Times New Roman" w:cs="Times New Roman"/>
          <w:bCs/>
        </w:rPr>
        <w:t xml:space="preserve">2) Ai fini del </w:t>
      </w:r>
      <w:proofErr w:type="spellStart"/>
      <w:r w:rsidRPr="00D827B7">
        <w:rPr>
          <w:rFonts w:ascii="Times New Roman" w:hAnsi="Times New Roman" w:cs="Times New Roman"/>
          <w:bCs/>
        </w:rPr>
        <w:t>D.Lgs.</w:t>
      </w:r>
      <w:proofErr w:type="spellEnd"/>
      <w:r w:rsidRPr="00D827B7">
        <w:rPr>
          <w:rFonts w:ascii="Times New Roman" w:hAnsi="Times New Roman" w:cs="Times New Roman"/>
          <w:bCs/>
        </w:rPr>
        <w:t xml:space="preserve"> n. 165/2001, come modificato dalla Legge n. 190/2012, e dell’art. 42 del </w:t>
      </w:r>
      <w:proofErr w:type="spellStart"/>
      <w:r w:rsidRPr="00D827B7">
        <w:rPr>
          <w:rFonts w:ascii="Times New Roman" w:hAnsi="Times New Roman" w:cs="Times New Roman"/>
          <w:bCs/>
        </w:rPr>
        <w:t>D.Lgs.</w:t>
      </w:r>
      <w:proofErr w:type="spellEnd"/>
      <w:r w:rsidRPr="00D827B7">
        <w:rPr>
          <w:rFonts w:ascii="Times New Roman" w:hAnsi="Times New Roman" w:cs="Times New Roman"/>
          <w:bCs/>
        </w:rPr>
        <w:t xml:space="preserve"> n. 50/2016:</w:t>
      </w:r>
    </w:p>
    <w:p w14:paraId="41E9D476" w14:textId="77777777" w:rsidR="00D827B7" w:rsidRPr="00D827B7" w:rsidRDefault="00997CE6" w:rsidP="00D827B7">
      <w:pPr>
        <w:pStyle w:val="Paragrafoelenco"/>
        <w:numPr>
          <w:ilvl w:val="0"/>
          <w:numId w:val="8"/>
        </w:numPr>
        <w:spacing w:after="0" w:line="276" w:lineRule="auto"/>
        <w:jc w:val="both"/>
        <w:rPr>
          <w:rFonts w:ascii="Times New Roman" w:hAnsi="Times New Roman" w:cs="Times New Roman"/>
          <w:bCs/>
        </w:rPr>
      </w:pPr>
      <w:r w:rsidRPr="00D827B7">
        <w:rPr>
          <w:rFonts w:ascii="Times New Roman" w:hAnsi="Times New Roman" w:cs="Times New Roman"/>
        </w:rPr>
        <w:t xml:space="preserve">di non trovarsi in situazioni, anche potenziali, di conflitto di interessi ai sensi dell'art. 53, comma 14, del </w:t>
      </w:r>
      <w:proofErr w:type="spellStart"/>
      <w:r w:rsidRPr="00D827B7">
        <w:rPr>
          <w:rFonts w:ascii="Times New Roman" w:hAnsi="Times New Roman" w:cs="Times New Roman"/>
        </w:rPr>
        <w:t>D.Lgs.</w:t>
      </w:r>
      <w:proofErr w:type="spellEnd"/>
      <w:r w:rsidRPr="00D827B7">
        <w:rPr>
          <w:rFonts w:ascii="Times New Roman" w:hAnsi="Times New Roman" w:cs="Times New Roman"/>
        </w:rPr>
        <w:t xml:space="preserve"> n. 165/2001, come modificato dalla Legge n. 190/2012, e dell’art. 42 del </w:t>
      </w:r>
      <w:proofErr w:type="spellStart"/>
      <w:r w:rsidRPr="00D827B7">
        <w:rPr>
          <w:rFonts w:ascii="Times New Roman" w:hAnsi="Times New Roman" w:cs="Times New Roman"/>
        </w:rPr>
        <w:t>D.Lgs.</w:t>
      </w:r>
      <w:proofErr w:type="spellEnd"/>
      <w:r w:rsidRPr="00D827B7">
        <w:rPr>
          <w:rFonts w:ascii="Times New Roman" w:hAnsi="Times New Roman" w:cs="Times New Roman"/>
        </w:rPr>
        <w:t xml:space="preserve"> n. 50/2016.</w:t>
      </w:r>
    </w:p>
    <w:p w14:paraId="42887926" w14:textId="77777777" w:rsidR="00D827B7" w:rsidRDefault="008617A1" w:rsidP="00D827B7">
      <w:pPr>
        <w:pStyle w:val="Paragrafoelenco"/>
        <w:spacing w:after="0" w:line="276" w:lineRule="auto"/>
        <w:ind w:left="0"/>
        <w:jc w:val="both"/>
        <w:rPr>
          <w:rFonts w:ascii="Times New Roman" w:hAnsi="Times New Roman" w:cs="Times New Roman"/>
          <w:color w:val="000000"/>
        </w:rPr>
      </w:pPr>
      <w:r w:rsidRPr="00D827B7">
        <w:rPr>
          <w:rFonts w:ascii="Times New Roman" w:hAnsi="Times New Roman" w:cs="Times New Roman"/>
          <w:bCs/>
        </w:rPr>
        <w:t xml:space="preserve">3) </w:t>
      </w:r>
      <w:r w:rsidR="00D827B7" w:rsidRPr="00D827B7">
        <w:rPr>
          <w:rFonts w:ascii="Times New Roman" w:hAnsi="Times New Roman" w:cs="Times New Roman"/>
          <w:color w:val="000000"/>
        </w:rPr>
        <w:t>con riferimento ai dati relativi allo svolgimento di attività professionali</w:t>
      </w:r>
    </w:p>
    <w:p w14:paraId="089C8F2F" w14:textId="77777777" w:rsidR="00D827B7" w:rsidRPr="00D827B7" w:rsidRDefault="00D827B7" w:rsidP="00D827B7">
      <w:pPr>
        <w:pStyle w:val="Paragrafoelenco"/>
        <w:numPr>
          <w:ilvl w:val="0"/>
          <w:numId w:val="8"/>
        </w:numPr>
        <w:spacing w:after="0" w:line="276" w:lineRule="auto"/>
        <w:jc w:val="both"/>
        <w:rPr>
          <w:rFonts w:ascii="Times New Roman" w:hAnsi="Times New Roman" w:cs="Times New Roman"/>
          <w:bCs/>
        </w:rPr>
      </w:pPr>
      <w:r w:rsidRPr="00D827B7">
        <w:rPr>
          <w:rFonts w:ascii="Times New Roman" w:hAnsi="Times New Roman" w:cs="Times New Roman"/>
          <w:color w:val="000000"/>
        </w:rPr>
        <w:t xml:space="preserve">di NON svolgere attività professionali </w:t>
      </w:r>
    </w:p>
    <w:p w14:paraId="792DB285" w14:textId="77777777" w:rsidR="008617A1" w:rsidRPr="00D827B7" w:rsidRDefault="00D827B7" w:rsidP="00D827B7">
      <w:pPr>
        <w:pStyle w:val="Paragrafoelenco"/>
        <w:numPr>
          <w:ilvl w:val="0"/>
          <w:numId w:val="8"/>
        </w:numPr>
        <w:spacing w:after="0" w:line="276" w:lineRule="auto"/>
        <w:jc w:val="both"/>
        <w:rPr>
          <w:rFonts w:ascii="Times New Roman" w:hAnsi="Times New Roman" w:cs="Times New Roman"/>
          <w:bCs/>
        </w:rPr>
      </w:pPr>
      <w:r w:rsidRPr="00D827B7">
        <w:rPr>
          <w:rFonts w:ascii="Times New Roman" w:hAnsi="Times New Roman" w:cs="Times New Roman"/>
          <w:color w:val="000000"/>
        </w:rPr>
        <w:t xml:space="preserve">di </w:t>
      </w:r>
      <w:r w:rsidRPr="00D827B7">
        <w:rPr>
          <w:rFonts w:ascii="Times New Roman" w:hAnsi="Times New Roman" w:cs="Times New Roman"/>
          <w:bCs/>
        </w:rPr>
        <w:t xml:space="preserve">prestare </w:t>
      </w:r>
      <w:r w:rsidRPr="00D827B7">
        <w:rPr>
          <w:rFonts w:ascii="Times New Roman" w:hAnsi="Times New Roman" w:cs="Times New Roman"/>
          <w:color w:val="000000"/>
        </w:rPr>
        <w:t>le seguenti attività professionali__________________________</w:t>
      </w:r>
      <w:r>
        <w:rPr>
          <w:rFonts w:ascii="Times New Roman" w:hAnsi="Times New Roman" w:cs="Times New Roman"/>
          <w:color w:val="000000"/>
        </w:rPr>
        <w:t>____________________;</w:t>
      </w:r>
    </w:p>
    <w:p w14:paraId="69269E36" w14:textId="77777777" w:rsidR="00D827B7" w:rsidRPr="00D827B7" w:rsidRDefault="00D827B7" w:rsidP="00D827B7">
      <w:pPr>
        <w:pStyle w:val="Paragrafoelenco"/>
        <w:spacing w:after="0" w:line="276" w:lineRule="auto"/>
        <w:jc w:val="both"/>
        <w:rPr>
          <w:rFonts w:ascii="Times New Roman" w:hAnsi="Times New Roman" w:cs="Times New Roman"/>
          <w:bCs/>
        </w:rPr>
      </w:pPr>
    </w:p>
    <w:p w14:paraId="09906E3D" w14:textId="77777777" w:rsidR="0082149D" w:rsidRPr="00D827B7" w:rsidRDefault="0082149D" w:rsidP="00D827B7">
      <w:pPr>
        <w:spacing w:after="0" w:line="276" w:lineRule="auto"/>
        <w:jc w:val="both"/>
        <w:rPr>
          <w:rFonts w:ascii="Times New Roman" w:hAnsi="Times New Roman" w:cs="Times New Roman"/>
        </w:rPr>
      </w:pPr>
      <w:r w:rsidRPr="00D827B7">
        <w:rPr>
          <w:rFonts w:ascii="Times New Roman" w:hAnsi="Times New Roman" w:cs="Times New Roman"/>
        </w:rPr>
        <w:t>Il sottoscritto si impegna, altresì, a comunicare tempestivamente eventuali variazioni del contenuto della presente dichiarazione e a rendere nel caso, una nuova dichiarazione sostitutiva.</w:t>
      </w:r>
    </w:p>
    <w:p w14:paraId="04E1CDDD" w14:textId="77777777" w:rsidR="0088279D" w:rsidRPr="00D827B7" w:rsidRDefault="00D827B7" w:rsidP="00D827B7">
      <w:pPr>
        <w:spacing w:after="0" w:line="276" w:lineRule="auto"/>
        <w:jc w:val="both"/>
        <w:rPr>
          <w:rFonts w:ascii="Times New Roman" w:hAnsi="Times New Roman" w:cs="Times New Roman"/>
          <w:bCs/>
        </w:rPr>
      </w:pPr>
      <w:r w:rsidRPr="00D827B7">
        <w:rPr>
          <w:rFonts w:ascii="Times New Roman" w:hAnsi="Times New Roman" w:cs="Times New Roman"/>
          <w:bCs/>
        </w:rPr>
        <w:t>Si allega alla presente dichiarazione, copia fotostatica del documento di identità.</w:t>
      </w:r>
    </w:p>
    <w:p w14:paraId="65A3577F" w14:textId="77777777" w:rsidR="0082149D" w:rsidRPr="00D827B7" w:rsidRDefault="0088279D" w:rsidP="00D827B7">
      <w:pPr>
        <w:spacing w:after="0" w:line="276" w:lineRule="auto"/>
        <w:rPr>
          <w:rFonts w:ascii="Times New Roman" w:hAnsi="Times New Roman" w:cs="Times New Roman"/>
        </w:rPr>
      </w:pPr>
      <w:r w:rsidRPr="00D827B7">
        <w:rPr>
          <w:rFonts w:ascii="Times New Roman" w:hAnsi="Times New Roman" w:cs="Times New Roman"/>
        </w:rPr>
        <w:t>____________</w:t>
      </w:r>
      <w:r w:rsidR="005E523C" w:rsidRPr="00D827B7">
        <w:rPr>
          <w:rFonts w:ascii="Times New Roman" w:hAnsi="Times New Roman" w:cs="Times New Roman"/>
        </w:rPr>
        <w:t>____</w:t>
      </w:r>
      <w:r w:rsidRPr="00D827B7">
        <w:rPr>
          <w:rFonts w:ascii="Times New Roman" w:hAnsi="Times New Roman" w:cs="Times New Roman"/>
        </w:rPr>
        <w:t>____</w:t>
      </w:r>
      <w:r w:rsidR="00781325" w:rsidRPr="00D827B7">
        <w:rPr>
          <w:rFonts w:ascii="Times New Roman" w:hAnsi="Times New Roman" w:cs="Times New Roman"/>
        </w:rPr>
        <w:t>,</w:t>
      </w:r>
      <w:r w:rsidRPr="00D827B7">
        <w:rPr>
          <w:rFonts w:ascii="Times New Roman" w:hAnsi="Times New Roman" w:cs="Times New Roman"/>
        </w:rPr>
        <w:t xml:space="preserve"> lì ________________</w:t>
      </w:r>
    </w:p>
    <w:p w14:paraId="46609687" w14:textId="77777777" w:rsidR="0082149D" w:rsidRPr="00D827B7" w:rsidRDefault="0082149D" w:rsidP="00D827B7">
      <w:pPr>
        <w:spacing w:after="0" w:line="276" w:lineRule="auto"/>
        <w:ind w:left="5387"/>
        <w:jc w:val="center"/>
        <w:rPr>
          <w:rFonts w:ascii="Times New Roman" w:hAnsi="Times New Roman" w:cs="Times New Roman"/>
        </w:rPr>
      </w:pPr>
      <w:r w:rsidRPr="00D827B7">
        <w:rPr>
          <w:rFonts w:ascii="Times New Roman" w:hAnsi="Times New Roman" w:cs="Times New Roman"/>
        </w:rPr>
        <w:t>Firma</w:t>
      </w:r>
    </w:p>
    <w:p w14:paraId="027B8865" w14:textId="77777777" w:rsidR="00C60325" w:rsidRDefault="00C60325" w:rsidP="00D827B7">
      <w:pPr>
        <w:spacing w:line="276" w:lineRule="auto"/>
        <w:rPr>
          <w:rFonts w:ascii="Times New Roman" w:hAnsi="Times New Roman" w:cs="Times New Roman"/>
          <w:b/>
          <w:i/>
          <w:sz w:val="18"/>
          <w:szCs w:val="18"/>
        </w:rPr>
      </w:pPr>
    </w:p>
    <w:p w14:paraId="15E209A5" w14:textId="77777777" w:rsidR="00461976" w:rsidRDefault="00461976" w:rsidP="00D827B7">
      <w:pPr>
        <w:spacing w:line="276" w:lineRule="auto"/>
        <w:rPr>
          <w:rFonts w:ascii="Times New Roman" w:hAnsi="Times New Roman" w:cs="Times New Roman"/>
          <w:b/>
          <w:i/>
          <w:sz w:val="18"/>
          <w:szCs w:val="18"/>
        </w:rPr>
      </w:pPr>
    </w:p>
    <w:p w14:paraId="582C4BE1" w14:textId="072AF412" w:rsidR="00D827B7" w:rsidRPr="00D827B7" w:rsidRDefault="00D827B7" w:rsidP="00D827B7">
      <w:pPr>
        <w:spacing w:line="276" w:lineRule="auto"/>
        <w:rPr>
          <w:rFonts w:ascii="Times New Roman" w:hAnsi="Times New Roman" w:cs="Times New Roman"/>
          <w:b/>
          <w:i/>
          <w:sz w:val="18"/>
          <w:szCs w:val="18"/>
        </w:rPr>
      </w:pPr>
      <w:bookmarkStart w:id="0" w:name="_GoBack"/>
      <w:bookmarkEnd w:id="0"/>
      <w:r w:rsidRPr="00D827B7">
        <w:rPr>
          <w:rFonts w:ascii="Times New Roman" w:hAnsi="Times New Roman" w:cs="Times New Roman"/>
          <w:b/>
          <w:i/>
          <w:sz w:val="18"/>
          <w:szCs w:val="18"/>
        </w:rPr>
        <w:lastRenderedPageBreak/>
        <w:t>DEFINIZIONE DI CONFLITTO DI INTERESSI:</w:t>
      </w:r>
    </w:p>
    <w:p w14:paraId="3667D1A1" w14:textId="77777777" w:rsidR="00D827B7" w:rsidRPr="00D827B7" w:rsidRDefault="00D827B7" w:rsidP="00D827B7">
      <w:pPr>
        <w:spacing w:line="276" w:lineRule="auto"/>
        <w:rPr>
          <w:rFonts w:ascii="Times New Roman" w:hAnsi="Times New Roman" w:cs="Times New Roman"/>
          <w:sz w:val="18"/>
          <w:szCs w:val="18"/>
        </w:rPr>
      </w:pPr>
      <w:r w:rsidRPr="00D827B7">
        <w:rPr>
          <w:rFonts w:ascii="Times New Roman" w:hAnsi="Times New Roman" w:cs="Times New Roman"/>
          <w:sz w:val="18"/>
          <w:szCs w:val="18"/>
        </w:rPr>
        <w:t>Informazioni tratte dal sito SCUOLA SUPERIORE DELLA PUBBLICA AMMINISTRAZIONE LOCALE</w:t>
      </w:r>
    </w:p>
    <w:p w14:paraId="47E1E4A1" w14:textId="77777777" w:rsidR="00D827B7" w:rsidRPr="00D827B7" w:rsidRDefault="00D827B7" w:rsidP="00D827B7">
      <w:pPr>
        <w:spacing w:line="276" w:lineRule="auto"/>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"un soggetto che assume un incarico di qualunque genere (politico, di lavoro, collaborazione, ecc.) presso una pubblica amministrazione è tenuto ad agire con imparzialità e nell'esclusivo interesse pubblico. la situazione di conflitto di interesse quindi si verifica tutte le volte che un interesse diverso (patrimoniale o meno) da quello primario della pubblica amministrazione si presenta come capace di influenzare l'agire del soggetto titolare dell'incarico.</w:t>
      </w:r>
    </w:p>
    <w:p w14:paraId="400CD7D8" w14:textId="77777777" w:rsidR="00D827B7" w:rsidRPr="00D827B7" w:rsidRDefault="00D827B7" w:rsidP="00D827B7">
      <w:pPr>
        <w:spacing w:line="276" w:lineRule="auto"/>
        <w:jc w:val="both"/>
        <w:textAlignment w:val="top"/>
        <w:rPr>
          <w:rFonts w:ascii="Times New Roman" w:eastAsia="MS Mincho" w:hAnsi="Times New Roman" w:cs="Times New Roman"/>
          <w:i/>
          <w:sz w:val="18"/>
          <w:szCs w:val="18"/>
          <w:lang w:eastAsia="ja-JP"/>
        </w:rPr>
      </w:pPr>
      <w:r w:rsidRPr="00D827B7">
        <w:rPr>
          <w:rFonts w:ascii="Times New Roman" w:eastAsia="MS Mincho" w:hAnsi="Times New Roman" w:cs="Times New Roman"/>
          <w:b/>
          <w:bCs/>
          <w:i/>
          <w:sz w:val="18"/>
          <w:szCs w:val="18"/>
          <w:lang w:eastAsia="ja-JP"/>
        </w:rPr>
        <w:t xml:space="preserve">Il </w:t>
      </w:r>
      <w:proofErr w:type="spellStart"/>
      <w:r w:rsidRPr="00D827B7">
        <w:rPr>
          <w:rFonts w:ascii="Times New Roman" w:eastAsia="MS Mincho" w:hAnsi="Times New Roman" w:cs="Times New Roman"/>
          <w:b/>
          <w:bCs/>
          <w:i/>
          <w:sz w:val="18"/>
          <w:szCs w:val="18"/>
          <w:lang w:eastAsia="ja-JP"/>
        </w:rPr>
        <w:t>CdI</w:t>
      </w:r>
      <w:proofErr w:type="spellEnd"/>
      <w:r w:rsidRPr="00D827B7">
        <w:rPr>
          <w:rFonts w:ascii="Times New Roman" w:eastAsia="MS Mincho" w:hAnsi="Times New Roman" w:cs="Times New Roman"/>
          <w:b/>
          <w:bCs/>
          <w:i/>
          <w:sz w:val="18"/>
          <w:szCs w:val="18"/>
          <w:lang w:eastAsia="ja-JP"/>
        </w:rPr>
        <w:t xml:space="preserve"> è attuale</w:t>
      </w:r>
      <w:r w:rsidRPr="00D827B7">
        <w:rPr>
          <w:rFonts w:ascii="Times New Roman" w:eastAsia="MS Mincho" w:hAnsi="Times New Roman" w:cs="Times New Roman"/>
          <w:i/>
          <w:sz w:val="18"/>
          <w:szCs w:val="18"/>
          <w:bdr w:val="none" w:sz="0" w:space="0" w:color="auto" w:frame="1"/>
          <w:lang w:eastAsia="ja-JP"/>
        </w:rPr>
        <w:t> (anche detto </w:t>
      </w:r>
      <w:r w:rsidRPr="00D827B7">
        <w:rPr>
          <w:rFonts w:ascii="Times New Roman" w:eastAsia="MS Mincho" w:hAnsi="Times New Roman" w:cs="Times New Roman"/>
          <w:i/>
          <w:iCs/>
          <w:sz w:val="18"/>
          <w:szCs w:val="18"/>
          <w:lang w:eastAsia="ja-JP"/>
        </w:rPr>
        <w:t>reale</w:t>
      </w:r>
      <w:r w:rsidRPr="00D827B7">
        <w:rPr>
          <w:rFonts w:ascii="Times New Roman" w:eastAsia="MS Mincho" w:hAnsi="Times New Roman" w:cs="Times New Roman"/>
          <w:i/>
          <w:sz w:val="18"/>
          <w:szCs w:val="18"/>
          <w:bdr w:val="none" w:sz="0" w:space="0" w:color="auto" w:frame="1"/>
          <w:lang w:eastAsia="ja-JP"/>
        </w:rPr>
        <w:t>) quando si manifesta durante il processo decisionale del soggetto decisore. In altri termini, l’interesse primario (pubblico) e quello secondario (privato) entrano in conflitto proprio nel momento in cui è richiesto al soggetto decisore di agire in modo indipendente, senza interferenze.</w:t>
      </w:r>
    </w:p>
    <w:p w14:paraId="47C14DC3" w14:textId="77777777" w:rsidR="00D827B7" w:rsidRPr="00D827B7" w:rsidRDefault="00D827B7" w:rsidP="00D827B7">
      <w:pPr>
        <w:spacing w:line="276" w:lineRule="auto"/>
        <w:jc w:val="both"/>
        <w:textAlignment w:val="top"/>
        <w:rPr>
          <w:rFonts w:ascii="Times New Roman" w:eastAsia="MS Mincho" w:hAnsi="Times New Roman" w:cs="Times New Roman"/>
          <w:i/>
          <w:sz w:val="18"/>
          <w:szCs w:val="18"/>
          <w:lang w:eastAsia="ja-JP"/>
        </w:rPr>
      </w:pPr>
      <w:r w:rsidRPr="00D827B7">
        <w:rPr>
          <w:rFonts w:ascii="Times New Roman" w:eastAsia="MS Mincho" w:hAnsi="Times New Roman" w:cs="Times New Roman"/>
          <w:b/>
          <w:bCs/>
          <w:i/>
          <w:sz w:val="18"/>
          <w:szCs w:val="18"/>
          <w:lang w:eastAsia="ja-JP"/>
        </w:rPr>
        <w:t xml:space="preserve">Il </w:t>
      </w:r>
      <w:proofErr w:type="spellStart"/>
      <w:r w:rsidRPr="00D827B7">
        <w:rPr>
          <w:rFonts w:ascii="Times New Roman" w:eastAsia="MS Mincho" w:hAnsi="Times New Roman" w:cs="Times New Roman"/>
          <w:b/>
          <w:bCs/>
          <w:i/>
          <w:sz w:val="18"/>
          <w:szCs w:val="18"/>
          <w:lang w:eastAsia="ja-JP"/>
        </w:rPr>
        <w:t>CdI</w:t>
      </w:r>
      <w:proofErr w:type="spellEnd"/>
      <w:r w:rsidRPr="00D827B7">
        <w:rPr>
          <w:rFonts w:ascii="Times New Roman" w:eastAsia="MS Mincho" w:hAnsi="Times New Roman" w:cs="Times New Roman"/>
          <w:b/>
          <w:bCs/>
          <w:i/>
          <w:sz w:val="18"/>
          <w:szCs w:val="18"/>
          <w:lang w:eastAsia="ja-JP"/>
        </w:rPr>
        <w:t xml:space="preserve"> è potenziale</w:t>
      </w:r>
      <w:r w:rsidRPr="00D827B7">
        <w:rPr>
          <w:rFonts w:ascii="Times New Roman" w:eastAsia="MS Mincho" w:hAnsi="Times New Roman" w:cs="Times New Roman"/>
          <w:i/>
          <w:sz w:val="18"/>
          <w:szCs w:val="18"/>
          <w:lang w:eastAsia="ja-JP"/>
        </w:rPr>
        <w:t xml:space="preserve"> quando il soggetto decisore avendo un interesse secondario, anche a seguito del verificarsi di un certo evento (es. accettazione di un regalo o di un’altra utilità), può arrivare a trovarsi, in un momento successivo, in una situazione di </w:t>
      </w:r>
      <w:proofErr w:type="spellStart"/>
      <w:r w:rsidRPr="00D827B7">
        <w:rPr>
          <w:rFonts w:ascii="Times New Roman" w:eastAsia="MS Mincho" w:hAnsi="Times New Roman" w:cs="Times New Roman"/>
          <w:i/>
          <w:sz w:val="18"/>
          <w:szCs w:val="18"/>
          <w:lang w:eastAsia="ja-JP"/>
        </w:rPr>
        <w:t>CdI</w:t>
      </w:r>
      <w:proofErr w:type="spellEnd"/>
      <w:r w:rsidRPr="00D827B7">
        <w:rPr>
          <w:rFonts w:ascii="Times New Roman" w:eastAsia="MS Mincho" w:hAnsi="Times New Roman" w:cs="Times New Roman"/>
          <w:i/>
          <w:sz w:val="18"/>
          <w:szCs w:val="18"/>
          <w:lang w:eastAsia="ja-JP"/>
        </w:rPr>
        <w:t xml:space="preserve"> attuale. Il conflitto potenziale può nascere anche da una promessa.</w:t>
      </w:r>
    </w:p>
    <w:p w14:paraId="5DD118F1" w14:textId="77777777" w:rsidR="00D827B7" w:rsidRPr="00D827B7" w:rsidRDefault="00D827B7" w:rsidP="00D827B7">
      <w:pPr>
        <w:spacing w:line="276" w:lineRule="auto"/>
        <w:jc w:val="both"/>
        <w:textAlignment w:val="top"/>
        <w:rPr>
          <w:rFonts w:ascii="Times New Roman" w:eastAsia="MS Mincho" w:hAnsi="Times New Roman" w:cs="Times New Roman"/>
          <w:i/>
          <w:sz w:val="18"/>
          <w:szCs w:val="18"/>
          <w:lang w:eastAsia="ja-JP"/>
        </w:rPr>
      </w:pPr>
      <w:r w:rsidRPr="00D827B7">
        <w:rPr>
          <w:rFonts w:ascii="Times New Roman" w:eastAsia="MS Mincho" w:hAnsi="Times New Roman" w:cs="Times New Roman"/>
          <w:b/>
          <w:bCs/>
          <w:i/>
          <w:sz w:val="18"/>
          <w:szCs w:val="18"/>
          <w:lang w:eastAsia="ja-JP"/>
        </w:rPr>
        <w:t xml:space="preserve">Il </w:t>
      </w:r>
      <w:proofErr w:type="spellStart"/>
      <w:r w:rsidRPr="00D827B7">
        <w:rPr>
          <w:rFonts w:ascii="Times New Roman" w:eastAsia="MS Mincho" w:hAnsi="Times New Roman" w:cs="Times New Roman"/>
          <w:b/>
          <w:bCs/>
          <w:i/>
          <w:sz w:val="18"/>
          <w:szCs w:val="18"/>
          <w:lang w:eastAsia="ja-JP"/>
        </w:rPr>
        <w:t>CdI</w:t>
      </w:r>
      <w:proofErr w:type="spellEnd"/>
      <w:r w:rsidRPr="00D827B7">
        <w:rPr>
          <w:rFonts w:ascii="Times New Roman" w:eastAsia="MS Mincho" w:hAnsi="Times New Roman" w:cs="Times New Roman"/>
          <w:b/>
          <w:bCs/>
          <w:i/>
          <w:sz w:val="18"/>
          <w:szCs w:val="18"/>
          <w:lang w:eastAsia="ja-JP"/>
        </w:rPr>
        <w:t xml:space="preserve"> è apparente</w:t>
      </w:r>
      <w:r w:rsidRPr="00D827B7">
        <w:rPr>
          <w:rFonts w:ascii="Times New Roman" w:eastAsia="MS Mincho" w:hAnsi="Times New Roman" w:cs="Times New Roman"/>
          <w:i/>
          <w:sz w:val="18"/>
          <w:szCs w:val="18"/>
          <w:bdr w:val="none" w:sz="0" w:space="0" w:color="auto" w:frame="1"/>
          <w:lang w:eastAsia="ja-JP"/>
        </w:rPr>
        <w:t xml:space="preserve"> (anche detto </w:t>
      </w:r>
      <w:proofErr w:type="spellStart"/>
      <w:r w:rsidRPr="00D827B7">
        <w:rPr>
          <w:rFonts w:ascii="Times New Roman" w:eastAsia="MS Mincho" w:hAnsi="Times New Roman" w:cs="Times New Roman"/>
          <w:i/>
          <w:sz w:val="18"/>
          <w:szCs w:val="18"/>
          <w:bdr w:val="none" w:sz="0" w:space="0" w:color="auto" w:frame="1"/>
          <w:lang w:eastAsia="ja-JP"/>
        </w:rPr>
        <w:t>CdI</w:t>
      </w:r>
      <w:proofErr w:type="spellEnd"/>
      <w:r w:rsidRPr="00D827B7">
        <w:rPr>
          <w:rFonts w:ascii="Times New Roman" w:eastAsia="MS Mincho" w:hAnsi="Times New Roman" w:cs="Times New Roman"/>
          <w:i/>
          <w:sz w:val="18"/>
          <w:szCs w:val="18"/>
          <w:bdr w:val="none" w:sz="0" w:space="0" w:color="auto" w:frame="1"/>
          <w:lang w:eastAsia="ja-JP"/>
        </w:rPr>
        <w:t xml:space="preserve"> percepito) quando una persona ragionevole potrebbe pensare che l’interesse primario del soggetto decisore possa venire compromesso da interessi secondari di varia natura (es. sociali e finanziari). Nel conflitto apparente, quindi, la situazione è tale da poter danneggiare seriamente la pubblica fiducia del soggetto decisore, anche quando lo stesso non è portatore di nessun interesse secondario.</w:t>
      </w:r>
    </w:p>
    <w:p w14:paraId="39B6ACFE"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14:paraId="30176524"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14:paraId="0C8FD9E4"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 xml:space="preserve">Per </w:t>
      </w:r>
      <w:r w:rsidRPr="00D827B7">
        <w:rPr>
          <w:rFonts w:ascii="Times New Roman" w:eastAsia="MS Mincho" w:hAnsi="Times New Roman" w:cs="Times New Roman"/>
          <w:b/>
          <w:i/>
          <w:sz w:val="18"/>
          <w:szCs w:val="18"/>
          <w:lang w:eastAsia="ja-JP"/>
        </w:rPr>
        <w:t xml:space="preserve">«incarichi amministrativi di vertice», </w:t>
      </w:r>
      <w:r w:rsidRPr="00D827B7">
        <w:rPr>
          <w:rFonts w:ascii="Times New Roman" w:eastAsia="MS Mincho" w:hAnsi="Times New Roman" w:cs="Times New Roman"/>
          <w:i/>
          <w:sz w:val="18"/>
          <w:szCs w:val="18"/>
          <w:lang w:eastAsia="ja-JP"/>
        </w:rPr>
        <w:t>si intendono gli incarichi di livello apicale, quali quelli di Segretario generale, capo Dipartimento, Direttore generale o posizioni assimilate nelle pubbliche amministrazioni, conferiti a soggetti interni o esterni all'amministrazione o all'ente che conferisce l'incarico, che non comportano l'esercizio in via esclusiva delle competenze di amministrazione e gestione.</w:t>
      </w:r>
    </w:p>
    <w:p w14:paraId="05A6C212"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14:paraId="696FCF87"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 xml:space="preserve">Per </w:t>
      </w:r>
      <w:r w:rsidRPr="00D827B7">
        <w:rPr>
          <w:rFonts w:ascii="Times New Roman" w:eastAsia="MS Mincho" w:hAnsi="Times New Roman" w:cs="Times New Roman"/>
          <w:b/>
          <w:i/>
          <w:sz w:val="18"/>
          <w:szCs w:val="18"/>
          <w:lang w:eastAsia="ja-JP"/>
        </w:rPr>
        <w:t xml:space="preserve">«incarichi di amministratore di enti pubblici», </w:t>
      </w:r>
      <w:r w:rsidRPr="00D827B7">
        <w:rPr>
          <w:rFonts w:ascii="Times New Roman" w:eastAsia="MS Mincho" w:hAnsi="Times New Roman" w:cs="Times New Roman"/>
          <w:i/>
          <w:sz w:val="18"/>
          <w:szCs w:val="18"/>
          <w:lang w:eastAsia="ja-JP"/>
        </w:rPr>
        <w:t>si intendono gli incarichi di Presidente con deleghe gestionali dirette, amministratore delegato e assimilabili, di altro organo di indirizzo delle attività dell'ente, comunque</w:t>
      </w:r>
      <w:r>
        <w:rPr>
          <w:rFonts w:ascii="Times New Roman" w:eastAsia="MS Mincho" w:hAnsi="Times New Roman" w:cs="Times New Roman"/>
          <w:i/>
          <w:sz w:val="18"/>
          <w:szCs w:val="18"/>
          <w:lang w:eastAsia="ja-JP"/>
        </w:rPr>
        <w:t xml:space="preserve"> </w:t>
      </w:r>
      <w:r w:rsidRPr="00D827B7">
        <w:rPr>
          <w:rFonts w:ascii="Times New Roman" w:eastAsia="MS Mincho" w:hAnsi="Times New Roman" w:cs="Times New Roman"/>
          <w:i/>
          <w:sz w:val="18"/>
          <w:szCs w:val="18"/>
          <w:lang w:eastAsia="ja-JP"/>
        </w:rPr>
        <w:t>denominato, negli enti pubblici.</w:t>
      </w:r>
    </w:p>
    <w:p w14:paraId="01796795"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14:paraId="29876412"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 xml:space="preserve">Per </w:t>
      </w:r>
      <w:r w:rsidRPr="00D827B7">
        <w:rPr>
          <w:rFonts w:ascii="Times New Roman" w:eastAsia="MS Mincho" w:hAnsi="Times New Roman" w:cs="Times New Roman"/>
          <w:b/>
          <w:i/>
          <w:sz w:val="18"/>
          <w:szCs w:val="18"/>
          <w:lang w:eastAsia="ja-JP"/>
        </w:rPr>
        <w:t>«enti pubblici»,</w:t>
      </w:r>
      <w:r w:rsidRPr="00D827B7">
        <w:rPr>
          <w:rFonts w:ascii="Times New Roman" w:eastAsia="MS Mincho" w:hAnsi="Times New Roman" w:cs="Times New Roman"/>
          <w:i/>
          <w:sz w:val="18"/>
          <w:szCs w:val="18"/>
          <w:lang w:eastAsia="ja-JP"/>
        </w:rPr>
        <w:t xml:space="preserve"> si intendono gli enti di diritto pubblico non territoriali nazionali, regionali o locali, comunque denominati, istituiti, vigilati, finanziati dalla pubblica amministrazione che conferisce l'incarico, ovvero i cui amministratori siano da questa nominati.</w:t>
      </w:r>
    </w:p>
    <w:p w14:paraId="4A16CF12"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14:paraId="6812C449"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 xml:space="preserve">Per </w:t>
      </w:r>
      <w:r w:rsidRPr="00D827B7">
        <w:rPr>
          <w:rFonts w:ascii="Times New Roman" w:eastAsia="MS Mincho" w:hAnsi="Times New Roman" w:cs="Times New Roman"/>
          <w:b/>
          <w:i/>
          <w:sz w:val="18"/>
          <w:szCs w:val="18"/>
          <w:lang w:eastAsia="ja-JP"/>
        </w:rPr>
        <w:t>«incarichi dirigenziali interni»,</w:t>
      </w:r>
      <w:r w:rsidRPr="00D827B7">
        <w:rPr>
          <w:rFonts w:ascii="Times New Roman" w:eastAsia="MS Mincho" w:hAnsi="Times New Roman" w:cs="Times New Roman"/>
          <w:i/>
          <w:sz w:val="18"/>
          <w:szCs w:val="18"/>
          <w:lang w:eastAsia="ja-JP"/>
        </w:rPr>
        <w:t xml:space="preserve"> si intendono gli incarichi di funzione dirigenziale, comunque denominati, che comportano l'esercizio in via esclusiva delle competenze di amministrazione e gestione, nonché gli incarichi di funzione dirigenziale nell'ambito degli uffici di diretta collaborazione, conferiti a dirigenti o ad altri dipendenti, ivi comprese le categorie di personale di cui all'art. 3 del </w:t>
      </w:r>
      <w:proofErr w:type="spellStart"/>
      <w:r w:rsidRPr="00D827B7">
        <w:rPr>
          <w:rFonts w:ascii="Times New Roman" w:eastAsia="MS Mincho" w:hAnsi="Times New Roman" w:cs="Times New Roman"/>
          <w:i/>
          <w:sz w:val="18"/>
          <w:szCs w:val="18"/>
          <w:lang w:eastAsia="ja-JP"/>
        </w:rPr>
        <w:t>D.Lgs.</w:t>
      </w:r>
      <w:proofErr w:type="spellEnd"/>
      <w:r w:rsidRPr="00D827B7">
        <w:rPr>
          <w:rFonts w:ascii="Times New Roman" w:eastAsia="MS Mincho" w:hAnsi="Times New Roman" w:cs="Times New Roman"/>
          <w:i/>
          <w:sz w:val="18"/>
          <w:szCs w:val="18"/>
          <w:lang w:eastAsia="ja-JP"/>
        </w:rPr>
        <w:t xml:space="preserve"> n. 165/2001, appartenenti ai ruoli dell'amministrazione che conferisce l'incarico ovvero al ruolo di altra pubblica amministrazione; per «incarichi dirigenziali esterni», si intendono gli incarichi di funzione dirigenziale, comunque denominati, che comportano l'esercizio in via esclusiva delle competenze di amministrazione e gestione, nonché gli incarichi di funzione dirigenziale nell'ambito degli uffici di diretta collaborazione, conferiti a soggetti non muniti della qualifica di dirigente pubblico o comunque non dipendenti di pubbliche amministrazioni.</w:t>
      </w:r>
    </w:p>
    <w:p w14:paraId="3301057A"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14:paraId="493BF4CF"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Per «</w:t>
      </w:r>
      <w:r w:rsidRPr="00D827B7">
        <w:rPr>
          <w:rFonts w:ascii="Times New Roman" w:eastAsia="MS Mincho" w:hAnsi="Times New Roman" w:cs="Times New Roman"/>
          <w:b/>
          <w:i/>
          <w:sz w:val="18"/>
          <w:szCs w:val="18"/>
          <w:lang w:eastAsia="ja-JP"/>
        </w:rPr>
        <w:t>incarichi e cariche in enti di diritto privato regolati o finanziati</w:t>
      </w:r>
      <w:r w:rsidRPr="00D827B7">
        <w:rPr>
          <w:rFonts w:ascii="Times New Roman" w:eastAsia="MS Mincho" w:hAnsi="Times New Roman" w:cs="Times New Roman"/>
          <w:i/>
          <w:sz w:val="18"/>
          <w:szCs w:val="18"/>
          <w:lang w:eastAsia="ja-JP"/>
        </w:rPr>
        <w:t>», si intendono le cariche di presidente con deleghe gestionali dirette, amministratore delegato, le posizioni di dirigente, lo svolgimento stabile di attività di consulenza a favore dell'ente.</w:t>
      </w:r>
    </w:p>
    <w:p w14:paraId="1C2B7AB9"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14:paraId="4B0FD6A9"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Per «</w:t>
      </w:r>
      <w:r w:rsidRPr="00D827B7">
        <w:rPr>
          <w:rFonts w:ascii="Times New Roman" w:eastAsia="MS Mincho" w:hAnsi="Times New Roman" w:cs="Times New Roman"/>
          <w:b/>
          <w:i/>
          <w:sz w:val="18"/>
          <w:szCs w:val="18"/>
          <w:lang w:eastAsia="ja-JP"/>
        </w:rPr>
        <w:t>enti di diritto privato in controllo pubblico</w:t>
      </w:r>
      <w:r w:rsidRPr="00D827B7">
        <w:rPr>
          <w:rFonts w:ascii="Times New Roman" w:eastAsia="MS Mincho" w:hAnsi="Times New Roman" w:cs="Times New Roman"/>
          <w:i/>
          <w:sz w:val="18"/>
          <w:szCs w:val="18"/>
          <w:lang w:eastAsia="ja-JP"/>
        </w:rPr>
        <w:t>», si intendono le società e gli altri enti di diritto privato che esercitano funzioni amministrative, attività di produzione di beni e servizi a favore delle amministrazioni pubbliche o di gestione di servizi pubblici, sottoposti a controllo ai sensi dell'articolo 2359 c.c. da parte di amministrazioni pubbliche, oppure gli enti nei quali siano riconosciuti alle pubbliche amministrazioni, anche in assenza di una partecipazione azionaria, poteri di nomina dei vertici o dei componenti degli organi.</w:t>
      </w:r>
    </w:p>
    <w:p w14:paraId="39AAE7DD"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p>
    <w:p w14:paraId="6C8DD449"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Per «</w:t>
      </w:r>
      <w:r w:rsidRPr="00D827B7">
        <w:rPr>
          <w:rFonts w:ascii="Times New Roman" w:eastAsia="MS Mincho" w:hAnsi="Times New Roman" w:cs="Times New Roman"/>
          <w:b/>
          <w:i/>
          <w:sz w:val="18"/>
          <w:szCs w:val="18"/>
          <w:lang w:eastAsia="ja-JP"/>
        </w:rPr>
        <w:t>enti</w:t>
      </w:r>
      <w:r w:rsidRPr="00D827B7">
        <w:rPr>
          <w:rFonts w:ascii="Times New Roman" w:eastAsia="MS Mincho" w:hAnsi="Times New Roman" w:cs="Times New Roman"/>
          <w:i/>
          <w:sz w:val="18"/>
          <w:szCs w:val="18"/>
          <w:lang w:eastAsia="ja-JP"/>
        </w:rPr>
        <w:t xml:space="preserve"> </w:t>
      </w:r>
      <w:r w:rsidRPr="00D827B7">
        <w:rPr>
          <w:rFonts w:ascii="Times New Roman" w:eastAsia="MS Mincho" w:hAnsi="Times New Roman" w:cs="Times New Roman"/>
          <w:b/>
          <w:i/>
          <w:sz w:val="18"/>
          <w:szCs w:val="18"/>
          <w:lang w:eastAsia="ja-JP"/>
        </w:rPr>
        <w:t>di diritto privato regolati o finanziati</w:t>
      </w:r>
      <w:r w:rsidRPr="00D827B7">
        <w:rPr>
          <w:rFonts w:ascii="Times New Roman" w:eastAsia="MS Mincho" w:hAnsi="Times New Roman" w:cs="Times New Roman"/>
          <w:i/>
          <w:sz w:val="18"/>
          <w:szCs w:val="18"/>
          <w:lang w:eastAsia="ja-JP"/>
        </w:rPr>
        <w:t>», si intendono le società e gli altri enti di diritto privato, anche privi di personalità giuridica, nei confronti dei quali l'amministrazione che conferisce l'incarico:</w:t>
      </w:r>
    </w:p>
    <w:p w14:paraId="1815EDE8"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1) svolga funzioni di regolazione dell'attività principale che comportino, anche attraverso il rilascio di autorizzazioni o concessioni, l'esercizio continuativo di poteri di vigilanza, di controllo o di certificazione;</w:t>
      </w:r>
    </w:p>
    <w:p w14:paraId="1C549AA6"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2) abbia una partecipazione minoritaria nel capitale;</w:t>
      </w:r>
    </w:p>
    <w:p w14:paraId="74BDA313" w14:textId="77777777" w:rsidR="00D827B7" w:rsidRPr="00D827B7" w:rsidRDefault="00D827B7" w:rsidP="00D827B7">
      <w:pPr>
        <w:autoSpaceDE w:val="0"/>
        <w:autoSpaceDN w:val="0"/>
        <w:adjustRightInd w:val="0"/>
        <w:spacing w:after="0" w:line="276" w:lineRule="auto"/>
        <w:jc w:val="both"/>
        <w:rPr>
          <w:rFonts w:ascii="Times New Roman" w:eastAsia="MS Mincho" w:hAnsi="Times New Roman" w:cs="Times New Roman"/>
          <w:i/>
          <w:sz w:val="18"/>
          <w:szCs w:val="18"/>
          <w:lang w:eastAsia="ja-JP"/>
        </w:rPr>
      </w:pPr>
      <w:r w:rsidRPr="00D827B7">
        <w:rPr>
          <w:rFonts w:ascii="Times New Roman" w:eastAsia="MS Mincho" w:hAnsi="Times New Roman" w:cs="Times New Roman"/>
          <w:i/>
          <w:sz w:val="18"/>
          <w:szCs w:val="18"/>
          <w:lang w:eastAsia="ja-JP"/>
        </w:rPr>
        <w:t>3) finanzi le attività attraverso rapporti convenzionali, quali contratti pubblici, contratti di servizio pubblico e di concessione di beni pubblici.</w:t>
      </w:r>
    </w:p>
    <w:sectPr w:rsidR="00D827B7" w:rsidRPr="00D827B7" w:rsidSect="0046055E">
      <w:headerReference w:type="default"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EBE3F" w14:textId="77777777" w:rsidR="00B273B4" w:rsidRDefault="00B273B4" w:rsidP="00997CE6">
      <w:pPr>
        <w:spacing w:after="0" w:line="240" w:lineRule="auto"/>
      </w:pPr>
      <w:r>
        <w:separator/>
      </w:r>
    </w:p>
  </w:endnote>
  <w:endnote w:type="continuationSeparator" w:id="0">
    <w:p w14:paraId="57C891A6" w14:textId="77777777" w:rsidR="00B273B4" w:rsidRDefault="00B273B4" w:rsidP="0099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75235"/>
      <w:docPartObj>
        <w:docPartGallery w:val="Page Numbers (Bottom of Page)"/>
        <w:docPartUnique/>
      </w:docPartObj>
    </w:sdtPr>
    <w:sdtEndPr/>
    <w:sdtContent>
      <w:p w14:paraId="50B2685B" w14:textId="77777777" w:rsidR="004C0A19" w:rsidRDefault="00B273B4">
        <w:pPr>
          <w:pStyle w:val="Pidipagina"/>
          <w:jc w:val="right"/>
        </w:pPr>
        <w:r>
          <w:fldChar w:fldCharType="begin"/>
        </w:r>
        <w:r>
          <w:instrText xml:space="preserve"> PAGE   \* MERGEFORMAT </w:instrText>
        </w:r>
        <w:r>
          <w:fldChar w:fldCharType="separate"/>
        </w:r>
        <w:r w:rsidR="00C60325">
          <w:rPr>
            <w:noProof/>
          </w:rPr>
          <w:t>2</w:t>
        </w:r>
        <w:r>
          <w:rPr>
            <w:noProof/>
          </w:rPr>
          <w:fldChar w:fldCharType="end"/>
        </w:r>
      </w:p>
    </w:sdtContent>
  </w:sdt>
  <w:p w14:paraId="675A4A97" w14:textId="77777777" w:rsidR="004C0A19" w:rsidRDefault="004C0A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6BAFE" w14:textId="77777777" w:rsidR="00B273B4" w:rsidRDefault="00B273B4" w:rsidP="00997CE6">
      <w:pPr>
        <w:spacing w:after="0" w:line="240" w:lineRule="auto"/>
      </w:pPr>
      <w:r>
        <w:separator/>
      </w:r>
    </w:p>
  </w:footnote>
  <w:footnote w:type="continuationSeparator" w:id="0">
    <w:p w14:paraId="389CEA75" w14:textId="77777777" w:rsidR="00B273B4" w:rsidRDefault="00B273B4" w:rsidP="00997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DABE7" w14:textId="674A487F" w:rsidR="00997CE6" w:rsidRPr="004C0A19" w:rsidRDefault="004C0A19" w:rsidP="004C0A19">
    <w:pPr>
      <w:pStyle w:val="Intestazione"/>
      <w:pBdr>
        <w:bottom w:val="single" w:sz="4" w:space="1" w:color="auto"/>
      </w:pBdr>
      <w:jc w:val="right"/>
      <w:rPr>
        <w:szCs w:val="20"/>
      </w:rPr>
    </w:pPr>
    <w:r w:rsidRPr="004C0A19">
      <w:rPr>
        <w:b/>
        <w:sz w:val="20"/>
        <w:szCs w:val="20"/>
      </w:rPr>
      <w:t>Dichiarazione insussistenza situazioni conflitto interesse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upperLetter"/>
      <w:lvlText w:val="%1."/>
      <w:lvlJc w:val="left"/>
      <w:pPr>
        <w:tabs>
          <w:tab w:val="num" w:pos="0"/>
        </w:tabs>
        <w:ind w:left="720" w:hanging="360"/>
      </w:pPr>
      <w:rPr>
        <w:rFonts w:cs="Times New Roman"/>
        <w:b/>
        <w:sz w:val="24"/>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lowerLetter"/>
      <w:lvlText w:val="%2.%3.%4.%5."/>
      <w:lvlJc w:val="left"/>
      <w:pPr>
        <w:tabs>
          <w:tab w:val="num" w:pos="0"/>
        </w:tabs>
        <w:ind w:left="2160" w:hanging="360"/>
      </w:pPr>
      <w:rPr>
        <w:rFonts w:cs="Times New Roman"/>
      </w:rPr>
    </w:lvl>
    <w:lvl w:ilvl="5">
      <w:start w:val="1"/>
      <w:numFmt w:val="lowerRoman"/>
      <w:lvlText w:val="%2.%3.%4.%5.%6."/>
      <w:lvlJc w:val="righ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lowerLetter"/>
      <w:lvlText w:val="%2.%3.%4.%5.%6.%7.%8."/>
      <w:lvlJc w:val="left"/>
      <w:pPr>
        <w:tabs>
          <w:tab w:val="num" w:pos="0"/>
        </w:tabs>
        <w:ind w:left="3240" w:hanging="360"/>
      </w:pPr>
      <w:rPr>
        <w:rFonts w:cs="Times New Roman"/>
      </w:rPr>
    </w:lvl>
    <w:lvl w:ilvl="8">
      <w:start w:val="1"/>
      <w:numFmt w:val="lowerRoman"/>
      <w:lvlText w:val="%2.%3.%4.%5.%6.%7.%8.%9."/>
      <w:lvlJc w:val="right"/>
      <w:pPr>
        <w:tabs>
          <w:tab w:val="num" w:pos="0"/>
        </w:tabs>
        <w:ind w:left="3600" w:hanging="360"/>
      </w:pPr>
      <w:rPr>
        <w:rFonts w:cs="Times New Roman"/>
      </w:r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720" w:hanging="360"/>
      </w:pPr>
      <w:rPr>
        <w:rFonts w:ascii="OpenSymbol" w:hAnsi="OpenSymbol"/>
        <w:sz w:val="24"/>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OpenSymbol" w:hAnsi="Open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OpenSymbol" w:hAnsi="Open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0706FFC"/>
    <w:multiLevelType w:val="hybridMultilevel"/>
    <w:tmpl w:val="54EAEC86"/>
    <w:lvl w:ilvl="0" w:tplc="D9A401E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0D3DA8"/>
    <w:multiLevelType w:val="hybridMultilevel"/>
    <w:tmpl w:val="8DBAC4D0"/>
    <w:lvl w:ilvl="0" w:tplc="01C2EFF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860389"/>
    <w:multiLevelType w:val="hybridMultilevel"/>
    <w:tmpl w:val="C1963EBA"/>
    <w:lvl w:ilvl="0" w:tplc="01C2EFF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E8633C"/>
    <w:multiLevelType w:val="hybridMultilevel"/>
    <w:tmpl w:val="8C8AFE3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FD04EDD"/>
    <w:multiLevelType w:val="hybridMultilevel"/>
    <w:tmpl w:val="D2C42D56"/>
    <w:lvl w:ilvl="0" w:tplc="C8E48A8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187C2B"/>
    <w:multiLevelType w:val="hybridMultilevel"/>
    <w:tmpl w:val="BBE0FB20"/>
    <w:lvl w:ilvl="0" w:tplc="01C2EFF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541ECD"/>
    <w:multiLevelType w:val="hybridMultilevel"/>
    <w:tmpl w:val="1D0CA4AC"/>
    <w:lvl w:ilvl="0" w:tplc="01C2EFF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0B02AC"/>
    <w:multiLevelType w:val="hybridMultilevel"/>
    <w:tmpl w:val="031C8892"/>
    <w:lvl w:ilvl="0" w:tplc="01C2EFF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7"/>
  </w:num>
  <w:num w:numId="5">
    <w:abstractNumId w:val="5"/>
  </w:num>
  <w:num w:numId="6">
    <w:abstractNumId w:val="9"/>
  </w:num>
  <w:num w:numId="7">
    <w:abstractNumId w:val="6"/>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9D"/>
    <w:rsid w:val="00170811"/>
    <w:rsid w:val="001D0544"/>
    <w:rsid w:val="002D63F2"/>
    <w:rsid w:val="0044171D"/>
    <w:rsid w:val="0046055E"/>
    <w:rsid w:val="00461976"/>
    <w:rsid w:val="004C0A19"/>
    <w:rsid w:val="005145F1"/>
    <w:rsid w:val="005162F3"/>
    <w:rsid w:val="005432DB"/>
    <w:rsid w:val="00561DFD"/>
    <w:rsid w:val="005B37C8"/>
    <w:rsid w:val="005E523C"/>
    <w:rsid w:val="006A585F"/>
    <w:rsid w:val="00781325"/>
    <w:rsid w:val="0082149D"/>
    <w:rsid w:val="00844E47"/>
    <w:rsid w:val="008617A1"/>
    <w:rsid w:val="0088279D"/>
    <w:rsid w:val="00935C9C"/>
    <w:rsid w:val="00997CE6"/>
    <w:rsid w:val="00A85CBF"/>
    <w:rsid w:val="00B273B4"/>
    <w:rsid w:val="00C60325"/>
    <w:rsid w:val="00D827B7"/>
    <w:rsid w:val="00E07944"/>
    <w:rsid w:val="00F61B10"/>
    <w:rsid w:val="00FD1DF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0883"/>
  <w15:docId w15:val="{D2D1FA0D-9744-49FB-AACE-177C7826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1D05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149D"/>
    <w:pPr>
      <w:ind w:left="720"/>
      <w:contextualSpacing/>
    </w:pPr>
  </w:style>
  <w:style w:type="paragraph" w:styleId="Testofumetto">
    <w:name w:val="Balloon Text"/>
    <w:basedOn w:val="Normale"/>
    <w:link w:val="TestofumettoCarattere"/>
    <w:uiPriority w:val="99"/>
    <w:semiHidden/>
    <w:unhideWhenUsed/>
    <w:rsid w:val="0046055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055E"/>
    <w:rPr>
      <w:rFonts w:ascii="Segoe UI" w:hAnsi="Segoe UI" w:cs="Segoe UI"/>
      <w:sz w:val="18"/>
      <w:szCs w:val="18"/>
    </w:rPr>
  </w:style>
  <w:style w:type="paragraph" w:styleId="Intestazione">
    <w:name w:val="header"/>
    <w:basedOn w:val="Normale"/>
    <w:link w:val="IntestazioneCarattere"/>
    <w:uiPriority w:val="99"/>
    <w:unhideWhenUsed/>
    <w:rsid w:val="00997C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7CE6"/>
  </w:style>
  <w:style w:type="paragraph" w:styleId="Pidipagina">
    <w:name w:val="footer"/>
    <w:basedOn w:val="Normale"/>
    <w:link w:val="PidipaginaCarattere"/>
    <w:uiPriority w:val="99"/>
    <w:unhideWhenUsed/>
    <w:rsid w:val="00997C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7CE6"/>
  </w:style>
  <w:style w:type="character" w:styleId="Collegamentoipertestuale">
    <w:name w:val="Hyperlink"/>
    <w:basedOn w:val="Carpredefinitoparagrafo"/>
    <w:rsid w:val="00D827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1259</Words>
  <Characters>7181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Tiziano Franceschini</dc:creator>
  <cp:lastModifiedBy>Natalia Vetere</cp:lastModifiedBy>
  <cp:revision>4</cp:revision>
  <cp:lastPrinted>2019-10-22T06:59:00Z</cp:lastPrinted>
  <dcterms:created xsi:type="dcterms:W3CDTF">2019-10-22T07:22:00Z</dcterms:created>
  <dcterms:modified xsi:type="dcterms:W3CDTF">2019-10-22T07:22:00Z</dcterms:modified>
</cp:coreProperties>
</file>