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110"/>
        <w:tblW w:w="10620" w:type="dxa"/>
        <w:jc w:val="center"/>
        <w:tblLook w:val="04A0" w:firstRow="1" w:lastRow="0" w:firstColumn="1" w:lastColumn="0" w:noHBand="0" w:noVBand="1"/>
      </w:tblPr>
      <w:tblGrid>
        <w:gridCol w:w="222"/>
        <w:gridCol w:w="10172"/>
        <w:gridCol w:w="226"/>
      </w:tblGrid>
      <w:tr w:rsidR="00E2434E">
        <w:trPr>
          <w:jc w:val="center"/>
        </w:trPr>
        <w:tc>
          <w:tcPr>
            <w:tcW w:w="218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</w:rPr>
            </w:pPr>
          </w:p>
        </w:tc>
        <w:tc>
          <w:tcPr>
            <w:tcW w:w="10175" w:type="dxa"/>
            <w:shd w:val="clear" w:color="auto" w:fill="auto"/>
          </w:tcPr>
          <w:p w:rsidR="00E2434E" w:rsidRDefault="00E2434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7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  <w:szCs w:val="22"/>
              </w:rPr>
            </w:pPr>
          </w:p>
        </w:tc>
      </w:tr>
      <w:tr w:rsidR="00E2434E">
        <w:trPr>
          <w:jc w:val="center"/>
        </w:trPr>
        <w:tc>
          <w:tcPr>
            <w:tcW w:w="218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</w:pPr>
          </w:p>
        </w:tc>
        <w:tc>
          <w:tcPr>
            <w:tcW w:w="10175" w:type="dxa"/>
            <w:shd w:val="clear" w:color="auto" w:fill="auto"/>
          </w:tcPr>
          <w:p w:rsidR="00E2434E" w:rsidRDefault="00576E5D">
            <w:pPr>
              <w:spacing w:line="240" w:lineRule="atLeast"/>
              <w:jc w:val="center"/>
              <w:rPr>
                <w:rFonts w:ascii="Trebuchet MS" w:eastAsia="Times New Roman" w:hAnsi="Trebuchet MS" w:cs="Arial"/>
                <w:sz w:val="14"/>
                <w:szCs w:val="1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315075" cy="1652905"/>
                  <wp:effectExtent l="0" t="0" r="0" b="0"/>
                  <wp:docPr id="1" name="Immagine 1" descr="C:\Users\Alunni02\Desktop\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Alunni02\Desktop\log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075" cy="165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  <w:spacing w:line="240" w:lineRule="atLeast"/>
            </w:pPr>
          </w:p>
        </w:tc>
      </w:tr>
      <w:tr w:rsidR="00E2434E" w:rsidRPr="00B55857">
        <w:trPr>
          <w:jc w:val="center"/>
        </w:trPr>
        <w:tc>
          <w:tcPr>
            <w:tcW w:w="10620" w:type="dxa"/>
            <w:gridSpan w:val="3"/>
            <w:shd w:val="clear" w:color="auto" w:fill="auto"/>
          </w:tcPr>
          <w:p w:rsidR="00E2434E" w:rsidRPr="00B55857" w:rsidRDefault="00E2434E">
            <w:pPr>
              <w:spacing w:line="240" w:lineRule="atLeast"/>
              <w:jc w:val="center"/>
              <w:rPr>
                <w:rFonts w:ascii="Arial" w:eastAsia="Times New Roman" w:hAnsi="Arial" w:cs="Arial"/>
                <w:iCs/>
                <w:lang w:eastAsia="it-IT"/>
              </w:rPr>
            </w:pPr>
          </w:p>
          <w:p w:rsidR="00B55857" w:rsidRPr="00B55857" w:rsidRDefault="00B55857">
            <w:pPr>
              <w:spacing w:line="240" w:lineRule="atLeast"/>
              <w:jc w:val="center"/>
              <w:rPr>
                <w:rFonts w:ascii="Arial" w:eastAsia="Times New Roman" w:hAnsi="Arial" w:cs="Arial"/>
                <w:iCs/>
                <w:lang w:eastAsia="it-IT"/>
              </w:rPr>
            </w:pPr>
          </w:p>
        </w:tc>
      </w:tr>
    </w:tbl>
    <w:p w:rsidR="00B55857" w:rsidRPr="00B55857" w:rsidRDefault="00576E5D">
      <w:pPr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ab/>
      </w:r>
      <w:r w:rsidRPr="00B55857">
        <w:rPr>
          <w:rFonts w:ascii="Arial" w:eastAsia="Times New Roman" w:hAnsi="Arial" w:cs="Arial"/>
          <w:iCs/>
          <w:lang w:eastAsia="it-IT"/>
        </w:rPr>
        <w:tab/>
        <w:t xml:space="preserve">                                                          </w:t>
      </w:r>
      <w:r w:rsidRPr="00B55857">
        <w:rPr>
          <w:rFonts w:ascii="Arial" w:eastAsia="Times New Roman" w:hAnsi="Arial" w:cs="Arial"/>
          <w:iCs/>
          <w:lang w:eastAsia="it-IT"/>
        </w:rPr>
        <w:tab/>
      </w:r>
      <w:r w:rsidRPr="00B55857">
        <w:rPr>
          <w:rFonts w:ascii="Arial" w:eastAsia="Times New Roman" w:hAnsi="Arial" w:cs="Arial"/>
          <w:iCs/>
          <w:lang w:eastAsia="it-IT"/>
        </w:rPr>
        <w:tab/>
      </w:r>
      <w:r w:rsidR="00B55857" w:rsidRPr="00B55857">
        <w:rPr>
          <w:rFonts w:ascii="Arial" w:eastAsia="Times New Roman" w:hAnsi="Arial" w:cs="Arial"/>
          <w:iCs/>
          <w:lang w:eastAsia="it-IT"/>
        </w:rPr>
        <w:tab/>
      </w:r>
      <w:r w:rsidR="002673A7" w:rsidRPr="00B55857">
        <w:rPr>
          <w:rFonts w:ascii="Arial" w:eastAsia="Times New Roman" w:hAnsi="Arial" w:cs="Arial"/>
          <w:iCs/>
          <w:lang w:eastAsia="it-IT"/>
        </w:rPr>
        <w:t xml:space="preserve">Forlì, </w:t>
      </w:r>
      <w:r w:rsidR="00AE0F8F">
        <w:rPr>
          <w:rFonts w:ascii="Arial" w:eastAsia="Times New Roman" w:hAnsi="Arial" w:cs="Arial"/>
          <w:iCs/>
          <w:lang w:eastAsia="it-IT"/>
        </w:rPr>
        <w:t>03</w:t>
      </w:r>
      <w:r w:rsidRPr="00B55857">
        <w:rPr>
          <w:rFonts w:ascii="Arial" w:eastAsia="Times New Roman" w:hAnsi="Arial" w:cs="Arial"/>
          <w:iCs/>
          <w:lang w:eastAsia="it-IT"/>
        </w:rPr>
        <w:t>/10/20</w:t>
      </w:r>
      <w:r w:rsidR="002673A7" w:rsidRPr="00B55857">
        <w:rPr>
          <w:rFonts w:ascii="Arial" w:eastAsia="Times New Roman" w:hAnsi="Arial" w:cs="Arial"/>
          <w:iCs/>
          <w:lang w:eastAsia="it-IT"/>
        </w:rPr>
        <w:t>2</w:t>
      </w:r>
      <w:r w:rsidR="00AE0F8F">
        <w:rPr>
          <w:rFonts w:ascii="Arial" w:eastAsia="Times New Roman" w:hAnsi="Arial" w:cs="Arial"/>
          <w:iCs/>
          <w:lang w:eastAsia="it-IT"/>
        </w:rPr>
        <w:t>4</w:t>
      </w:r>
    </w:p>
    <w:p w:rsidR="00E2434E" w:rsidRPr="00B55857" w:rsidRDefault="00576E5D">
      <w:pPr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 xml:space="preserve"> </w:t>
      </w:r>
    </w:p>
    <w:p w:rsidR="00E2434E" w:rsidRPr="00B55857" w:rsidRDefault="00576E5D">
      <w:pPr>
        <w:tabs>
          <w:tab w:val="left" w:pos="6740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>Caro Studente, gentile Famiglia,</w:t>
      </w:r>
    </w:p>
    <w:p w:rsidR="00E2434E" w:rsidRPr="00B55857" w:rsidRDefault="00E2434E">
      <w:pPr>
        <w:tabs>
          <w:tab w:val="left" w:pos="6740"/>
        </w:tabs>
        <w:jc w:val="both"/>
        <w:rPr>
          <w:rFonts w:ascii="Arial" w:eastAsia="Times New Roman" w:hAnsi="Arial" w:cs="Arial"/>
          <w:iCs/>
          <w:lang w:eastAsia="it-IT"/>
        </w:rPr>
      </w:pPr>
    </w:p>
    <w:p w:rsidR="00855D83" w:rsidRPr="00B55857" w:rsidRDefault="00576E5D" w:rsidP="00855D83">
      <w:pPr>
        <w:tabs>
          <w:tab w:val="left" w:pos="6740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 xml:space="preserve">          </w:t>
      </w:r>
      <w:proofErr w:type="spellStart"/>
      <w:r w:rsidR="00855D83" w:rsidRPr="00B55857">
        <w:rPr>
          <w:rFonts w:ascii="Arial" w:eastAsia="Times New Roman" w:hAnsi="Arial" w:cs="Arial"/>
          <w:iCs/>
          <w:lang w:eastAsia="it-IT"/>
        </w:rPr>
        <w:t>Dall'a.s.</w:t>
      </w:r>
      <w:proofErr w:type="spellEnd"/>
      <w:r w:rsidR="00855D83" w:rsidRPr="00B55857">
        <w:rPr>
          <w:rFonts w:ascii="Arial" w:eastAsia="Times New Roman" w:hAnsi="Arial" w:cs="Arial"/>
          <w:iCs/>
          <w:lang w:eastAsia="it-IT"/>
        </w:rPr>
        <w:t xml:space="preserve"> 202</w:t>
      </w:r>
      <w:r w:rsidR="008D42BC">
        <w:rPr>
          <w:rFonts w:ascii="Arial" w:eastAsia="Times New Roman" w:hAnsi="Arial" w:cs="Arial"/>
          <w:iCs/>
          <w:lang w:eastAsia="it-IT"/>
        </w:rPr>
        <w:t>3</w:t>
      </w:r>
      <w:r w:rsidR="00855D83" w:rsidRPr="00B55857">
        <w:rPr>
          <w:rFonts w:ascii="Arial" w:eastAsia="Times New Roman" w:hAnsi="Arial" w:cs="Arial"/>
          <w:iCs/>
          <w:lang w:eastAsia="it-IT"/>
        </w:rPr>
        <w:t>-2</w:t>
      </w:r>
      <w:r w:rsidR="008D42BC">
        <w:rPr>
          <w:rFonts w:ascii="Arial" w:eastAsia="Times New Roman" w:hAnsi="Arial" w:cs="Arial"/>
          <w:iCs/>
          <w:lang w:eastAsia="it-IT"/>
        </w:rPr>
        <w:t>4</w:t>
      </w:r>
      <w:bookmarkStart w:id="0" w:name="_GoBack"/>
      <w:bookmarkEnd w:id="0"/>
      <w:r w:rsidR="00855D83" w:rsidRPr="00B55857">
        <w:rPr>
          <w:rFonts w:ascii="Arial" w:eastAsia="Times New Roman" w:hAnsi="Arial" w:cs="Arial"/>
          <w:iCs/>
          <w:lang w:eastAsia="it-IT"/>
        </w:rPr>
        <w:t xml:space="preserve">, nelle scuole secondarie di primo e di secondo grado, </w:t>
      </w:r>
      <w:r w:rsidR="00260027" w:rsidRPr="00B55857">
        <w:rPr>
          <w:rFonts w:ascii="Arial" w:eastAsia="Times New Roman" w:hAnsi="Arial" w:cs="Arial"/>
          <w:iCs/>
          <w:lang w:eastAsia="it-IT"/>
        </w:rPr>
        <w:t xml:space="preserve">a seguito della Riforma Orientamento, </w:t>
      </w:r>
      <w:r w:rsidR="00855D83" w:rsidRPr="00B55857">
        <w:rPr>
          <w:rFonts w:ascii="Arial" w:eastAsia="Times New Roman" w:hAnsi="Arial" w:cs="Arial"/>
          <w:iCs/>
          <w:lang w:eastAsia="it-IT"/>
        </w:rPr>
        <w:t>per ciascun anno verranno introdotti moduli di almeno 30 ore di orientamento, anche extracurricolari, per tutte le classi.</w:t>
      </w:r>
    </w:p>
    <w:p w:rsidR="0050672D" w:rsidRPr="00B55857" w:rsidRDefault="0050672D" w:rsidP="00855D83">
      <w:pPr>
        <w:tabs>
          <w:tab w:val="left" w:pos="6740"/>
        </w:tabs>
        <w:jc w:val="both"/>
        <w:rPr>
          <w:rFonts w:ascii="Arial" w:eastAsia="Times New Roman" w:hAnsi="Arial" w:cs="Arial"/>
          <w:iCs/>
          <w:lang w:eastAsia="it-IT"/>
        </w:rPr>
      </w:pPr>
    </w:p>
    <w:p w:rsidR="00855D83" w:rsidRPr="00B55857" w:rsidRDefault="00260027" w:rsidP="00855D83">
      <w:pPr>
        <w:tabs>
          <w:tab w:val="left" w:pos="6740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 xml:space="preserve">          Il Ministero dell’istruzione</w:t>
      </w:r>
      <w:r w:rsidR="00B55857" w:rsidRPr="00B55857">
        <w:rPr>
          <w:rFonts w:ascii="Arial" w:eastAsia="Times New Roman" w:hAnsi="Arial" w:cs="Arial"/>
          <w:iCs/>
          <w:lang w:eastAsia="it-IT"/>
        </w:rPr>
        <w:t xml:space="preserve"> e del Merito ha pubblicato le Linee guida e il relativo D</w:t>
      </w:r>
      <w:r w:rsidRPr="00B55857">
        <w:rPr>
          <w:rFonts w:ascii="Arial" w:eastAsia="Times New Roman" w:hAnsi="Arial" w:cs="Arial"/>
          <w:iCs/>
          <w:lang w:eastAsia="it-IT"/>
        </w:rPr>
        <w:t xml:space="preserve">ecreto ministeriale </w:t>
      </w:r>
      <w:r w:rsidR="00B55857" w:rsidRPr="00B55857">
        <w:rPr>
          <w:rFonts w:ascii="Arial" w:eastAsia="Times New Roman" w:hAnsi="Arial" w:cs="Arial"/>
          <w:iCs/>
          <w:lang w:eastAsia="it-IT"/>
        </w:rPr>
        <w:t>per dare attuazione</w:t>
      </w:r>
      <w:r w:rsidRPr="00B55857">
        <w:rPr>
          <w:rFonts w:ascii="Arial" w:eastAsia="Times New Roman" w:hAnsi="Arial" w:cs="Arial"/>
          <w:iCs/>
          <w:lang w:eastAsia="it-IT"/>
        </w:rPr>
        <w:t xml:space="preserve"> alla riforma </w:t>
      </w:r>
      <w:r w:rsidR="00B55857" w:rsidRPr="00B55857">
        <w:rPr>
          <w:rFonts w:ascii="Arial" w:eastAsia="Times New Roman" w:hAnsi="Arial" w:cs="Arial"/>
          <w:iCs/>
          <w:lang w:eastAsia="it-IT"/>
        </w:rPr>
        <w:t>dedicata al sistema dell’</w:t>
      </w:r>
      <w:r w:rsidRPr="00B55857">
        <w:rPr>
          <w:rFonts w:ascii="Arial" w:eastAsia="Times New Roman" w:hAnsi="Arial" w:cs="Arial"/>
          <w:iCs/>
          <w:lang w:eastAsia="it-IT"/>
        </w:rPr>
        <w:t>orientamento</w:t>
      </w:r>
      <w:r w:rsidR="00B55857" w:rsidRPr="00B55857">
        <w:rPr>
          <w:rFonts w:ascii="Arial" w:eastAsia="Times New Roman" w:hAnsi="Arial" w:cs="Arial"/>
          <w:iCs/>
          <w:lang w:eastAsia="it-IT"/>
        </w:rPr>
        <w:t>, prevista dal PNRR</w:t>
      </w:r>
      <w:r w:rsidRPr="00B55857">
        <w:rPr>
          <w:rFonts w:ascii="Arial" w:eastAsia="Times New Roman" w:hAnsi="Arial" w:cs="Arial"/>
          <w:iCs/>
          <w:lang w:eastAsia="it-IT"/>
        </w:rPr>
        <w:t>.</w:t>
      </w:r>
    </w:p>
    <w:p w:rsidR="0050672D" w:rsidRPr="00B55857" w:rsidRDefault="0050672D" w:rsidP="00855D83">
      <w:pPr>
        <w:tabs>
          <w:tab w:val="left" w:pos="6740"/>
        </w:tabs>
        <w:jc w:val="both"/>
        <w:rPr>
          <w:rFonts w:ascii="Arial" w:eastAsia="Times New Roman" w:hAnsi="Arial" w:cs="Arial"/>
          <w:iCs/>
          <w:lang w:eastAsia="it-IT"/>
        </w:rPr>
      </w:pPr>
    </w:p>
    <w:p w:rsidR="00E2434E" w:rsidRPr="00B55857" w:rsidRDefault="00576E5D" w:rsidP="00424EFD">
      <w:pPr>
        <w:tabs>
          <w:tab w:val="left" w:pos="426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 xml:space="preserve">     </w:t>
      </w:r>
      <w:r w:rsidR="00260027" w:rsidRPr="00B55857">
        <w:rPr>
          <w:rFonts w:ascii="Arial" w:eastAsia="Times New Roman" w:hAnsi="Arial" w:cs="Arial"/>
          <w:iCs/>
          <w:lang w:eastAsia="it-IT"/>
        </w:rPr>
        <w:tab/>
      </w:r>
      <w:r w:rsidR="0050672D" w:rsidRPr="00B55857">
        <w:rPr>
          <w:rFonts w:ascii="Arial" w:eastAsia="Times New Roman" w:hAnsi="Arial" w:cs="Arial"/>
          <w:iCs/>
          <w:lang w:eastAsia="it-IT"/>
        </w:rPr>
        <w:t xml:space="preserve">Il </w:t>
      </w:r>
      <w:r w:rsidR="00424EFD" w:rsidRPr="00B55857">
        <w:rPr>
          <w:rFonts w:ascii="Arial" w:eastAsia="Times New Roman" w:hAnsi="Arial" w:cs="Arial"/>
          <w:iCs/>
          <w:lang w:eastAsia="it-IT"/>
        </w:rPr>
        <w:t>nuovo orientamento deve garantire un processo di apprendimento e formazione permanente, destinato ad accompagnare un intero progetto di vita.</w:t>
      </w:r>
    </w:p>
    <w:p w:rsidR="0024500A" w:rsidRPr="00B55857" w:rsidRDefault="0024500A" w:rsidP="00424EFD">
      <w:pPr>
        <w:tabs>
          <w:tab w:val="left" w:pos="426"/>
        </w:tabs>
        <w:jc w:val="both"/>
        <w:rPr>
          <w:rFonts w:ascii="Arial" w:eastAsia="Times New Roman" w:hAnsi="Arial" w:cs="Arial"/>
          <w:iCs/>
          <w:lang w:eastAsia="it-IT"/>
        </w:rPr>
      </w:pPr>
    </w:p>
    <w:p w:rsidR="00424EFD" w:rsidRPr="00B55857" w:rsidRDefault="0024500A" w:rsidP="00B55857">
      <w:pPr>
        <w:tabs>
          <w:tab w:val="left" w:pos="426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ab/>
      </w:r>
      <w:r w:rsidR="00B55857" w:rsidRPr="00B55857">
        <w:rPr>
          <w:rFonts w:ascii="Arial" w:eastAsia="Times New Roman" w:hAnsi="Arial" w:cs="Arial"/>
          <w:iCs/>
          <w:lang w:eastAsia="it-IT"/>
        </w:rPr>
        <w:t>Al fine di contribuire all’attuazione del percorso, nella nostra</w:t>
      </w:r>
      <w:r w:rsidR="00424EFD" w:rsidRPr="00B55857">
        <w:rPr>
          <w:rFonts w:ascii="Arial" w:eastAsia="Times New Roman" w:hAnsi="Arial" w:cs="Arial"/>
          <w:iCs/>
          <w:lang w:eastAsia="it-IT"/>
        </w:rPr>
        <w:t xml:space="preserve"> scuola saranno aperti i laboratori </w:t>
      </w:r>
      <w:r w:rsidR="00424EFD" w:rsidRPr="00B55857">
        <w:rPr>
          <w:rFonts w:ascii="Arial" w:eastAsia="Times New Roman" w:hAnsi="Arial" w:cs="Arial"/>
          <w:b/>
          <w:iCs/>
          <w:u w:val="single"/>
          <w:lang w:eastAsia="it-IT"/>
        </w:rPr>
        <w:t>TUTTI I LUNEDI’ dalle 14,00 alle 16,00</w:t>
      </w:r>
      <w:r w:rsidR="00AE0F8F">
        <w:rPr>
          <w:rFonts w:ascii="Arial" w:eastAsia="Times New Roman" w:hAnsi="Arial" w:cs="Arial"/>
          <w:b/>
          <w:iCs/>
          <w:u w:val="single"/>
          <w:lang w:eastAsia="it-IT"/>
        </w:rPr>
        <w:t xml:space="preserve"> nei mesi di NOVEMBRE, DICEMBRE e GENNAIO</w:t>
      </w:r>
      <w:r w:rsidR="00B55857" w:rsidRPr="00B55857">
        <w:rPr>
          <w:rFonts w:ascii="Arial" w:eastAsia="Times New Roman" w:hAnsi="Arial" w:cs="Arial"/>
          <w:iCs/>
          <w:lang w:eastAsia="it-IT"/>
        </w:rPr>
        <w:t>, per accogliere, su prenotazione, gli studenti delle scuole secondarie e di primo grado.</w:t>
      </w:r>
    </w:p>
    <w:p w:rsidR="00B55857" w:rsidRPr="00B55857" w:rsidRDefault="00B55857" w:rsidP="00B55857">
      <w:pPr>
        <w:tabs>
          <w:tab w:val="left" w:pos="426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ab/>
        <w:t>Al termine della visita verrà rilasciato un attestato di partecipazione.</w:t>
      </w:r>
    </w:p>
    <w:p w:rsidR="00424EFD" w:rsidRPr="00B55857" w:rsidRDefault="00424EFD" w:rsidP="00424EFD">
      <w:pPr>
        <w:tabs>
          <w:tab w:val="left" w:pos="426"/>
        </w:tabs>
        <w:jc w:val="both"/>
        <w:rPr>
          <w:rFonts w:ascii="Arial" w:eastAsia="Times New Roman" w:hAnsi="Arial" w:cs="Arial"/>
          <w:iCs/>
          <w:lang w:eastAsia="it-IT"/>
        </w:rPr>
      </w:pPr>
    </w:p>
    <w:p w:rsidR="00E2434E" w:rsidRPr="00B55857" w:rsidRDefault="0050672D" w:rsidP="00B55857">
      <w:pPr>
        <w:tabs>
          <w:tab w:val="left" w:pos="426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 xml:space="preserve"> </w:t>
      </w:r>
      <w:r w:rsidR="00576E5D" w:rsidRPr="00B55857">
        <w:rPr>
          <w:rFonts w:ascii="Arial" w:eastAsia="Times New Roman" w:hAnsi="Arial" w:cs="Arial"/>
          <w:iCs/>
          <w:lang w:eastAsia="it-IT"/>
        </w:rPr>
        <w:tab/>
      </w:r>
      <w:r w:rsidR="00576E5D" w:rsidRPr="00B55857">
        <w:rPr>
          <w:rFonts w:ascii="Arial" w:eastAsia="Times New Roman" w:hAnsi="Arial" w:cs="Arial"/>
          <w:iCs/>
          <w:lang w:eastAsia="it-IT"/>
        </w:rPr>
        <w:tab/>
        <w:t>Nella spera</w:t>
      </w:r>
      <w:r w:rsidR="0024500A" w:rsidRPr="00B55857">
        <w:rPr>
          <w:rFonts w:ascii="Arial" w:eastAsia="Times New Roman" w:hAnsi="Arial" w:cs="Arial"/>
          <w:iCs/>
          <w:lang w:eastAsia="it-IT"/>
        </w:rPr>
        <w:t>nza di poterci incontrare presto</w:t>
      </w:r>
      <w:r w:rsidR="00576E5D" w:rsidRPr="00B55857">
        <w:rPr>
          <w:rFonts w:ascii="Arial" w:eastAsia="Times New Roman" w:hAnsi="Arial" w:cs="Arial"/>
          <w:iCs/>
          <w:lang w:eastAsia="it-IT"/>
        </w:rPr>
        <w:t>, porgiamo i nostri più cordiali saluti.</w:t>
      </w:r>
    </w:p>
    <w:p w:rsidR="00E2434E" w:rsidRPr="00B55857" w:rsidRDefault="00E2434E" w:rsidP="0050672D">
      <w:pPr>
        <w:pStyle w:val="Titolo1"/>
        <w:numPr>
          <w:ilvl w:val="0"/>
          <w:numId w:val="0"/>
        </w:numPr>
        <w:tabs>
          <w:tab w:val="left" w:pos="0"/>
        </w:tabs>
        <w:rPr>
          <w:rFonts w:ascii="Arial" w:eastAsia="Times New Roman" w:hAnsi="Arial" w:cs="Arial"/>
          <w:iCs/>
          <w:szCs w:val="24"/>
          <w:lang w:eastAsia="it-IT"/>
        </w:rPr>
      </w:pPr>
    </w:p>
    <w:p w:rsidR="0050672D" w:rsidRPr="00B55857" w:rsidRDefault="0050672D" w:rsidP="0050672D">
      <w:pPr>
        <w:rPr>
          <w:lang w:eastAsia="it-IT"/>
        </w:rPr>
      </w:pPr>
    </w:p>
    <w:p w:rsidR="0050672D" w:rsidRPr="00B55857" w:rsidRDefault="0050672D" w:rsidP="0050672D">
      <w:pPr>
        <w:rPr>
          <w:lang w:eastAsia="it-IT"/>
        </w:rPr>
      </w:pPr>
    </w:p>
    <w:p w:rsidR="00E2434E" w:rsidRPr="00B55857" w:rsidRDefault="00576E5D">
      <w:pPr>
        <w:pStyle w:val="Titolo1"/>
        <w:numPr>
          <w:ilvl w:val="0"/>
          <w:numId w:val="2"/>
        </w:numPr>
        <w:tabs>
          <w:tab w:val="left" w:pos="0"/>
        </w:tabs>
        <w:jc w:val="left"/>
        <w:rPr>
          <w:szCs w:val="24"/>
        </w:rPr>
      </w:pPr>
      <w:r w:rsidRPr="00B55857">
        <w:rPr>
          <w:rFonts w:ascii="Arial" w:eastAsia="Arial" w:hAnsi="Arial" w:cs="Arial"/>
          <w:iCs/>
          <w:szCs w:val="24"/>
          <w:lang w:eastAsia="it-IT"/>
        </w:rPr>
        <w:t xml:space="preserve">     </w:t>
      </w:r>
      <w:r w:rsidRPr="00B55857">
        <w:rPr>
          <w:rFonts w:ascii="Arial" w:eastAsia="Times New Roman" w:hAnsi="Arial" w:cs="Arial"/>
          <w:iCs/>
          <w:szCs w:val="24"/>
          <w:lang w:eastAsia="it-IT"/>
        </w:rPr>
        <w:t xml:space="preserve">                      </w:t>
      </w:r>
      <w:r w:rsidRPr="00B55857">
        <w:rPr>
          <w:rFonts w:ascii="Arial" w:eastAsia="Times New Roman" w:hAnsi="Arial" w:cs="Arial"/>
          <w:iCs/>
          <w:szCs w:val="24"/>
          <w:lang w:eastAsia="it-IT"/>
        </w:rPr>
        <w:tab/>
      </w:r>
      <w:r w:rsidRPr="00B55857">
        <w:rPr>
          <w:rFonts w:ascii="Arial" w:eastAsia="Times New Roman" w:hAnsi="Arial" w:cs="Arial"/>
          <w:iCs/>
          <w:szCs w:val="24"/>
          <w:lang w:eastAsia="it-IT"/>
        </w:rPr>
        <w:tab/>
      </w:r>
      <w:r w:rsidRPr="00B55857">
        <w:rPr>
          <w:rFonts w:ascii="Arial" w:eastAsia="Times New Roman" w:hAnsi="Arial" w:cs="Arial"/>
          <w:iCs/>
          <w:szCs w:val="24"/>
          <w:lang w:eastAsia="it-IT"/>
        </w:rPr>
        <w:tab/>
      </w:r>
      <w:r w:rsidR="0024500A" w:rsidRPr="00B55857">
        <w:rPr>
          <w:rFonts w:ascii="Arial" w:eastAsia="Times New Roman" w:hAnsi="Arial" w:cs="Arial"/>
          <w:iCs/>
          <w:szCs w:val="24"/>
          <w:lang w:eastAsia="it-IT"/>
        </w:rPr>
        <w:tab/>
      </w:r>
      <w:r w:rsidR="0024500A" w:rsidRPr="00B55857">
        <w:rPr>
          <w:rFonts w:ascii="Arial" w:eastAsia="Times New Roman" w:hAnsi="Arial" w:cs="Arial"/>
          <w:iCs/>
          <w:szCs w:val="24"/>
          <w:lang w:eastAsia="it-IT"/>
        </w:rPr>
        <w:tab/>
      </w:r>
      <w:r w:rsidR="0024500A" w:rsidRPr="00B55857">
        <w:rPr>
          <w:rFonts w:ascii="Arial" w:eastAsia="Times New Roman" w:hAnsi="Arial" w:cs="Arial"/>
          <w:iCs/>
          <w:szCs w:val="24"/>
          <w:lang w:eastAsia="it-IT"/>
        </w:rPr>
        <w:tab/>
        <w:t xml:space="preserve">   </w:t>
      </w:r>
      <w:r w:rsidRPr="00B55857">
        <w:rPr>
          <w:rFonts w:ascii="Arial" w:eastAsia="Times New Roman" w:hAnsi="Arial" w:cs="Arial"/>
          <w:iCs/>
          <w:szCs w:val="24"/>
          <w:lang w:eastAsia="it-IT"/>
        </w:rPr>
        <w:t xml:space="preserve"> Il Dirigente Scolastico </w:t>
      </w:r>
    </w:p>
    <w:p w:rsidR="00092C1A" w:rsidRPr="00B55857" w:rsidRDefault="00576E5D">
      <w:pPr>
        <w:tabs>
          <w:tab w:val="left" w:pos="0"/>
        </w:tabs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Arial" w:hAnsi="Arial" w:cs="Arial"/>
          <w:iCs/>
          <w:lang w:eastAsia="it-IT"/>
        </w:rPr>
        <w:t xml:space="preserve">           </w:t>
      </w:r>
      <w:r w:rsidRPr="00B55857">
        <w:rPr>
          <w:rFonts w:ascii="Arial" w:eastAsia="Times New Roman" w:hAnsi="Arial" w:cs="Arial"/>
          <w:iCs/>
          <w:lang w:eastAsia="it-IT"/>
        </w:rPr>
        <w:t xml:space="preserve">                                           </w:t>
      </w:r>
      <w:r w:rsidRPr="00B55857">
        <w:rPr>
          <w:rFonts w:ascii="Arial" w:eastAsia="Times New Roman" w:hAnsi="Arial" w:cs="Arial"/>
          <w:iCs/>
          <w:lang w:eastAsia="it-IT"/>
        </w:rPr>
        <w:tab/>
      </w:r>
      <w:r w:rsidRPr="00B55857">
        <w:rPr>
          <w:rFonts w:ascii="Arial" w:eastAsia="Times New Roman" w:hAnsi="Arial" w:cs="Arial"/>
          <w:iCs/>
          <w:lang w:eastAsia="it-IT"/>
        </w:rPr>
        <w:tab/>
      </w:r>
      <w:r w:rsidR="00B55857">
        <w:rPr>
          <w:rFonts w:ascii="Arial" w:eastAsia="Times New Roman" w:hAnsi="Arial" w:cs="Arial"/>
          <w:iCs/>
          <w:lang w:eastAsia="it-IT"/>
        </w:rPr>
        <w:tab/>
      </w:r>
      <w:r w:rsidRPr="00B55857">
        <w:rPr>
          <w:rFonts w:ascii="Arial" w:eastAsia="Times New Roman" w:hAnsi="Arial" w:cs="Arial"/>
          <w:iCs/>
          <w:lang w:eastAsia="it-IT"/>
        </w:rPr>
        <w:t xml:space="preserve">Prof.ssa Maura Bernabei   </w:t>
      </w:r>
    </w:p>
    <w:p w:rsidR="00E2434E" w:rsidRPr="00B55857" w:rsidRDefault="00576E5D">
      <w:pPr>
        <w:tabs>
          <w:tab w:val="left" w:pos="0"/>
        </w:tabs>
      </w:pPr>
      <w:r w:rsidRPr="00B55857">
        <w:rPr>
          <w:rFonts w:ascii="Arial" w:eastAsia="Times New Roman" w:hAnsi="Arial" w:cs="Arial"/>
          <w:iCs/>
          <w:lang w:eastAsia="it-IT"/>
        </w:rPr>
        <w:t xml:space="preserve">                 </w:t>
      </w:r>
    </w:p>
    <w:p w:rsidR="00E2434E" w:rsidRPr="00B55857" w:rsidRDefault="002673A7">
      <w:pPr>
        <w:tabs>
          <w:tab w:val="left" w:pos="0"/>
        </w:tabs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ab/>
      </w:r>
    </w:p>
    <w:sectPr w:rsidR="00E2434E" w:rsidRPr="00B55857" w:rsidSect="002673A7">
      <w:footerReference w:type="default" r:id="rId9"/>
      <w:pgSz w:w="11906" w:h="16838"/>
      <w:pgMar w:top="1134" w:right="1134" w:bottom="851" w:left="1134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87C" w:rsidRDefault="00FC787C">
      <w:r>
        <w:separator/>
      </w:r>
    </w:p>
  </w:endnote>
  <w:endnote w:type="continuationSeparator" w:id="0">
    <w:p w:rsidR="00FC787C" w:rsidRDefault="00FC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34E" w:rsidRDefault="00576E5D">
    <w:pPr>
      <w:suppressLineNumbers/>
      <w:tabs>
        <w:tab w:val="center" w:pos="4819"/>
        <w:tab w:val="right" w:pos="9638"/>
      </w:tabs>
    </w:pPr>
    <w:r>
      <w:rPr>
        <w:rFonts w:ascii="Trebuchet MS" w:hAnsi="Trebuchet MS" w:cs="Trebuchet MS"/>
        <w:sz w:val="16"/>
        <w:szCs w:val="16"/>
      </w:rPr>
      <w:t>Responsabile del procedimento: D.S.</w:t>
    </w:r>
    <w:r>
      <w:rPr>
        <w:rFonts w:ascii="Trebuchet MS" w:hAnsi="Trebuchet MS" w:cs="Trebuchet MS"/>
        <w:i/>
        <w:iCs/>
        <w:sz w:val="16"/>
        <w:szCs w:val="16"/>
      </w:rPr>
      <w:t xml:space="preserve"> Prof.ssa Maura Bernabei </w:t>
    </w:r>
    <w:r>
      <w:rPr>
        <w:rFonts w:ascii="Trebuchet MS" w:hAnsi="Trebuchet MS" w:cs="Trebuchet MS"/>
        <w:sz w:val="16"/>
        <w:szCs w:val="16"/>
      </w:rPr>
      <w:t xml:space="preserve">  </w:t>
    </w:r>
    <w:r>
      <w:rPr>
        <w:rFonts w:ascii="Trebuchet MS" w:hAnsi="Trebuchet MS" w:cs="Trebuchet MS"/>
        <w:i/>
        <w:iCs/>
        <w:sz w:val="16"/>
        <w:szCs w:val="16"/>
      </w:rPr>
      <w:t>Tel. 0543/787911</w:t>
    </w:r>
  </w:p>
  <w:p w:rsidR="00E2434E" w:rsidRDefault="00576E5D">
    <w:pPr>
      <w:pStyle w:val="Pidipagina"/>
    </w:pPr>
    <w:r>
      <w:rPr>
        <w:rFonts w:ascii="Trebuchet MS" w:hAnsi="Trebuchet MS" w:cs="Trebuchet MS"/>
        <w:sz w:val="16"/>
        <w:szCs w:val="16"/>
      </w:rPr>
      <w:t xml:space="preserve">mail: </w:t>
    </w:r>
    <w:r>
      <w:rPr>
        <w:rFonts w:ascii="Trebuchet MS" w:hAnsi="Trebuchet MS" w:cs="Trebuchet MS"/>
        <w:i/>
        <w:iCs/>
        <w:sz w:val="16"/>
        <w:szCs w:val="16"/>
      </w:rPr>
      <w:t>fois00900l@istruzione.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87C" w:rsidRDefault="00FC787C">
      <w:r>
        <w:separator/>
      </w:r>
    </w:p>
  </w:footnote>
  <w:footnote w:type="continuationSeparator" w:id="0">
    <w:p w:rsidR="00FC787C" w:rsidRDefault="00FC7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71D6"/>
    <w:multiLevelType w:val="multilevel"/>
    <w:tmpl w:val="E0E2E5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8E525F"/>
    <w:multiLevelType w:val="hybridMultilevel"/>
    <w:tmpl w:val="A1CC77F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53E49"/>
    <w:multiLevelType w:val="multilevel"/>
    <w:tmpl w:val="6F9C1416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D397AAF"/>
    <w:multiLevelType w:val="hybridMultilevel"/>
    <w:tmpl w:val="31A2949E"/>
    <w:lvl w:ilvl="0" w:tplc="A15E2EC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797497"/>
    <w:multiLevelType w:val="hybridMultilevel"/>
    <w:tmpl w:val="1BD0403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4E"/>
    <w:rsid w:val="00092C1A"/>
    <w:rsid w:val="00125C28"/>
    <w:rsid w:val="00164B80"/>
    <w:rsid w:val="001D1DA1"/>
    <w:rsid w:val="0024500A"/>
    <w:rsid w:val="0025227D"/>
    <w:rsid w:val="00260027"/>
    <w:rsid w:val="002673A7"/>
    <w:rsid w:val="002F36CF"/>
    <w:rsid w:val="004108FF"/>
    <w:rsid w:val="00424EFD"/>
    <w:rsid w:val="0050672D"/>
    <w:rsid w:val="00516ED3"/>
    <w:rsid w:val="00576E5D"/>
    <w:rsid w:val="005F5974"/>
    <w:rsid w:val="00855D83"/>
    <w:rsid w:val="008D42BC"/>
    <w:rsid w:val="009234AA"/>
    <w:rsid w:val="00991A5F"/>
    <w:rsid w:val="00A227D2"/>
    <w:rsid w:val="00A3030D"/>
    <w:rsid w:val="00A83773"/>
    <w:rsid w:val="00AE0F8F"/>
    <w:rsid w:val="00B55857"/>
    <w:rsid w:val="00BF2826"/>
    <w:rsid w:val="00C10DD9"/>
    <w:rsid w:val="00D002D7"/>
    <w:rsid w:val="00DE4F17"/>
    <w:rsid w:val="00E2434E"/>
    <w:rsid w:val="00F24AA2"/>
    <w:rsid w:val="00F54B0E"/>
    <w:rsid w:val="00FC787C"/>
    <w:rsid w:val="00FE39A3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24C6"/>
  <w15:docId w15:val="{13FDBFF4-7C24-412A-A7C8-5321B5AB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6E78"/>
    <w:pPr>
      <w:widowControl w:val="0"/>
      <w:suppressAutoHyphens/>
    </w:pPr>
    <w:rPr>
      <w:rFonts w:ascii="Times New Roman" w:eastAsia="Lucida Sans Unicode" w:hAnsi="Times New Roman" w:cs="Times New Roman"/>
      <w:color w:val="00000A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C35EA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4655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558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2673A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4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908E9-E7B7-4808-8B00-1C786C0C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Alunni02 ITAER Forli</dc:creator>
  <dc:description/>
  <cp:lastModifiedBy>Manuela</cp:lastModifiedBy>
  <cp:revision>6</cp:revision>
  <cp:lastPrinted>2019-10-30T12:16:00Z</cp:lastPrinted>
  <dcterms:created xsi:type="dcterms:W3CDTF">2023-10-17T07:19:00Z</dcterms:created>
  <dcterms:modified xsi:type="dcterms:W3CDTF">2024-10-03T09:02:00Z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