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35" w:rsidRDefault="00A30135">
      <w:pPr>
        <w:spacing w:before="120" w:after="120"/>
        <w:rPr>
          <w:sz w:val="22"/>
          <w:szCs w:val="22"/>
        </w:rPr>
      </w:pPr>
    </w:p>
    <w:tbl>
      <w:tblPr>
        <w:tblStyle w:val="a3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A30135"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:rsidR="00A30135" w:rsidRDefault="00A30135">
            <w:pPr>
              <w:spacing w:before="120" w:after="120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A30135" w:rsidRDefault="00394A13">
            <w:pPr>
              <w:spacing w:before="120" w:after="24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OGGETTO: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Piano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Nazionale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Ripresa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Resilienza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finanziato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dall’Unione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Europea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Next Generation EU –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Missione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4: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Istruzione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Ricerca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Componente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Potenziamento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dell’offerta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servizi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istruzione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dagli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asili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nido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Università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Investimento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3.1: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Nuove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petenze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nuovi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linguaggi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potenziamento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competenze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STEM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multilinguistiche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D.M. 65 del 12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aprile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2023.    </w:t>
            </w:r>
          </w:p>
          <w:p w:rsidR="00A30135" w:rsidRDefault="00A30135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A30135" w:rsidRDefault="00394A13">
            <w:pPr>
              <w:spacing w:before="144" w:after="144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VERBALE DI SELEZIONE PER CONFERIMENTO INCARICHI</w:t>
            </w:r>
          </w:p>
          <w:p w:rsidR="00A30135" w:rsidRDefault="00394A13">
            <w:pPr>
              <w:ind w:left="10" w:right="39" w:hanging="1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“Cogito ergo sum” </w:t>
            </w:r>
          </w:p>
          <w:p w:rsidR="00A30135" w:rsidRDefault="00394A13">
            <w:pPr>
              <w:ind w:left="10" w:right="39" w:hanging="1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Codice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M4C1I3.1-2023-1143 </w:t>
            </w:r>
          </w:p>
          <w:p w:rsidR="00A30135" w:rsidRDefault="00394A13">
            <w:pPr>
              <w:ind w:left="10" w:right="39" w:hanging="1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CU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P: C94D23001450006 </w:t>
            </w:r>
          </w:p>
          <w:p w:rsidR="00A30135" w:rsidRDefault="00A30135">
            <w:pPr>
              <w:spacing w:before="144" w:after="144"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A30135" w:rsidRDefault="00A30135">
      <w:pPr>
        <w:spacing w:before="120" w:after="120"/>
        <w:rPr>
          <w:sz w:val="22"/>
          <w:szCs w:val="22"/>
        </w:rPr>
      </w:pPr>
    </w:p>
    <w:p w:rsidR="00A30135" w:rsidRDefault="00394A13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Il </w:t>
      </w:r>
      <w:proofErr w:type="spellStart"/>
      <w:r>
        <w:rPr>
          <w:rFonts w:ascii="Calibri" w:eastAsia="Calibri" w:hAnsi="Calibri" w:cs="Calibri"/>
          <w:sz w:val="22"/>
          <w:szCs w:val="22"/>
        </w:rPr>
        <w:t>giorno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23/04/2024, </w:t>
      </w:r>
      <w:proofErr w:type="spellStart"/>
      <w:r>
        <w:rPr>
          <w:rFonts w:ascii="Calibri" w:eastAsia="Calibri" w:hAnsi="Calibri" w:cs="Calibri"/>
          <w:sz w:val="22"/>
          <w:szCs w:val="22"/>
        </w:rPr>
        <w:t>alle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ore 12:00 </w:t>
      </w:r>
      <w:proofErr w:type="spellStart"/>
      <w:r>
        <w:rPr>
          <w:rFonts w:ascii="Calibri" w:eastAsia="Calibri" w:hAnsi="Calibri" w:cs="Calibri"/>
          <w:sz w:val="22"/>
          <w:szCs w:val="22"/>
        </w:rPr>
        <w:t>nell’ufficio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Dirigente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Scolastico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Dott.ssa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Crimaldi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Giovanna </w:t>
      </w:r>
      <w:proofErr w:type="spellStart"/>
      <w:r>
        <w:rPr>
          <w:rFonts w:ascii="Calibri" w:eastAsia="Calibri" w:hAnsi="Calibri" w:cs="Calibri"/>
          <w:sz w:val="22"/>
          <w:szCs w:val="22"/>
        </w:rPr>
        <w:t>dell’Istituzione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Cecilia </w:t>
      </w:r>
      <w:proofErr w:type="spellStart"/>
      <w:r>
        <w:rPr>
          <w:rFonts w:ascii="Calibri" w:eastAsia="Calibri" w:hAnsi="Calibri" w:cs="Calibri"/>
          <w:sz w:val="22"/>
          <w:szCs w:val="22"/>
        </w:rPr>
        <w:t>Deganutti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Latisana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è </w:t>
      </w:r>
      <w:proofErr w:type="spellStart"/>
      <w:r>
        <w:rPr>
          <w:rFonts w:ascii="Calibri" w:eastAsia="Calibri" w:hAnsi="Calibri" w:cs="Calibri"/>
          <w:sz w:val="22"/>
          <w:szCs w:val="22"/>
        </w:rPr>
        <w:t>riunita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Commissione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la </w:t>
      </w:r>
      <w:proofErr w:type="spellStart"/>
      <w:r>
        <w:rPr>
          <w:rFonts w:ascii="Calibri" w:eastAsia="Calibri" w:hAnsi="Calibri" w:cs="Calibri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figura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lo </w:t>
      </w:r>
      <w:proofErr w:type="spellStart"/>
      <w:r>
        <w:rPr>
          <w:rFonts w:ascii="Calibri" w:eastAsia="Calibri" w:hAnsi="Calibri" w:cs="Calibri"/>
          <w:sz w:val="22"/>
          <w:szCs w:val="22"/>
        </w:rPr>
        <w:t>svolgimento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attività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valutazione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domande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in </w:t>
      </w:r>
      <w:proofErr w:type="spellStart"/>
      <w:r>
        <w:rPr>
          <w:rFonts w:ascii="Calibri" w:eastAsia="Calibri" w:hAnsi="Calibri" w:cs="Calibri"/>
          <w:sz w:val="22"/>
          <w:szCs w:val="22"/>
        </w:rPr>
        <w:t>relazione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progetto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“Cogito Ergo Sum”, </w:t>
      </w:r>
      <w:proofErr w:type="spellStart"/>
      <w:r>
        <w:rPr>
          <w:rFonts w:ascii="Calibri" w:eastAsia="Calibri" w:hAnsi="Calibri" w:cs="Calibri"/>
          <w:sz w:val="22"/>
          <w:szCs w:val="22"/>
        </w:rPr>
        <w:t>identificato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CUP C94D23001450006, </w:t>
      </w:r>
      <w:proofErr w:type="spellStart"/>
      <w:r>
        <w:rPr>
          <w:rFonts w:ascii="Calibri" w:eastAsia="Calibri" w:hAnsi="Calibri" w:cs="Calibri"/>
          <w:sz w:val="22"/>
          <w:szCs w:val="22"/>
        </w:rPr>
        <w:t>nelle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persone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A30135" w:rsidRDefault="00394A13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Presidente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Dirigente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Scolastico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Dott.ssa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Crimaldi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Giovanna;</w:t>
      </w:r>
    </w:p>
    <w:p w:rsidR="00A30135" w:rsidRDefault="00394A13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Componente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Ins. </w:t>
      </w:r>
      <w:proofErr w:type="spellStart"/>
      <w:r>
        <w:rPr>
          <w:rFonts w:ascii="Calibri" w:eastAsia="Calibri" w:hAnsi="Calibri" w:cs="Calibri"/>
          <w:sz w:val="22"/>
          <w:szCs w:val="22"/>
        </w:rPr>
        <w:t>Saporito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Ivana;</w:t>
      </w:r>
    </w:p>
    <w:p w:rsidR="00A30135" w:rsidRDefault="00394A13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Componente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Ins. </w:t>
      </w:r>
      <w:proofErr w:type="spellStart"/>
      <w:r>
        <w:rPr>
          <w:rFonts w:ascii="Calibri" w:eastAsia="Calibri" w:hAnsi="Calibri" w:cs="Calibri"/>
          <w:sz w:val="22"/>
          <w:szCs w:val="22"/>
        </w:rPr>
        <w:t>Pittana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Lisa;</w:t>
      </w:r>
    </w:p>
    <w:p w:rsidR="00A30135" w:rsidRDefault="00394A13">
      <w:pPr>
        <w:tabs>
          <w:tab w:val="center" w:pos="1134"/>
        </w:tabs>
        <w:spacing w:before="120" w:after="120"/>
        <w:ind w:right="56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PREMESSO CHE</w:t>
      </w:r>
    </w:p>
    <w:p w:rsidR="00A30135" w:rsidRDefault="00394A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Decreto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4116 delL</w:t>
      </w:r>
      <w:r>
        <w:rPr>
          <w:rFonts w:ascii="Calibri" w:eastAsia="Calibri" w:hAnsi="Calibri" w:cs="Calibri"/>
          <w:sz w:val="22"/>
          <w:szCs w:val="22"/>
        </w:rPr>
        <w:t>’08/04/2024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l’Istituzione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ha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autorizzato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l’avvio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volta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conferimento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degli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incarichi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Piano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Nazionale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Ripresa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Resilienza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finanziato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dall’Unione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Europea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Next Generation EU –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Missione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4: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Istruzione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Ricerca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Componente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1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Potenziamento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dell’offerta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servizi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istruzione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asili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Università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Investimento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3.1: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Nuove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com</w:t>
      </w:r>
      <w:r>
        <w:rPr>
          <w:rFonts w:ascii="Calibri" w:eastAsia="Calibri" w:hAnsi="Calibri" w:cs="Calibri"/>
          <w:b/>
          <w:sz w:val="22"/>
          <w:szCs w:val="22"/>
        </w:rPr>
        <w:t>petenze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nuovi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linguaggi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potenziamento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competenze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STEM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multilinguistiche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– D.M. 65 del 12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aprile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2023.  </w:t>
      </w:r>
    </w:p>
    <w:p w:rsidR="00A30135" w:rsidRDefault="00394A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data </w:t>
      </w:r>
      <w:r>
        <w:rPr>
          <w:rFonts w:ascii="Calibri" w:eastAsia="Calibri" w:hAnsi="Calibri" w:cs="Calibri"/>
          <w:sz w:val="22"/>
          <w:szCs w:val="22"/>
        </w:rPr>
        <w:t>08/04/2024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l’Istituzione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ha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pubblicato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l’Avviso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prot.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 w:cs="Calibri"/>
          <w:sz w:val="22"/>
          <w:szCs w:val="22"/>
        </w:rPr>
        <w:t>4116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del </w:t>
      </w:r>
      <w:r>
        <w:rPr>
          <w:rFonts w:ascii="Calibri" w:eastAsia="Calibri" w:hAnsi="Calibri" w:cs="Calibri"/>
          <w:sz w:val="22"/>
          <w:szCs w:val="22"/>
        </w:rPr>
        <w:t>08/04/24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394A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1-2,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dell’Avviso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ha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previsto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specifici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criteri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terrà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fini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dell’individuazione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figura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professionale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affidataria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/e dell’/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degli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individuale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A30135" w:rsidRDefault="00394A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3,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succitato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Avviso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dispo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«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Gli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aspiranti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dovranno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far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pervenire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agli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uffici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segreteria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Scuola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le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istanze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relativi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curriculum vitae et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studiorum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obbligatoriamente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formato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Europeo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indirizzati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Dirigente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Scolastico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Intestazione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ed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indirizzo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sc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uola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entro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e non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oltre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le ore 12.00 del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giorno</w:t>
      </w:r>
      <w:proofErr w:type="spellEnd"/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12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aprile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2024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»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A30135" w:rsidRDefault="00394A13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 </w:t>
      </w:r>
      <w:proofErr w:type="spellStart"/>
      <w:r>
        <w:rPr>
          <w:rFonts w:ascii="Calibri" w:eastAsia="Calibri" w:hAnsi="Calibri" w:cs="Calibri"/>
          <w:sz w:val="22"/>
          <w:szCs w:val="22"/>
        </w:rPr>
        <w:t>Decreto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 65, del 23/04/</w:t>
      </w:r>
      <w:proofErr w:type="gramStart"/>
      <w:r>
        <w:rPr>
          <w:rFonts w:ascii="Calibri" w:eastAsia="Calibri" w:hAnsi="Calibri" w:cs="Calibri"/>
          <w:sz w:val="22"/>
          <w:szCs w:val="22"/>
        </w:rPr>
        <w:t>2024 ,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Dirigente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scolastico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 </w:t>
      </w:r>
      <w:proofErr w:type="spellStart"/>
      <w:r>
        <w:rPr>
          <w:rFonts w:ascii="Calibri" w:eastAsia="Calibri" w:hAnsi="Calibri" w:cs="Calibri"/>
          <w:sz w:val="22"/>
          <w:szCs w:val="22"/>
        </w:rPr>
        <w:t>costituito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Commissione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la </w:t>
      </w:r>
      <w:proofErr w:type="spellStart"/>
      <w:r>
        <w:rPr>
          <w:rFonts w:ascii="Calibri" w:eastAsia="Calibri" w:hAnsi="Calibri" w:cs="Calibri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n. 3 figure </w:t>
      </w:r>
      <w:proofErr w:type="spellStart"/>
      <w:r>
        <w:rPr>
          <w:rFonts w:ascii="Calibri" w:eastAsia="Calibri" w:hAnsi="Calibri" w:cs="Calibri"/>
          <w:sz w:val="22"/>
          <w:szCs w:val="22"/>
        </w:rPr>
        <w:t>professionali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lo </w:t>
      </w:r>
      <w:proofErr w:type="spellStart"/>
      <w:r>
        <w:rPr>
          <w:rFonts w:ascii="Calibri" w:eastAsia="Calibri" w:hAnsi="Calibri" w:cs="Calibri"/>
          <w:sz w:val="22"/>
          <w:szCs w:val="22"/>
        </w:rPr>
        <w:t>svolgimento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attività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dom</w:t>
      </w:r>
      <w:r>
        <w:rPr>
          <w:rFonts w:ascii="Calibri" w:eastAsia="Calibri" w:hAnsi="Calibri" w:cs="Calibri"/>
          <w:sz w:val="22"/>
          <w:szCs w:val="22"/>
        </w:rPr>
        <w:t>ande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in </w:t>
      </w:r>
      <w:proofErr w:type="spellStart"/>
      <w:r>
        <w:rPr>
          <w:rFonts w:ascii="Calibri" w:eastAsia="Calibri" w:hAnsi="Calibri" w:cs="Calibri"/>
          <w:sz w:val="22"/>
          <w:szCs w:val="22"/>
        </w:rPr>
        <w:t>relazione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progetto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“Cogito Ergo Sum”, </w:t>
      </w:r>
      <w:proofErr w:type="spellStart"/>
      <w:r>
        <w:rPr>
          <w:rFonts w:ascii="Calibri" w:eastAsia="Calibri" w:hAnsi="Calibri" w:cs="Calibri"/>
          <w:sz w:val="22"/>
          <w:szCs w:val="22"/>
        </w:rPr>
        <w:t>identificato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CUP C94D23001450006; </w:t>
      </w:r>
      <w:proofErr w:type="spellStart"/>
      <w:r>
        <w:rPr>
          <w:rFonts w:ascii="Calibri" w:eastAsia="Calibri" w:hAnsi="Calibri" w:cs="Calibri"/>
          <w:sz w:val="22"/>
          <w:szCs w:val="22"/>
        </w:rPr>
        <w:t>Funge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Segretario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verbalizzante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Componente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Saporito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Ivana.</w:t>
      </w: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Tutto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premesso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Presidente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persona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Dott.ssa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Crimaldi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Giovanna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pervenute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 w:cs="Calibri"/>
          <w:sz w:val="22"/>
          <w:szCs w:val="22"/>
        </w:rPr>
        <w:t>47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domande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partecipazione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modi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termini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stabiliti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come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seguito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individuate: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83"/>
        <w:gridCol w:w="1438"/>
        <w:gridCol w:w="2016"/>
      </w:tblGrid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CANDIDATURA PROGETTO “COGITO ERGO SUM” CODICE PROGETTO M4C1I3.1-2023-1143- BANDO 4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FRANCESCO IACUZZO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004390)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CANDIDATURA PROGETTO “COGITO ERGO SUM” CODICE PROGETTO M4C1I3.1-2023-1143-BANDO 3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FRANCESCO IACUZZO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(0004389)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3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 DONATO MONICA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(0004388)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3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 DONATO MONICA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(0004387)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TUTO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ASSUNTA CARRANO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(0004386)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ASSUNTA CARRANO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REGISTRO PROTOCOLLO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(0004385)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CANDIDATURA PROGETTO “COGITO ERGO SUM” CODICE PROGETTO M4C1I3.1-2023-1143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ASSUNTA CARRANO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(0004384)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Gallo Silvia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4383)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6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Debora LAZZARINI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(0004382)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5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Debora LAZZARINI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(0004381)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Debora LAZZARINI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(0004380)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Debora LAZZARINI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(0004379)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Debora LAZZARINI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(0004378)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 3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Angela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Marmino</w:t>
            </w:r>
            <w:proofErr w:type="spellEnd"/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(0004377)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Marmino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Angela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(0004376)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4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FRANCESCO ZORZINI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(0004375)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FRANCESCO ZORZINI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4374)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CANDIDATURA PROGETTO “COGITO ERGO SUM” CODICE PROGETTO M4C1I3.1-2023-1143 BANDO 5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Silvia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Bertosso</w:t>
            </w:r>
            <w:proofErr w:type="spellEnd"/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(0004373)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5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Bertosso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Silvia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PROTOCOLLO (0004372)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Bertosso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Silvia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(0004371)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Silvia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Bertosso</w:t>
            </w:r>
            <w:proofErr w:type="spellEnd"/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(0004370)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4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Genovese Daniela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(0004369)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4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ARIETE FLAVIA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(0004368)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5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ARIETE FLAVIA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(0004367)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3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ARIETE FLAVIA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(0004366)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3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ARIETE FLAVIA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(0004364)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M4C1I3.1-2023-1143 -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ARIETE FLAVIA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(0004363)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CANDIDATURA PROGETTO “COGITO ERGO SUM” CODICE PROGETTO M4C1I3.1-2023-1143 BANDO 6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BIN FRANCESCA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(0004362)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5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BIN FRANCESCA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REGISTRO PROTOCOLLO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(0004361)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CANDIDATURA PROGETTO “COGITO ERGO SUM” CODICE PROGETTO M4C1I3.1-2023-1143 BANDO 2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BIN FRANCESCA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(0004360)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BIN FRANCESCA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(0004359)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NDIDATURA PROGETTO “COGITO ERGO SUM” CODICE PROGETTO M4C1I3.1-2023-1143 BANDO 5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Maria Giulia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Tonizzo</w:t>
            </w:r>
            <w:proofErr w:type="spellEnd"/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(0004356)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4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AFFATATI DOMENICO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(0004354)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ESPERTI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AFFATATI DOMENICO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(0004353)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AFFATATI DOMENICO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(0004352)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6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Scloza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Claudia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(0004351)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143 BANDO 5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Scloza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Claudia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(0004350)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2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Scloza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Claudia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(0004349)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Scloza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Claudia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(0004348)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6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ASARO BARBARA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347)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CANDIDATURA PROGETTO “COGITO ERGO SUM” CODICE PROGETTO M4C1I3.1-2023-1143 BANDO 5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ASARO BARBARA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(0004346)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 BANDO 3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ASARO BARBARA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(0004345)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BARBARA ASARO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(0004344)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6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Albanese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Liliana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(0004343)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5 TUTOR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Albanese Liliana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(0004342)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3 ESPERTO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Albanese Liliana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(0004341)</w:t>
            </w:r>
          </w:p>
        </w:tc>
      </w:tr>
      <w:tr w:rsidR="00A30135">
        <w:trPr>
          <w:trHeight w:val="390"/>
        </w:trPr>
        <w:tc>
          <w:tcPr>
            <w:tcW w:w="618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CANDIDATURA PROGETTO “COGITO ERGO SUM” CODICE PROGETTO M4C1I3.1-2023-1143- BANDO 1</w:t>
            </w:r>
          </w:p>
        </w:tc>
        <w:tc>
          <w:tcPr>
            <w:tcW w:w="143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Albanese Liliana</w:t>
            </w:r>
          </w:p>
        </w:tc>
        <w:tc>
          <w:tcPr>
            <w:tcW w:w="201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0135" w:rsidRDefault="00394A13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PROTOCOLLO (0004340)</w:t>
            </w:r>
          </w:p>
        </w:tc>
      </w:tr>
    </w:tbl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Commissione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dopo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aver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verificato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conformità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regolarità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documentazione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pervenuta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procede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valutazione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candidature.</w:t>
      </w: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Commissione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ha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valutato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candidati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nelle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modalità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secondo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criteri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bando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relativi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allegati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prot.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411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6 del 08/04/2024 e, per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ragioni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premessa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stila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seguente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graduatoria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394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Bando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interno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individuare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il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gruppo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lavoro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l’orientamento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e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il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tutoraggio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le STEM e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il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multilinguismo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n.6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unità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0"/>
        <w:id w:val="550124237"/>
        <w:lock w:val="contentLocked"/>
      </w:sdtPr>
      <w:sdtEndPr/>
      <w:sdtContent>
        <w:tbl>
          <w:tblPr>
            <w:tblStyle w:val="a5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12"/>
            <w:gridCol w:w="3213"/>
            <w:gridCol w:w="3213"/>
          </w:tblGrid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ALBANESE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LILIANA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26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LAZZARINI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DEBORA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ARIETE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FLAVIA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19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AFFATATI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DOMENICO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17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BERTOSSO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SILVIA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16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MARMINO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ANGELA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BIN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14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SCLOZA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CLAUDIA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13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CARRANO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ASSUNTA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13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ZORZINI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FRANCESCO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11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ASARO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BARBARA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9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394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Bando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docenti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interni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tutor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ed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esperti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interni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e/o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esterni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la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formazione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del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gruppo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lavoro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il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multilinguismo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n.1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unità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1"/>
        <w:id w:val="470418847"/>
        <w:lock w:val="contentLocked"/>
      </w:sdtPr>
      <w:sdtEndPr/>
      <w:sdtContent>
        <w:tbl>
          <w:tblPr>
            <w:tblStyle w:val="a6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12"/>
            <w:gridCol w:w="3213"/>
            <w:gridCol w:w="3213"/>
          </w:tblGrid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BIN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14</w:t>
                </w:r>
              </w:p>
            </w:tc>
          </w:tr>
          <w:tr w:rsidR="00A30135"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SCLOZA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CLAUDIA</w:t>
                </w:r>
              </w:p>
            </w:tc>
            <w:tc>
              <w:tcPr>
                <w:tcW w:w="3212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13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394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Bando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interno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identificare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docenti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tutor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ed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esperti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effettuare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percorsi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orientamento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e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formazione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il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potenziamento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delle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competenze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STEM,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digitali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e di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innovazione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2"/>
        <w:id w:val="-212431700"/>
        <w:lock w:val="contentLocked"/>
      </w:sdtPr>
      <w:sdtEndPr/>
      <w:sdtContent>
        <w:tbl>
          <w:tblPr>
            <w:tblStyle w:val="a7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70"/>
            <w:gridCol w:w="2430"/>
            <w:gridCol w:w="2400"/>
            <w:gridCol w:w="2400"/>
          </w:tblGrid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A30135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ALBANESE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LILIANA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26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LAZZARINI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DEBORA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DI DONATO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MONICA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19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ARIETE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FLAVIA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19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lastRenderedPageBreak/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AFFATATI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DOMENICO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17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GALLO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SILVIA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CARRANO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ASSUNTA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13</w:t>
                </w:r>
              </w:p>
            </w:tc>
          </w:tr>
          <w:tr w:rsidR="00A30135">
            <w:tc>
              <w:tcPr>
                <w:tcW w:w="237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3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IACUZZO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FRANCESCO</w:t>
                </w:r>
              </w:p>
            </w:tc>
            <w:tc>
              <w:tcPr>
                <w:tcW w:w="2400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3"/>
        <w:id w:val="-100957166"/>
        <w:lock w:val="contentLocked"/>
      </w:sdtPr>
      <w:sdtEndPr/>
      <w:sdtContent>
        <w:tbl>
          <w:tblPr>
            <w:tblStyle w:val="a8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09"/>
            <w:gridCol w:w="2409"/>
            <w:gridCol w:w="2410"/>
            <w:gridCol w:w="2410"/>
          </w:tblGrid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A30135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LAZZARINI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DEBORA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DI DONATO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MONICA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19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ARIETE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FLAVIA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19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BERTOSSO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SILVIA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16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MARMINO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ANGELA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CARRANO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ASSUNTA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13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ASARO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BARBARA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9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394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Bando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esperti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e tutor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attuare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percorsi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tutoraggio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l’orientamento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agli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studi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e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alle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carriere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STEM 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4"/>
        <w:id w:val="373355183"/>
        <w:lock w:val="contentLocked"/>
      </w:sdtPr>
      <w:sdtEndPr/>
      <w:sdtContent>
        <w:tbl>
          <w:tblPr>
            <w:tblStyle w:val="a9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09"/>
            <w:gridCol w:w="2409"/>
            <w:gridCol w:w="2410"/>
            <w:gridCol w:w="2410"/>
          </w:tblGrid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A30135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ARIETE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FLAVIA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19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AFFATATI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DOMENICO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17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ZORZINI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11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GENOVESE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DANIELA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IACUZZO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394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Bando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interno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tutor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ed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esperto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la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realizzazione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percorsi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formazione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il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potenziamento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delle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competenze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linguistiche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degli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studenti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5"/>
        <w:id w:val="-1839839978"/>
        <w:lock w:val="contentLocked"/>
      </w:sdtPr>
      <w:sdtEndPr/>
      <w:sdtContent>
        <w:tbl>
          <w:tblPr>
            <w:tblStyle w:val="aa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09"/>
            <w:gridCol w:w="2409"/>
            <w:gridCol w:w="2410"/>
            <w:gridCol w:w="2410"/>
          </w:tblGrid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A30135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BERTOSSO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SILVIA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16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BIN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14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lastRenderedPageBreak/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SCLOZA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CLAUDIA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13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6"/>
        <w:id w:val="-1411375462"/>
        <w:lock w:val="contentLocked"/>
      </w:sdtPr>
      <w:sdtEndPr/>
      <w:sdtContent>
        <w:tbl>
          <w:tblPr>
            <w:tblStyle w:val="ab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09"/>
            <w:gridCol w:w="2409"/>
            <w:gridCol w:w="2410"/>
            <w:gridCol w:w="2410"/>
          </w:tblGrid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A30135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ALBANESE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LILIANA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26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LAZZARINI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DEBORA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ARIETE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FLAVIA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19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BERTOSSO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SILVIA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16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TONIZZO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MARIA GIULIA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16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ASARO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BARBARA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9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394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Bando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interno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docenti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tutor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ed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esperti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realizzare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percorsi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formativi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annuali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di lingua e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metodologia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per </w:t>
      </w:r>
      <w:proofErr w:type="spellStart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>docenti</w:t>
      </w:r>
      <w:proofErr w:type="spellEnd"/>
      <w:r>
        <w:rPr>
          <w:rFonts w:ascii="Roboto" w:eastAsia="Roboto" w:hAnsi="Roboto" w:cs="Roboto"/>
          <w:color w:val="1F1F1F"/>
          <w:sz w:val="18"/>
          <w:szCs w:val="18"/>
          <w:highlight w:val="white"/>
        </w:rPr>
        <w:t xml:space="preserve"> 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7"/>
        <w:id w:val="1279920578"/>
        <w:lock w:val="contentLocked"/>
      </w:sdtPr>
      <w:sdtEndPr/>
      <w:sdtContent>
        <w:tbl>
          <w:tblPr>
            <w:tblStyle w:val="ac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09"/>
            <w:gridCol w:w="2409"/>
            <w:gridCol w:w="2410"/>
            <w:gridCol w:w="2410"/>
          </w:tblGrid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A30135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BIN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FRANCESCA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14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ESPERTO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SCLOZA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CLAUDIA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13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sdt>
      <w:sdtPr>
        <w:tag w:val="goog_rdk_8"/>
        <w:id w:val="-1884240966"/>
        <w:lock w:val="contentLocked"/>
      </w:sdtPr>
      <w:sdtEndPr/>
      <w:sdtContent>
        <w:tbl>
          <w:tblPr>
            <w:tblStyle w:val="ad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09"/>
            <w:gridCol w:w="2409"/>
            <w:gridCol w:w="2410"/>
            <w:gridCol w:w="2410"/>
          </w:tblGrid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A30135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COGNOME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NOME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PUNTEGGIO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ALBANESE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LILIANA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26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LAZZARINI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DEBORA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</w:t>
                </w:r>
              </w:p>
            </w:tc>
          </w:tr>
          <w:tr w:rsidR="00A30135"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TUTOR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ASARO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BARBARA</w:t>
                </w:r>
              </w:p>
            </w:tc>
            <w:tc>
              <w:tcPr>
                <w:tcW w:w="2409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30135" w:rsidRDefault="00394A13">
                <w:pPr>
                  <w:widowControl w:val="0"/>
                  <w:spacing w:line="276" w:lineRule="auto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9</w:t>
                </w:r>
              </w:p>
            </w:tc>
          </w:tr>
        </w:tbl>
      </w:sdtContent>
    </w:sdt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Roboto" w:eastAsia="Roboto" w:hAnsi="Roboto" w:cs="Roboto"/>
          <w:color w:val="1F1F1F"/>
          <w:sz w:val="18"/>
          <w:szCs w:val="18"/>
          <w:highlight w:val="white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D5AF8" w:rsidRDefault="006D5AF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D5AF8" w:rsidRDefault="006D5AF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D5AF8" w:rsidRDefault="006D5AF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D5AF8" w:rsidRDefault="006D5AF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GoBack"/>
      <w:bookmarkEnd w:id="2"/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ore </w:t>
      </w:r>
      <w:r>
        <w:rPr>
          <w:rFonts w:ascii="Calibri" w:eastAsia="Calibri" w:hAnsi="Calibri" w:cs="Calibri"/>
          <w:sz w:val="22"/>
          <w:szCs w:val="22"/>
        </w:rPr>
        <w:t>15.30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Presidente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dichiara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chiusa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seduta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verbale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viene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redatto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contestualmente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confermato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sottoscritto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termine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seduta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inserito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apposito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destinato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raccolta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verbali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documentazione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procedura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selettiva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confermato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</w:t>
      </w:r>
      <w:r>
        <w:rPr>
          <w:rFonts w:ascii="Calibri" w:eastAsia="Calibri" w:hAnsi="Calibri" w:cs="Calibri"/>
          <w:color w:val="000000"/>
          <w:sz w:val="22"/>
          <w:szCs w:val="22"/>
        </w:rPr>
        <w:t>ttoscritto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A30135" w:rsidRDefault="00A3013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Latisana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lì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24/04/2024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Presidente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 ______________________</w:t>
      </w:r>
    </w:p>
    <w:p w:rsidR="00A30135" w:rsidRDefault="00394A1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Componente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 ____________________</w:t>
      </w:r>
    </w:p>
    <w:p w:rsidR="00A30135" w:rsidRDefault="00394A13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Componente</w:t>
      </w:r>
      <w:proofErr w:type="spellEnd"/>
      <w:r>
        <w:rPr>
          <w:rFonts w:ascii="Calibri" w:eastAsia="Calibri" w:hAnsi="Calibri" w:cs="Calibri"/>
          <w:sz w:val="22"/>
          <w:szCs w:val="22"/>
        </w:rPr>
        <w:t>: ____________________</w:t>
      </w:r>
    </w:p>
    <w:p w:rsidR="00A30135" w:rsidRDefault="00A30135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</w:p>
    <w:p w:rsidR="00A30135" w:rsidRDefault="00A30135">
      <w:pPr>
        <w:spacing w:before="120" w:after="120"/>
        <w:jc w:val="both"/>
        <w:rPr>
          <w:rFonts w:ascii="Calibri" w:eastAsia="Calibri" w:hAnsi="Calibri" w:cs="Calibri"/>
          <w:i/>
          <w:sz w:val="22"/>
          <w:szCs w:val="22"/>
        </w:rPr>
      </w:pPr>
    </w:p>
    <w:sectPr w:rsidR="00A30135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13" w:rsidRDefault="00394A13">
      <w:r>
        <w:separator/>
      </w:r>
    </w:p>
  </w:endnote>
  <w:endnote w:type="continuationSeparator" w:id="0">
    <w:p w:rsidR="00394A13" w:rsidRDefault="0039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35" w:rsidRDefault="00394A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-287653</wp:posOffset>
          </wp:positionH>
          <wp:positionV relativeFrom="paragraph">
            <wp:posOffset>217170</wp:posOffset>
          </wp:positionV>
          <wp:extent cx="6744335" cy="282575"/>
          <wp:effectExtent l="0" t="0" r="0" b="0"/>
          <wp:wrapNone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0135" w:rsidRDefault="00A301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  <w:p w:rsidR="00A30135" w:rsidRDefault="00A301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13" w:rsidRDefault="00394A13">
      <w:r>
        <w:separator/>
      </w:r>
    </w:p>
  </w:footnote>
  <w:footnote w:type="continuationSeparator" w:id="0">
    <w:p w:rsidR="00394A13" w:rsidRDefault="0039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35" w:rsidRDefault="00A30135">
    <w:pPr>
      <w:spacing w:after="29" w:line="259" w:lineRule="auto"/>
      <w:ind w:left="108"/>
    </w:pPr>
  </w:p>
  <w:p w:rsidR="00A30135" w:rsidRDefault="00394A13">
    <w:pPr>
      <w:spacing w:after="165"/>
      <w:ind w:left="1004"/>
      <w:jc w:val="center"/>
      <w:rPr>
        <w:b/>
      </w:rPr>
    </w:pPr>
    <w:r>
      <w:rPr>
        <w:b/>
        <w:noProof/>
        <w:lang w:val="it-IT"/>
      </w:rPr>
      <w:drawing>
        <wp:inline distT="0" distB="0" distL="0" distR="0">
          <wp:extent cx="5840485" cy="791766"/>
          <wp:effectExtent l="0" t="0" r="0" b="0"/>
          <wp:docPr id="32" name="image2.png" descr="Immagine che contiene testo, Carattere, schermat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schermata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0485" cy="791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0135" w:rsidRDefault="00A30135">
    <w:pPr>
      <w:rPr>
        <w:b/>
      </w:rPr>
    </w:pPr>
  </w:p>
  <w:p w:rsidR="00A30135" w:rsidRDefault="00A30135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jc w:val="center"/>
      <w:rPr>
        <w:b/>
        <w:sz w:val="28"/>
        <w:szCs w:val="28"/>
      </w:rPr>
    </w:pPr>
  </w:p>
  <w:p w:rsidR="00A30135" w:rsidRDefault="00394A13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jc w:val="center"/>
      <w:rPr>
        <w:sz w:val="28"/>
        <w:szCs w:val="28"/>
      </w:rPr>
    </w:pPr>
    <w:r>
      <w:rPr>
        <w:b/>
        <w:sz w:val="28"/>
        <w:szCs w:val="28"/>
      </w:rPr>
      <w:t>ISTITUTO COMPRENSIVO “CECILIA DEGANUTTI” DI LATISANA</w:t>
    </w:r>
  </w:p>
  <w:p w:rsidR="00A30135" w:rsidRDefault="00394A13">
    <w:pPr>
      <w:jc w:val="center"/>
      <w:rPr>
        <w:b/>
        <w:sz w:val="28"/>
        <w:szCs w:val="28"/>
      </w:rPr>
    </w:pPr>
    <w:r>
      <w:rPr>
        <w:b/>
      </w:rPr>
      <w:t>INFANZIA – PRIMARIA – SECONDARIA 1° GRADO</w:t>
    </w:r>
  </w:p>
  <w:p w:rsidR="00A30135" w:rsidRDefault="00394A13">
    <w:pPr>
      <w:jc w:val="center"/>
    </w:pPr>
    <w:proofErr w:type="spellStart"/>
    <w:r>
      <w:t>Viale</w:t>
    </w:r>
    <w:proofErr w:type="spellEnd"/>
    <w:r>
      <w:t xml:space="preserve"> </w:t>
    </w:r>
    <w:proofErr w:type="spellStart"/>
    <w:r>
      <w:t>Stazione</w:t>
    </w:r>
    <w:proofErr w:type="spellEnd"/>
    <w:r>
      <w:t xml:space="preserve">, 35 – 33053 </w:t>
    </w:r>
    <w:proofErr w:type="spellStart"/>
    <w:r>
      <w:t>Latisana</w:t>
    </w:r>
    <w:proofErr w:type="spellEnd"/>
    <w:r>
      <w:t xml:space="preserve"> (UD) </w:t>
    </w:r>
  </w:p>
  <w:p w:rsidR="00A30135" w:rsidRDefault="00394A13">
    <w:pPr>
      <w:jc w:val="center"/>
      <w:rPr>
        <w:i/>
        <w:sz w:val="18"/>
        <w:szCs w:val="18"/>
      </w:rPr>
    </w:pPr>
    <w:r>
      <w:rPr>
        <w:sz w:val="18"/>
        <w:szCs w:val="18"/>
      </w:rPr>
      <w:t xml:space="preserve">Tel. 0431 520311/511061 - </w:t>
    </w:r>
    <w:r>
      <w:rPr>
        <w:i/>
        <w:sz w:val="18"/>
        <w:szCs w:val="18"/>
      </w:rPr>
      <w:t>C.M. UDIC835003 -  C.F. 92017110302</w:t>
    </w:r>
  </w:p>
  <w:p w:rsidR="00A30135" w:rsidRDefault="00394A13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Codice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Univoco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Fatture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Elettroniche</w:t>
    </w:r>
    <w:proofErr w:type="spellEnd"/>
    <w:r>
      <w:rPr>
        <w:sz w:val="18"/>
        <w:szCs w:val="18"/>
      </w:rPr>
      <w:t>: UFK1Y8</w:t>
    </w:r>
  </w:p>
  <w:p w:rsidR="00A30135" w:rsidRDefault="00394A13">
    <w:pPr>
      <w:jc w:val="center"/>
      <w:rPr>
        <w:i/>
        <w:color w:val="0000FF"/>
        <w:sz w:val="18"/>
        <w:szCs w:val="18"/>
        <w:u w:val="single"/>
      </w:rPr>
    </w:pPr>
    <w:r>
      <w:rPr>
        <w:i/>
        <w:sz w:val="18"/>
        <w:szCs w:val="18"/>
      </w:rPr>
      <w:t xml:space="preserve">e-mail: </w:t>
    </w:r>
    <w:hyperlink r:id="rId2">
      <w:r>
        <w:rPr>
          <w:color w:val="1183A0"/>
          <w:sz w:val="18"/>
          <w:szCs w:val="18"/>
        </w:rPr>
        <w:t>udic835003@istruzione.it</w:t>
      </w:r>
    </w:hyperlink>
    <w:r>
      <w:rPr>
        <w:i/>
        <w:sz w:val="18"/>
        <w:szCs w:val="18"/>
      </w:rPr>
      <w:t xml:space="preserve"> pec:</w:t>
    </w:r>
    <w:r>
      <w:t xml:space="preserve"> </w:t>
    </w:r>
    <w:hyperlink r:id="rId3">
      <w:r>
        <w:rPr>
          <w:color w:val="1183A0"/>
          <w:sz w:val="18"/>
          <w:szCs w:val="18"/>
        </w:rPr>
        <w:t>udic835003@pec.istruzione.it</w:t>
      </w:r>
    </w:hyperlink>
  </w:p>
  <w:p w:rsidR="00A30135" w:rsidRDefault="00394A13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sito</w:t>
    </w:r>
    <w:proofErr w:type="spellEnd"/>
    <w:r>
      <w:rPr>
        <w:sz w:val="18"/>
        <w:szCs w:val="18"/>
      </w:rPr>
      <w:t xml:space="preserve"> web: </w:t>
    </w:r>
    <w:hyperlink r:id="rId4">
      <w:r>
        <w:rPr>
          <w:color w:val="1183A0"/>
          <w:sz w:val="18"/>
          <w:szCs w:val="18"/>
        </w:rPr>
        <w:t>https://iclatisana.edu.it</w:t>
      </w:r>
    </w:hyperlink>
    <w:r>
      <w:rPr>
        <w:sz w:val="18"/>
        <w:szCs w:val="18"/>
      </w:rPr>
      <w:t xml:space="preserve"> </w:t>
    </w:r>
  </w:p>
  <w:p w:rsidR="00A30135" w:rsidRDefault="00A30135">
    <w:pPr>
      <w:tabs>
        <w:tab w:val="left" w:pos="2617"/>
      </w:tabs>
      <w:ind w:right="-567"/>
      <w:rPr>
        <w:rFonts w:ascii="Kunstler Script" w:eastAsia="Kunstler Script" w:hAnsi="Kunstler Script" w:cs="Kunstler 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C4E"/>
    <w:multiLevelType w:val="multilevel"/>
    <w:tmpl w:val="FE3A9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0C4FB3"/>
    <w:multiLevelType w:val="multilevel"/>
    <w:tmpl w:val="A6CC5624"/>
    <w:lvl w:ilvl="0">
      <w:start w:val="1"/>
      <w:numFmt w:val="bullet"/>
      <w:pStyle w:val="Comma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35"/>
    <w:rsid w:val="00052DE4"/>
    <w:rsid w:val="00080932"/>
    <w:rsid w:val="00394A13"/>
    <w:rsid w:val="006D5AF8"/>
    <w:rsid w:val="00A3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2C6B"/>
  <w15:docId w15:val="{9FB860D9-D4D2-425F-8892-2470AABD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8E9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Revisione">
    <w:name w:val="Revision"/>
    <w:hidden/>
    <w:uiPriority w:val="99"/>
    <w:semiHidden/>
    <w:rsid w:val="00FD4FBF"/>
    <w:rPr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35003@pec.istruzione.it" TargetMode="External"/><Relationship Id="rId2" Type="http://schemas.openxmlformats.org/officeDocument/2006/relationships/hyperlink" Target="mailto:udic835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iclatisan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IhDTe3+/PrIeEX8BBndXXmeKQ==">CgMxLjAaHwoBMBIaChgICVIUChJ0YWJsZS5zMzFsc251bmw1ajUaHwoBMRIaChgICVIUChJ0YWJsZS41emxxeHZlOTI3ZW8aHwoBMhIaChgICVIUChJ0YWJsZS43b3NlNWM5ZmM4Ym0aHgoBMxIZChcICVITChF0YWJsZS5pMWJneGVncDdubRofCgE0EhoKGAgJUhQKEnRhYmxlLjNzYWNoNnNnN3l4ahofCgE1EhoKGAgJUhQKEnRhYmxlLm01a3I2ZWI2MzFvNBofCgE2EhoKGAgJUhQKEnRhYmxlLmk4OWFyOTllaTZmOBofCgE3EhoKGAgJUhQKEnRhYmxlLmFmM3J4YXV2YWZwbxofCgE4EhoKGAgJUhQKEnRhYmxlLmF3Zm9ybWxmZ2MzOTIJaC4zMGowemxsMghoLmdqZGd4czgAciExalp3c0htRmIwQzFkS3JCWEZVMXZnQmpEVVEwMVZxd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Pagliara</dc:creator>
  <cp:lastModifiedBy>Sabrina Tempo</cp:lastModifiedBy>
  <cp:revision>4</cp:revision>
  <dcterms:created xsi:type="dcterms:W3CDTF">2024-04-30T13:49:00Z</dcterms:created>
  <dcterms:modified xsi:type="dcterms:W3CDTF">2024-04-30T13:51:00Z</dcterms:modified>
</cp:coreProperties>
</file>