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A</w:t>
        <w:br w:type="textWrapping"/>
        <w:t xml:space="preserve">MODULO DI CANDIDATURA PER SUPPLENZE BREVI-BREVISSIME </w:t>
        <w:br w:type="textWrapping"/>
        <w:t xml:space="preserve">POSTO COMUNE E POSTO DI SOSTEGNO – SCUOLA DELL’INFANZIA E PRIMARIA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DATI ANAGRAFICI DEL CANDIDATO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sottoscritto/a___________________________________________________________,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 il ________________________,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_______________________________ (Prov. _____) CAP ___________,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___________________________________________________ n. ____________,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 cellulare __________________________,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incluso/a tra i candidati disponibili al conferimento di supplenze brevi e saltuarie per: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POSTO COMUNE – SCUOLA DELL’INFANZIA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POSTO COMUNE – SCUOLA PRIMARIA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POSTO DI SOSTEGNO – SCUOLA DELL’INFANZIA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POSTO DI SOSTEGNO – SCUOLA PRIMARIA</w:t>
      </w:r>
    </w:p>
    <w:p w:rsidR="00000000" w:rsidDel="00000000" w:rsidP="00000000" w:rsidRDefault="00000000" w:rsidRPr="00000000" w14:paraId="00000013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DICHIARAZIONI SOSTITUTIVE DI CERTIFICAZIONE (DPR 445/2000 artt. 46 e 47)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consapevole delle sanzioni penali previste in caso di dichiarazioni false (art. 76 DPR 445/2000), dichiara: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stato/a dispensato/a dal servizio ai sensi dell’art. 439 del D. Lgs. 297/1994;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stato/a dispensato/a per incapacità didattica ai sensi dell’art. 512 del D. Lgs. 297/1994;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cittadino/a italiano/a o di uno Stato dell’Unione Europea, con adeguata conoscenza della lingua italiana;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avere età compresa tra 18 e 67 anni al 1° settembre 2025;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godere dei diritti civili e politici;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escluso/a dall’elettorato politico attivo;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stato/a destituito/a o dispensato/a da un impiego pubblico per scarso rendimento;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decaduto/a da un impiego pubblico per produzione di documenti falsi (art. 127 DPR 3/1957);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temporaneamente inabilitato/a o interdetto/a;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stato/a licenziato/a da una Pubblica Amministrazione per giusta causa o sanzione disciplinare;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fisicamente idoneo/a all’insegnamento;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dipendente pubblico collocato a riposo in base a norme transitorie/speciali;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trovarsi in una delle condizioni ostative previste dal D. Lgs. 235/2012;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sospeso/a dal servizio o destinatario/a di provvedimenti disciplinari cautelari;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consapevole che la presente candidatura è soggetta a verifica dei requisiti;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consapevole che l’Amministrazione può disporre l’esclusione per mancanza dei requisiti o condizioni ostative (OM 88/2024);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iscritto/a nelle liste elettorali del Comune di ____________________________;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avere procedimenti penali pendenti, oppure di avere i seguenti procedimenti pendenti:  ____________________________ </w:t>
      </w:r>
    </w:p>
    <w:p w:rsidR="00000000" w:rsidDel="00000000" w:rsidP="00000000" w:rsidRDefault="00000000" w:rsidRPr="00000000" w14:paraId="00000029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avere riportato condanne penali (anche se amnistiate o indultate), oppure di aver riportato le seguenti:  ____________________________</w:t>
      </w:r>
    </w:p>
    <w:p w:rsidR="00000000" w:rsidDel="00000000" w:rsidP="00000000" w:rsidRDefault="00000000" w:rsidRPr="00000000" w14:paraId="0000002A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a conoscenza delle sanzioni previste in caso di dichiarazione mendace (art. 76 DPR 445/2000);</w:t>
      </w:r>
    </w:p>
    <w:p w:rsidR="00000000" w:rsidDel="00000000" w:rsidP="00000000" w:rsidRDefault="00000000" w:rsidRPr="00000000" w14:paraId="0000002B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aver preso visione dell’informativa privacy pubblicata sul sito dell’Istituzione scolastica ai sensi del GDPR (Reg. UE 2016/679).</w:t>
      </w:r>
    </w:p>
    <w:p w:rsidR="00000000" w:rsidDel="00000000" w:rsidP="00000000" w:rsidRDefault="00000000" w:rsidRPr="00000000" w14:paraId="0000002C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ALLEGATI ALLA DOMANDA</w:t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Curriculum vitae, firmato e aggiornato</w:t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Copia fronte/retro di un documento di identità valido</w:t>
      </w:r>
    </w:p>
    <w:p w:rsidR="00000000" w:rsidDel="00000000" w:rsidP="00000000" w:rsidRDefault="00000000" w:rsidRPr="00000000" w14:paraId="0000002F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Dichiarazione della posizione nelle GPS (classe di concorso, provincia)</w:t>
      </w:r>
    </w:p>
    <w:p w:rsidR="00000000" w:rsidDel="00000000" w:rsidP="00000000" w:rsidRDefault="00000000" w:rsidRPr="00000000" w14:paraId="00000030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In assenza di iscrizione GPS: documentazione utile alla valutazione dei titoli, come da DM 88/2024</w:t>
      </w:r>
    </w:p>
    <w:p w:rsidR="00000000" w:rsidDel="00000000" w:rsidP="00000000" w:rsidRDefault="00000000" w:rsidRPr="00000000" w14:paraId="00000031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RECAPITI PER LE COMUNICAZIONI UFFICIALI</w:t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e-mail: ___________________________________________________________</w:t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di telefono (reperibile per convocazioni): _______________________________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_____________________ Data 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rFonts w:ascii="Calibri" w:cs="Calibri" w:eastAsia="Calibri" w:hAnsi="Calibri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Contatti: Via delle Scuole, n. 5 – 33050 LESTIZZA (UD) Tel. 0432 762687 – Fax 0432 760993</w:t>
    </w:r>
  </w:p>
  <w:p w:rsidR="00000000" w:rsidDel="00000000" w:rsidP="00000000" w:rsidRDefault="00000000" w:rsidRPr="00000000" w14:paraId="0000003D">
    <w:pPr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Sede provvisoria Villa Bellavitis via Nicolò Fabris, 4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i w:val="1"/>
        <w:sz w:val="18"/>
        <w:szCs w:val="18"/>
        <w:rtl w:val="0"/>
      </w:rPr>
      <w:t xml:space="preserve">tel. provvisorio 0432 1797666 </w:t>
    </w:r>
  </w:p>
  <w:p w:rsidR="00000000" w:rsidDel="00000000" w:rsidP="00000000" w:rsidRDefault="00000000" w:rsidRPr="00000000" w14:paraId="0000003E">
    <w:pPr>
      <w:jc w:val="center"/>
      <w:rPr>
        <w:color w:val="954f72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e-mail PEO: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UDIC86100G@istruzione.it</w:t>
      </w:r>
    </w:hyperlink>
    <w:r w:rsidDel="00000000" w:rsidR="00000000" w:rsidRPr="00000000">
      <w:rPr>
        <w:sz w:val="18"/>
        <w:szCs w:val="18"/>
        <w:rtl w:val="0"/>
      </w:rPr>
      <w:t xml:space="preserve"> PEC: </w:t>
    </w: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UDIC86100G@pec.istruzione.it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center"/>
      <w:rPr>
        <w:color w:val="954f72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sito web</w:t>
    </w:r>
    <w:r w:rsidDel="00000000" w:rsidR="00000000" w:rsidRPr="00000000">
      <w:rPr>
        <w:color w:val="954f72"/>
        <w:sz w:val="18"/>
        <w:szCs w:val="18"/>
        <w:rtl w:val="0"/>
      </w:rPr>
      <w:t xml:space="preserve"> </w:t>
    </w:r>
    <w:hyperlink r:id="rId3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https://iclestizza-talmassons-mortegliano-castions.edu.it/</w:t>
      </w:r>
    </w:hyperlink>
    <w:r w:rsidDel="00000000" w:rsidR="00000000" w:rsidRPr="00000000">
      <w:rPr>
        <w:color w:val="954f72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40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Codice dell’Istituto  UDIC86100G - Codice fiscale    94161150308</w:t>
    </w:r>
  </w:p>
  <w:p w:rsidR="00000000" w:rsidDel="00000000" w:rsidP="00000000" w:rsidRDefault="00000000" w:rsidRPr="00000000" w14:paraId="00000041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</w:rPr>
      <w:drawing>
        <wp:inline distB="114300" distT="114300" distL="114300" distR="114300">
          <wp:extent cx="3367088" cy="592015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520537" cy="592834"/>
          <wp:effectExtent b="0" l="0" r="0" t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ISTITUTO COMPRENSIVO LESTIZZA - TALMASSONS – MORTEGLIANO - CASTIONS</w:t>
    </w:r>
  </w:p>
  <w:p w:rsidR="00000000" w:rsidDel="00000000" w:rsidP="00000000" w:rsidRDefault="00000000" w:rsidRPr="00000000" w14:paraId="00000038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Scuole dell’infanzia, primarie e secondarie di primo grado dei Comuni di </w:t>
    </w:r>
  </w:p>
  <w:p w:rsidR="00000000" w:rsidDel="00000000" w:rsidP="00000000" w:rsidRDefault="00000000" w:rsidRPr="00000000" w14:paraId="00000039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sz w:val="18"/>
        <w:szCs w:val="18"/>
        <w:rtl w:val="0"/>
      </w:rPr>
      <w:t xml:space="preserve">Lestizza, Talmassons, Mortegliano e Castions di Strada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DIC86100G@istruzione.it" TargetMode="External"/><Relationship Id="rId2" Type="http://schemas.openxmlformats.org/officeDocument/2006/relationships/hyperlink" Target="mailto:UDIC86100G@pec.istruzione.it" TargetMode="External"/><Relationship Id="rId3" Type="http://schemas.openxmlformats.org/officeDocument/2006/relationships/hyperlink" Target="https://iclestizza-talmassons-mortegliano-castions.edu.it/" TargetMode="External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DqDfa2dDwREYE3f0MOBqgTtVw==">CgMxLjA4AHIhMS11aWx5amFtT21GR19majdnT3h1czVBNnlUdHg3SHhM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