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Esperto 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Al Dirigente  Scolastico</w:t>
      </w: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3601D7" w:rsidRDefault="003601D7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  <w:r w:rsidRPr="0021078B">
        <w:rPr>
          <w:b/>
          <w:sz w:val="20"/>
          <w:szCs w:val="20"/>
        </w:rPr>
        <w:t>Oggetto: RICHIESTA DI PARTECIPAZIONE ALLA SELEZIONE DI ESPERTO</w:t>
      </w:r>
      <w:r w:rsidRPr="009B4312">
        <w:rPr>
          <w:rFonts w:cstheme="minorHAnsi"/>
          <w:b/>
          <w:sz w:val="20"/>
          <w:szCs w:val="20"/>
        </w:rPr>
        <w:t>-</w:t>
      </w:r>
      <w:r w:rsidRPr="001A04C7">
        <w:rPr>
          <w:rFonts w:ascii="Times New Roman" w:hAnsi="Times New Roman"/>
        </w:rPr>
        <w:t xml:space="preserve"> </w:t>
      </w:r>
      <w:r w:rsidRPr="002A084E">
        <w:rPr>
          <w:rFonts w:ascii="Times New Roman" w:hAnsi="Times New Roman"/>
        </w:rPr>
        <w:t xml:space="preserve">Fondi Strutturali Europei – Programma Operativo Nazionale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AOODGEFID\Prot. n. 1953 del 21/02/2017. </w:t>
      </w:r>
      <w:r w:rsidRPr="001A04C7">
        <w:rPr>
          <w:rFonts w:ascii="Times New Roman" w:hAnsi="Times New Roman"/>
          <w:b/>
        </w:rPr>
        <w:t>Competenze di base</w:t>
      </w: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/>
          <w:b/>
          <w:sz w:val="18"/>
          <w:szCs w:val="18"/>
        </w:rPr>
      </w:pPr>
      <w:r w:rsidRPr="00507DE0">
        <w:rPr>
          <w:rFonts w:ascii="Verdana" w:hAnsi="Verdana" w:cs="Tahoma"/>
          <w:b/>
          <w:sz w:val="18"/>
          <w:szCs w:val="18"/>
        </w:rPr>
        <w:t>Progetto 10.2.2A-FSEPON-FR-2017-54 Competenze di base</w:t>
      </w:r>
    </w:p>
    <w:p w:rsidR="00B75069" w:rsidRPr="00507DE0" w:rsidRDefault="00B75069" w:rsidP="00B75069">
      <w:pPr>
        <w:spacing w:after="0" w:line="240" w:lineRule="auto"/>
        <w:ind w:left="-576" w:firstLine="9"/>
        <w:jc w:val="both"/>
        <w:rPr>
          <w:rFonts w:ascii="Verdana" w:hAnsi="Verdana"/>
          <w:b/>
          <w:sz w:val="18"/>
          <w:szCs w:val="18"/>
        </w:rPr>
      </w:pP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507DE0">
        <w:rPr>
          <w:rFonts w:ascii="Verdana" w:hAnsi="Verdana"/>
          <w:b/>
          <w:sz w:val="18"/>
          <w:szCs w:val="18"/>
        </w:rPr>
        <w:t xml:space="preserve">CUP </w:t>
      </w:r>
      <w:r w:rsidRPr="00507DE0">
        <w:rPr>
          <w:rFonts w:ascii="Verdana" w:hAnsi="Verdana" w:cs="Times"/>
          <w:b/>
          <w:bCs/>
          <w:i/>
          <w:iCs/>
          <w:sz w:val="18"/>
          <w:szCs w:val="18"/>
        </w:rPr>
        <w:t>C24C17000240007</w:t>
      </w:r>
    </w:p>
    <w:p w:rsidR="003601D7" w:rsidRPr="001A04C7" w:rsidRDefault="003601D7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Nat… il ………./……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>…... Prov………</w:t>
      </w:r>
      <w:r>
        <w:rPr>
          <w:sz w:val="20"/>
          <w:szCs w:val="20"/>
        </w:rPr>
        <w:t>….</w:t>
      </w:r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…………………..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r>
        <w:rPr>
          <w:sz w:val="20"/>
          <w:szCs w:val="20"/>
        </w:rPr>
        <w:t>……..…………………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……….</w:t>
      </w:r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…………………..  presso  ……………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8B107F">
        <w:rPr>
          <w:sz w:val="20"/>
          <w:szCs w:val="20"/>
        </w:rPr>
        <w:t xml:space="preserve">vendo  preso visione del suddetto bando relativo alla selezione di esperti per la progettazione del PON FESR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Pr="008B107F" w:rsidRDefault="003601D7" w:rsidP="003601D7">
      <w:pPr>
        <w:spacing w:after="0" w:line="240" w:lineRule="auto"/>
        <w:jc w:val="center"/>
        <w:rPr>
          <w:sz w:val="20"/>
          <w:szCs w:val="20"/>
        </w:rPr>
      </w:pP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 xml:space="preserve">ESPERTO </w:t>
      </w:r>
      <w:r>
        <w:rPr>
          <w:b/>
          <w:sz w:val="20"/>
          <w:szCs w:val="20"/>
        </w:rPr>
        <w:t xml:space="preserve"> nell’ambito del </w:t>
      </w:r>
      <w:r w:rsidR="00B75069">
        <w:rPr>
          <w:b/>
          <w:sz w:val="20"/>
          <w:szCs w:val="20"/>
        </w:rPr>
        <w:t>Modulo</w:t>
      </w:r>
    </w:p>
    <w:p w:rsidR="00B75069" w:rsidRPr="00507DE0" w:rsidRDefault="00B75069" w:rsidP="00B75069">
      <w:pPr>
        <w:autoSpaceDE w:val="0"/>
        <w:autoSpaceDN w:val="0"/>
        <w:spacing w:after="0" w:line="240" w:lineRule="auto"/>
        <w:ind w:left="-576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698"/>
        <w:gridCol w:w="2694"/>
        <w:gridCol w:w="1554"/>
        <w:gridCol w:w="2268"/>
      </w:tblGrid>
      <w:tr w:rsidR="00B75069" w:rsidRPr="00507DE0" w:rsidTr="000B2E62">
        <w:tc>
          <w:tcPr>
            <w:tcW w:w="1271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Indicare con crocetta</w:t>
            </w: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55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Importo autorizzato modulo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LogicaMente alla Rodari</w:t>
            </w:r>
          </w:p>
        </w:tc>
        <w:tc>
          <w:tcPr>
            <w:tcW w:w="155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€ 5.082,00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Vai col tedesco alla Fruch</w:t>
            </w:r>
          </w:p>
        </w:tc>
        <w:tc>
          <w:tcPr>
            <w:tcW w:w="155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 xml:space="preserve">2017/18 -2018/19 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Let's speak English alla San Domenico</w:t>
            </w:r>
          </w:p>
        </w:tc>
        <w:tc>
          <w:tcPr>
            <w:tcW w:w="155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2017/18 -2018/19</w:t>
            </w:r>
          </w:p>
        </w:tc>
      </w:tr>
      <w:tr w:rsidR="00B75069" w:rsidRPr="00507DE0" w:rsidTr="000B2E62">
        <w:tc>
          <w:tcPr>
            <w:tcW w:w="1271" w:type="dxa"/>
          </w:tcPr>
          <w:p w:rsidR="00B75069" w:rsidRPr="00507DE0" w:rsidRDefault="00B75069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Let's speak English alla Divisione Alpina Julia</w:t>
            </w:r>
          </w:p>
        </w:tc>
        <w:tc>
          <w:tcPr>
            <w:tcW w:w="1554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€ 5.082,00</w:t>
            </w:r>
          </w:p>
        </w:tc>
        <w:tc>
          <w:tcPr>
            <w:tcW w:w="2268" w:type="dxa"/>
          </w:tcPr>
          <w:p w:rsidR="00B75069" w:rsidRPr="00507DE0" w:rsidRDefault="00B75069" w:rsidP="000B2E6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2017/18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3601D7" w:rsidRDefault="003601D7" w:rsidP="003601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auto dichiara titoli e servizi </w:t>
      </w:r>
    </w:p>
    <w:p w:rsidR="00317F11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>CRITERI PER LA SELEZIONE E L’INDIVIDUAZIONE DEGLI ESPERTI</w:t>
      </w:r>
    </w:p>
    <w:p w:rsidR="00317F11" w:rsidRPr="00507DE0" w:rsidRDefault="00317F1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7DE0">
        <w:rPr>
          <w:rFonts w:ascii="Verdana" w:hAnsi="Verdana" w:cstheme="minorHAnsi"/>
          <w:b/>
          <w:bCs/>
          <w:sz w:val="18"/>
          <w:szCs w:val="18"/>
        </w:rPr>
        <w:t>TABELLA DI VALUTAZIONE E PUNTEGGI</w:t>
      </w:r>
    </w:p>
    <w:p w:rsidR="00317F11" w:rsidRPr="00507DE0" w:rsidRDefault="00317F11" w:rsidP="00317F11">
      <w:pPr>
        <w:pStyle w:val="Corpo"/>
        <w:jc w:val="center"/>
        <w:rPr>
          <w:rFonts w:ascii="Verdana" w:eastAsia="Avenir Next" w:hAnsi="Verdana" w:cstheme="minorHAnsi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8"/>
        <w:gridCol w:w="4166"/>
        <w:gridCol w:w="1378"/>
        <w:gridCol w:w="1378"/>
      </w:tblGrid>
      <w:tr w:rsidR="00317F11" w:rsidRPr="00507DE0" w:rsidTr="00317F11">
        <w:trPr>
          <w:cantSplit/>
          <w:trHeight w:val="308"/>
          <w:tblHeader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Titolo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Punteggio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punti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317F11" w:rsidRPr="00507DE0" w:rsidRDefault="00317F11" w:rsidP="000B2E62">
            <w:pPr>
              <w:pStyle w:val="Stiletabella1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Indicazioni candidato</w:t>
            </w:r>
          </w:p>
        </w:tc>
      </w:tr>
      <w:tr w:rsidR="00317F11" w:rsidRPr="00507DE0" w:rsidTr="00317F11">
        <w:trPr>
          <w:cantSplit/>
          <w:trHeight w:val="264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1) Possesso titoli di studio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>Titolo di studio specifico (riferibile alle tematiche del percorso formativo)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nel caso in cui la laurea sia stata conseguita in Paese estero, è obbligatorio dichiarare l’equipollenza tra il titolo accademico estero e il corrispondente titolo accademico italiano; la valutazione deve essere rapportata su base 110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Altra laurea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20 per votazione 110/110 lode 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15 per votazione 110/110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10 per votazione da 101/a 109/110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5 per votazione fino 100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(laurea vecchio ordinamento o laurea triennale e biennio di specializzazione)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15 per votazione 110/110 lode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8 per votazione da 101/a 109/110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5 per votazione fino a 100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2 con votazione &lt; a 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20</w:t>
            </w: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Max 15</w:t>
            </w: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F11" w:rsidRPr="00507DE0" w:rsidRDefault="00317F11" w:rsidP="000B2E62">
            <w:pPr>
              <w:pStyle w:val="Stiletabella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17F11" w:rsidRPr="00507DE0" w:rsidTr="00317F11">
        <w:trPr>
          <w:cantSplit/>
          <w:trHeight w:val="2878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Style w:val="Nessuno"/>
                <w:rFonts w:ascii="Verdana" w:eastAsia="Avenir Next" w:hAnsi="Verdana" w:cstheme="minorHAnsi"/>
                <w:b/>
                <w:bCs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2)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Possesso di titoli specifici afferenti la tipologia di intervento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Master o dottorato di ricerca congruenti con le finalità del modulo- progetto, conseguito presso Università in Italia o all’estero della 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durata minima di un anno 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Corsi di perfezionamento, diploma o attestato di corsi di specializzazione o di borse di studio o Laurea congruenti con le finalità del modulo-progetto, della durata minima di un anno.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5 x Master/dottorato massimo 3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5 per titolo  massimo 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15 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317F11" w:rsidRPr="00507DE0" w:rsidTr="00317F11">
        <w:trPr>
          <w:cantSplit/>
          <w:trHeight w:val="106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3)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Specifiche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Esperienza di docenza (docenza nelle discipline oggetto del percorso formativo in scuole primarie)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317F11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>
              <w:rPr>
                <w:rFonts w:ascii="Verdana" w:eastAsia="Avenir Next" w:hAnsi="Verdana" w:cstheme="minorHAnsi"/>
                <w:sz w:val="18"/>
                <w:szCs w:val="18"/>
              </w:rPr>
              <w:t xml:space="preserve">&gt; </w:t>
            </w: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5 anni punti 10</w:t>
            </w:r>
          </w:p>
          <w:p w:rsidR="00317F11" w:rsidRPr="00507DE0" w:rsidRDefault="00317F11" w:rsidP="00317F11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Da 3 a 5 anni punti 3</w:t>
            </w:r>
          </w:p>
          <w:p w:rsidR="00317F11" w:rsidRPr="00507DE0" w:rsidRDefault="00317F11" w:rsidP="00317F11">
            <w:pPr>
              <w:pStyle w:val="Didefault"/>
              <w:numPr>
                <w:ilvl w:val="0"/>
                <w:numId w:val="1"/>
              </w:numPr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&gt; di 3 anni punti 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317F11" w:rsidRPr="00507DE0" w:rsidTr="00317F11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4)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 xml:space="preserve">Esperienze da formatore in progetti PON 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t>e/o altre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Docenza in corsi PON formazione Alunni e/o do</w:t>
            </w:r>
            <w:r w:rsidR="00CC43E5">
              <w:rPr>
                <w:rFonts w:ascii="Verdana" w:hAnsi="Verdana" w:cstheme="minorHAnsi"/>
                <w:sz w:val="18"/>
                <w:szCs w:val="18"/>
              </w:rPr>
              <w:t>centi congruenti con finalità de</w:t>
            </w:r>
            <w:bookmarkStart w:id="0" w:name="_GoBack"/>
            <w:bookmarkEnd w:id="0"/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l modulo-progetto 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scolastici attinenti al percorso formativo (&gt; 30 ore)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Esperienza di docenza in altri progetti al di fuori dell’ambito scolastico attinenti al percorso formativo (&gt; 30 ore)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ora 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esperienza 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esperienza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 xml:space="preserve">Max 5 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  <w:tr w:rsidR="00317F11" w:rsidRPr="00507DE0" w:rsidTr="00317F11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5) Titoli didattici e culturali</w:t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 (riferibili alle tematiche del percorso formativo)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Partecipazione a corsi di formazione/aggiornamento &gt; 30 ore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Pubblicazioni su riviste specializzate di materiali cartacei e/o multimediali o articoli (indicando dati bibliografici, anno e numero di pagine)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corso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>Punti 1 per ogni pubblicazione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eastAsia="Avenir Next" w:hAnsi="Verdana" w:cstheme="minorHAnsi"/>
                <w:sz w:val="18"/>
                <w:szCs w:val="18"/>
              </w:rPr>
              <w:t>Max 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</w:p>
        </w:tc>
      </w:tr>
      <w:tr w:rsidR="00317F11" w:rsidRPr="00507DE0" w:rsidTr="00317F11">
        <w:trPr>
          <w:cantSplit/>
          <w:trHeight w:val="18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6) </w:t>
            </w:r>
            <w:r w:rsidRPr="00507DE0">
              <w:rPr>
                <w:rStyle w:val="Nessuno"/>
                <w:rFonts w:ascii="Verdana" w:hAnsi="Verdana" w:cstheme="minorHAnsi"/>
                <w:b/>
                <w:bCs/>
                <w:sz w:val="18"/>
                <w:szCs w:val="18"/>
              </w:rPr>
              <w:t>Competenze informatiche</w:t>
            </w:r>
            <w:r w:rsidRPr="00507DE0">
              <w:rPr>
                <w:rStyle w:val="Nessuno"/>
                <w:rFonts w:ascii="Verdana" w:hAnsi="Verdana" w:cstheme="minorHAnsi"/>
                <w:sz w:val="18"/>
                <w:szCs w:val="18"/>
              </w:rPr>
              <w:cr/>
            </w: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Patente Europea tipo ECDL ed equipollenti attestati diversi da ECDL o </w:t>
            </w:r>
          </w:p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altri corsi organizzati da organismi accreditati a livello internazionale di durata minima di 30 ore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</w:rPr>
              <w:t xml:space="preserve">Punti 1 per ogni certificazione delle competenze informatiche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11" w:rsidRPr="00507DE0" w:rsidRDefault="00317F11" w:rsidP="000B2E62">
            <w:pPr>
              <w:pStyle w:val="Didefault"/>
              <w:rPr>
                <w:rFonts w:ascii="Verdana" w:eastAsia="Avenir Next" w:hAnsi="Verdana" w:cstheme="minorHAnsi"/>
                <w:sz w:val="18"/>
                <w:szCs w:val="18"/>
              </w:rPr>
            </w:pPr>
            <w:r w:rsidRPr="00507DE0">
              <w:rPr>
                <w:rFonts w:ascii="Verdana" w:hAnsi="Verdana" w:cstheme="minorHAnsi"/>
                <w:sz w:val="18"/>
                <w:szCs w:val="18"/>
                <w:lang w:val="fr-FR"/>
              </w:rPr>
              <w:t>Max 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17F11" w:rsidRPr="00507DE0" w:rsidRDefault="00317F11" w:rsidP="000B2E62">
            <w:pPr>
              <w:pStyle w:val="Didefault"/>
              <w:rPr>
                <w:rFonts w:ascii="Verdana" w:hAnsi="Verdana" w:cstheme="minorHAnsi"/>
                <w:sz w:val="18"/>
                <w:szCs w:val="18"/>
                <w:lang w:val="fr-FR"/>
              </w:rPr>
            </w:pPr>
          </w:p>
        </w:tc>
      </w:tr>
    </w:tbl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fine,ai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collegato a ditte o società interessate alla partecipazione alle gare di acquisto;.</w:t>
      </w:r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Fotocopie di un documento di riconoscimento in corso di validità  e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Consapevole della responsabilità penale e della decadenza da eventuali benefici acquisiti nel caso  di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CC43E5" w:rsidRPr="00B75069" w:rsidRDefault="00CC43E5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lastRenderedPageBreak/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>
      <w:pPr>
        <w:rPr>
          <w:rFonts w:ascii="Verdana" w:hAnsi="Verdana"/>
          <w:sz w:val="18"/>
          <w:szCs w:val="18"/>
        </w:rPr>
      </w:pP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E5">
          <w:rPr>
            <w:noProof/>
          </w:rPr>
          <w:t>3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86E5A"/>
    <w:rsid w:val="002373C4"/>
    <w:rsid w:val="00270F3F"/>
    <w:rsid w:val="00317F11"/>
    <w:rsid w:val="003601D7"/>
    <w:rsid w:val="00B75069"/>
    <w:rsid w:val="00C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D105C3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B57F-FBB2-4230-B733-741B7F53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2018-03-02T13:28:00Z</dcterms:created>
  <dcterms:modified xsi:type="dcterms:W3CDTF">2018-03-02T13:45:00Z</dcterms:modified>
</cp:coreProperties>
</file>